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21" w:rsidRPr="00951DD3" w:rsidRDefault="004A4921" w:rsidP="00ED7307">
      <w:pPr>
        <w:pStyle w:val="Cmsor1"/>
      </w:pPr>
      <w:r>
        <w:t>Cím</w:t>
      </w:r>
      <w:r w:rsidRPr="00951DD3">
        <w:t xml:space="preserve">  Informatikai szolgáltatások összemérése (IT Benchmarking)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Egyéb...,IT szolgáltatás menedzsment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informatikai szolgáltatáso, vállalatokon belül, vállalatok közötti 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összehasonlításának, összemérésnek módszerei, alkalmazása, összehasonlító 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tanulmányozása.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IT Services; Costs, Metrics, Benchmarking and Marketing</w:t>
      </w:r>
      <w:r>
        <w:rPr>
          <w:rFonts w:ascii="Times New Roman" w:hAnsi="Times New Roman" w:cs="Times New Roman"/>
        </w:rPr>
        <w:t xml:space="preserve">, </w:t>
      </w: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http://books.google.hu/books?id=TxAcZ-sA6L0C&amp;hl=hu</w:t>
        </w:r>
      </w:hyperlink>
      <w:r>
        <w:rPr>
          <w:rFonts w:ascii="Times New Roman" w:hAnsi="Times New Roman" w:cs="Times New Roman"/>
        </w:rPr>
        <w:t xml:space="preserve"> </w:t>
      </w: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</w:p>
    <w:p w:rsidR="004A4921" w:rsidRPr="00951DD3" w:rsidRDefault="004A4921" w:rsidP="00926AE0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4A4921" w:rsidRDefault="004A4921" w:rsidP="00926AE0">
      <w:pPr>
        <w:sectPr w:rsidR="004A4921" w:rsidSect="00926AE0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6D253B" w:rsidRDefault="006D253B"/>
    <w:sectPr w:rsidR="006D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21"/>
    <w:rsid w:val="004A4921"/>
    <w:rsid w:val="006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2C41C4-F03E-4984-B7F9-AC8D8B0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A4921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A4921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4A492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4A4921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4921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A4921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A4921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A4921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4A4921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4A4921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4A49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hu/books?id=TxAcZ-sA6L0C&amp;hl=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