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header3.xml" ContentType="application/vnd.openxmlformats-officedocument.wordprocessingml.header+xml"/>
  <Override PartName="/header4.xml" ContentType="application/vnd.openxmlformats-officedocument.wordprocessingml.header+xml"/>
  <Override PartName="/footer3.xml" ContentType="application/vnd.openxmlformats-officedocument.wordprocessingml.footer+xml"/>
  <Override PartName="/footer4.xml" ContentType="application/vnd.openxmlformats-officedocument.wordprocessingml.footer+xml"/>
  <Override PartName="/header5.xml" ContentType="application/vnd.openxmlformats-officedocument.wordprocessingml.header+xml"/>
  <Override PartName="/header6.xml" ContentType="application/vnd.openxmlformats-officedocument.wordprocessingml.head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header9.xml" ContentType="application/vnd.openxmlformats-officedocument.wordprocessingml.header+xml"/>
  <Override PartName="/header10.xml" ContentType="application/vnd.openxmlformats-officedocument.wordprocessingml.header+xml"/>
  <Override PartName="/footer9.xml" ContentType="application/vnd.openxmlformats-officedocument.wordprocessingml.footer+xml"/>
  <Override PartName="/footer10.xml" ContentType="application/vnd.openxmlformats-officedocument.wordprocessingml.footer+xml"/>
  <Override PartName="/header11.xml" ContentType="application/vnd.openxmlformats-officedocument.wordprocessingml.header+xml"/>
  <Override PartName="/header12.xml" ContentType="application/vnd.openxmlformats-officedocument.wordprocessingml.head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header15.xml" ContentType="application/vnd.openxmlformats-officedocument.wordprocessingml.header+xml"/>
  <Override PartName="/header16.xml" ContentType="application/vnd.openxmlformats-officedocument.wordprocessingml.header+xml"/>
  <Override PartName="/footer15.xml" ContentType="application/vnd.openxmlformats-officedocument.wordprocessingml.footer+xml"/>
  <Override PartName="/footer16.xml" ContentType="application/vnd.openxmlformats-officedocument.wordprocessingml.footer+xml"/>
  <Override PartName="/header17.xml" ContentType="application/vnd.openxmlformats-officedocument.wordprocessingml.header+xml"/>
  <Override PartName="/header18.xml" ContentType="application/vnd.openxmlformats-officedocument.wordprocessingml.head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header21.xml" ContentType="application/vnd.openxmlformats-officedocument.wordprocessingml.header+xml"/>
  <Override PartName="/header22.xml" ContentType="application/vnd.openxmlformats-officedocument.wordprocessingml.header+xml"/>
  <Override PartName="/footer21.xml" ContentType="application/vnd.openxmlformats-officedocument.wordprocessingml.footer+xml"/>
  <Override PartName="/footer22.xml" ContentType="application/vnd.openxmlformats-officedocument.wordprocessingml.footer+xml"/>
  <Override PartName="/header23.xml" ContentType="application/vnd.openxmlformats-officedocument.wordprocessingml.header+xml"/>
  <Override PartName="/header24.xml" ContentType="application/vnd.openxmlformats-officedocument.wordprocessingml.head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header27.xml" ContentType="application/vnd.openxmlformats-officedocument.wordprocessingml.header+xml"/>
  <Override PartName="/header28.xml" ContentType="application/vnd.openxmlformats-officedocument.wordprocessingml.header+xml"/>
  <Override PartName="/footer27.xml" ContentType="application/vnd.openxmlformats-officedocument.wordprocessingml.footer+xml"/>
  <Override PartName="/footer28.xml" ContentType="application/vnd.openxmlformats-officedocument.wordprocessingml.footer+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footer"
    Target="footer1.xml"/>
  <Relationship Id="r8"
    Type="http://schemas.openxmlformats.org/officeDocument/2006/relationships/footer"
    Target="footer2.xml"/>
  <Relationship Id="r9"
    Type="http://schemas.openxmlformats.org/officeDocument/2006/relationships/header"
    Target="header3.xml"/>
  <Relationship Id="r10"
    Type="http://schemas.openxmlformats.org/officeDocument/2006/relationships/header"
    Target="header4.xml"/>
  <Relationship Id="r11"
    Type="http://schemas.openxmlformats.org/officeDocument/2006/relationships/footer"
    Target="footer3.xml"/>
  <Relationship Id="r12"
    Type="http://schemas.openxmlformats.org/officeDocument/2006/relationships/footer"
    Target="footer4.xml"/>
  <Relationship Id="r13"
    Type="http://schemas.openxmlformats.org/officeDocument/2006/relationships/header"
    Target="header5.xml"/>
  <Relationship Id="r14"
    Type="http://schemas.openxmlformats.org/officeDocument/2006/relationships/header"
    Target="header6.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footer"
    Target="footer7.xml"/>
  <Relationship Id="r20"
    Type="http://schemas.openxmlformats.org/officeDocument/2006/relationships/footer"
    Target="footer8.xml"/>
  <Relationship Id="r21"
    Type="http://schemas.openxmlformats.org/officeDocument/2006/relationships/image"
    Target="images/1.jpg"/>
  <Relationship Id="r22"
    Type="http://schemas.openxmlformats.org/officeDocument/2006/relationships/image"
    Target="images/2.jpg"/>
  <Relationship Id="r23"
    Type="http://schemas.openxmlformats.org/officeDocument/2006/relationships/header"
    Target="header9.xml"/>
  <Relationship Id="r24"
    Type="http://schemas.openxmlformats.org/officeDocument/2006/relationships/header"
    Target="header10.xml"/>
  <Relationship Id="r25"
    Type="http://schemas.openxmlformats.org/officeDocument/2006/relationships/footer"
    Target="footer9.xml"/>
  <Relationship Id="r26"
    Type="http://schemas.openxmlformats.org/officeDocument/2006/relationships/footer"
    Target="footer10.xml"/>
  <Relationship Id="r27"
    Type="http://schemas.openxmlformats.org/officeDocument/2006/relationships/image"
    Target="images/3.png"/>
  <Relationship Id="r28"
    Type="http://schemas.openxmlformats.org/officeDocument/2006/relationships/image"
    Target="images/4.png"/>
  <Relationship Id="r29"
    Type="http://schemas.openxmlformats.org/officeDocument/2006/relationships/image"
    Target="images/5.png"/>
  <Relationship Id="r30"
    Type="http://schemas.openxmlformats.org/officeDocument/2006/relationships/image"
    Target="images/6.png"/>
  <Relationship Id="r31"
    Type="http://schemas.openxmlformats.org/officeDocument/2006/relationships/image"
    Target="images/7.png"/>
  <Relationship Id="r32"
    Type="http://schemas.openxmlformats.org/officeDocument/2006/relationships/image"
    Target="images/8.png"/>
  <Relationship Id="r33"
    Type="http://schemas.openxmlformats.org/officeDocument/2006/relationships/image"
    Target="images/9.png"/>
  <Relationship Id="r34"
    Type="http://schemas.openxmlformats.org/officeDocument/2006/relationships/image"
    Target="images/10.png"/>
  <Relationship Id="r35"
    Type="http://schemas.openxmlformats.org/officeDocument/2006/relationships/image"
    Target="images/11.png"/>
  <Relationship Id="r36"
    Type="http://schemas.openxmlformats.org/officeDocument/2006/relationships/image"
    Target="images/12.png"/>
  <Relationship Id="r37"
    Type="http://schemas.openxmlformats.org/officeDocument/2006/relationships/image"
    Target="images/13.png"/>
  <Relationship Id="r38"
    Type="http://schemas.openxmlformats.org/officeDocument/2006/relationships/image"
    Target="images/14.png"/>
  <Relationship Id="r39"
    Type="http://schemas.openxmlformats.org/officeDocument/2006/relationships/image"
    Target="images/15.png"/>
  <Relationship Id="r40"
    Type="http://schemas.openxmlformats.org/officeDocument/2006/relationships/image"
    Target="images/16.png"/>
  <Relationship Id="r41"
    Type="http://schemas.openxmlformats.org/officeDocument/2006/relationships/image"
    Target="images/17.png"/>
  <Relationship Id="r42"
    Type="http://schemas.openxmlformats.org/officeDocument/2006/relationships/image"
    Target="images/18.png"/>
  <Relationship Id="r43"
    Type="http://schemas.openxmlformats.org/officeDocument/2006/relationships/image"
    Target="images/19.png"/>
  <Relationship Id="r44"
    Type="http://schemas.openxmlformats.org/officeDocument/2006/relationships/image"
    Target="images/20.png"/>
  <Relationship Id="r45"
    Type="http://schemas.openxmlformats.org/officeDocument/2006/relationships/image"
    Target="images/21.png"/>
  <Relationship Id="r46"
    Type="http://schemas.openxmlformats.org/officeDocument/2006/relationships/image"
    Target="images/22.png"/>
  <Relationship Id="r47"
    Type="http://schemas.openxmlformats.org/officeDocument/2006/relationships/image"
    Target="images/23.png"/>
  <Relationship Id="r48"
    Type="http://schemas.openxmlformats.org/officeDocument/2006/relationships/image"
    Target="images/24.png"/>
  <Relationship Id="r49"
    Type="http://schemas.openxmlformats.org/officeDocument/2006/relationships/image"
    Target="images/25.png"/>
  <Relationship Id="r50"
    Type="http://schemas.openxmlformats.org/officeDocument/2006/relationships/image"
    Target="images/26.png"/>
  <Relationship Id="r51"
    Type="http://schemas.openxmlformats.org/officeDocument/2006/relationships/image"
    Target="images/27.png"/>
  <Relationship Id="r52"
    Type="http://schemas.openxmlformats.org/officeDocument/2006/relationships/image"
    Target="images/28.png"/>
  <Relationship Id="r53"
    Type="http://schemas.openxmlformats.org/officeDocument/2006/relationships/image"
    Target="images/29.png"/>
  <Relationship Id="r54"
    Type="http://schemas.openxmlformats.org/officeDocument/2006/relationships/image"
    Target="images/30.png"/>
  <Relationship Id="r55"
    Type="http://schemas.openxmlformats.org/officeDocument/2006/relationships/image"
    Target="images/31.png"/>
  <Relationship Id="r56"
    Type="http://schemas.openxmlformats.org/officeDocument/2006/relationships/image"
    Target="images/32.png"/>
  <Relationship Id="r57"
    Type="http://schemas.openxmlformats.org/officeDocument/2006/relationships/image"
    Target="images/33.png"/>
  <Relationship Id="r58"
    Type="http://schemas.openxmlformats.org/officeDocument/2006/relationships/image"
    Target="images/34.png"/>
  <Relationship Id="r59"
    Type="http://schemas.openxmlformats.org/officeDocument/2006/relationships/image"
    Target="images/35.png"/>
  <Relationship Id="r60"
    Type="http://schemas.openxmlformats.org/officeDocument/2006/relationships/image"
    Target="images/36.png"/>
  <Relationship Id="r61"
    Type="http://schemas.openxmlformats.org/officeDocument/2006/relationships/image"
    Target="images/37.png"/>
  <Relationship Id="r62"
    Type="http://schemas.openxmlformats.org/officeDocument/2006/relationships/image"
    Target="images/38.png"/>
  <Relationship Id="r63"
    Type="http://schemas.openxmlformats.org/officeDocument/2006/relationships/image"
    Target="images/39.png"/>
  <Relationship Id="r64"
    Type="http://schemas.openxmlformats.org/officeDocument/2006/relationships/image"
    Target="images/40.png"/>
  <Relationship Id="r65"
    Type="http://schemas.openxmlformats.org/officeDocument/2006/relationships/image"
    Target="images/41.png"/>
  <Relationship Id="r66"
    Type="http://schemas.openxmlformats.org/officeDocument/2006/relationships/image"
    Target="images/42.png"/>
  <Relationship Id="r67"
    Type="http://schemas.openxmlformats.org/officeDocument/2006/relationships/image"
    Target="images/43.png"/>
  <Relationship Id="r68"
    Type="http://schemas.openxmlformats.org/officeDocument/2006/relationships/image"
    Target="images/44.png"/>
  <Relationship Id="r69"
    Type="http://schemas.openxmlformats.org/officeDocument/2006/relationships/image"
    Target="images/45.png"/>
  <Relationship Id="r70"
    Type="http://schemas.openxmlformats.org/officeDocument/2006/relationships/image"
    Target="images/46.png"/>
  <Relationship Id="r71"
    Type="http://schemas.openxmlformats.org/officeDocument/2006/relationships/image"
    Target="images/47.png"/>
  <Relationship Id="r72"
    Type="http://schemas.openxmlformats.org/officeDocument/2006/relationships/image"
    Target="images/48.png"/>
  <Relationship Id="r73"
    Type="http://schemas.openxmlformats.org/officeDocument/2006/relationships/image"
    Target="images/49.png"/>
  <Relationship Id="r74"
    Type="http://schemas.openxmlformats.org/officeDocument/2006/relationships/image"
    Target="images/50.png"/>
  <Relationship Id="r75"
    Type="http://schemas.openxmlformats.org/officeDocument/2006/relationships/image"
    Target="images/51.png"/>
  <Relationship Id="r76"
    Type="http://schemas.openxmlformats.org/officeDocument/2006/relationships/image"
    Target="images/52.png"/>
  <Relationship Id="r77"
    Type="http://schemas.openxmlformats.org/officeDocument/2006/relationships/image"
    Target="images/53.png"/>
  <Relationship Id="r78"
    Type="http://schemas.openxmlformats.org/officeDocument/2006/relationships/image"
    Target="images/54.png"/>
  <Relationship Id="r79"
    Type="http://schemas.openxmlformats.org/officeDocument/2006/relationships/image"
    Target="images/55.png"/>
  <Relationship Id="r80"
    Type="http://schemas.openxmlformats.org/officeDocument/2006/relationships/image"
    Target="images/56.png"/>
  <Relationship Id="r81"
    Type="http://schemas.openxmlformats.org/officeDocument/2006/relationships/image"
    Target="images/57.png"/>
  <Relationship Id="r82"
    Type="http://schemas.openxmlformats.org/officeDocument/2006/relationships/image"
    Target="images/58.png"/>
  <Relationship Id="r83"
    Type="http://schemas.openxmlformats.org/officeDocument/2006/relationships/image"
    Target="images/59.png"/>
  <Relationship Id="r84"
    Type="http://schemas.openxmlformats.org/officeDocument/2006/relationships/image"
    Target="images/60.png"/>
  <Relationship Id="r85"
    Type="http://schemas.openxmlformats.org/officeDocument/2006/relationships/image"
    Target="images/61.png"/>
  <Relationship Id="r86"
    Type="http://schemas.openxmlformats.org/officeDocument/2006/relationships/image"
    Target="images/62.png"/>
  <Relationship Id="r87"
    Type="http://schemas.openxmlformats.org/officeDocument/2006/relationships/image"
    Target="images/63.png"/>
  <Relationship Id="r88"
    Type="http://schemas.openxmlformats.org/officeDocument/2006/relationships/image"
    Target="images/64.png"/>
  <Relationship Id="r89"
    Type="http://schemas.openxmlformats.org/officeDocument/2006/relationships/image"
    Target="images/65.png"/>
  <Relationship Id="r90"
    Type="http://schemas.openxmlformats.org/officeDocument/2006/relationships/image"
    Target="images/66.png"/>
  <Relationship Id="r91"
    Type="http://schemas.openxmlformats.org/officeDocument/2006/relationships/image"
    Target="images/67.png"/>
  <Relationship Id="r92"
    Type="http://schemas.openxmlformats.org/officeDocument/2006/relationships/image"
    Target="images/68.png"/>
  <Relationship Id="r93"
    Type="http://schemas.openxmlformats.org/officeDocument/2006/relationships/image"
    Target="images/69.png"/>
  <Relationship Id="r94"
    Type="http://schemas.openxmlformats.org/officeDocument/2006/relationships/image"
    Target="images/70.png"/>
  <Relationship Id="r95"
    Type="http://schemas.openxmlformats.org/officeDocument/2006/relationships/image"
    Target="images/71.png"/>
  <Relationship Id="r96"
    Type="http://schemas.openxmlformats.org/officeDocument/2006/relationships/image"
    Target="images/72.png"/>
  <Relationship Id="r97"
    Type="http://schemas.openxmlformats.org/officeDocument/2006/relationships/image"
    Target="images/73.png"/>
  <Relationship Id="r98"
    Type="http://schemas.openxmlformats.org/officeDocument/2006/relationships/image"
    Target="images/74.png"/>
  <Relationship Id="r99"
    Type="http://schemas.openxmlformats.org/officeDocument/2006/relationships/image"
    Target="images/75.png"/>
  <Relationship Id="r100"
    Type="http://schemas.openxmlformats.org/officeDocument/2006/relationships/image"
    Target="images/76.png"/>
  <Relationship Id="r101"
    Type="http://schemas.openxmlformats.org/officeDocument/2006/relationships/image"
    Target="images/77.png"/>
  <Relationship Id="r102"
    Type="http://schemas.openxmlformats.org/officeDocument/2006/relationships/image"
    Target="images/78.png"/>
  <Relationship Id="r103"
    Type="http://schemas.openxmlformats.org/officeDocument/2006/relationships/image"
    Target="images/79.png"/>
  <Relationship Id="r104"
    Type="http://schemas.openxmlformats.org/officeDocument/2006/relationships/image"
    Target="images/80.png"/>
  <Relationship Id="r105"
    Type="http://schemas.openxmlformats.org/officeDocument/2006/relationships/image"
    Target="images/81.png"/>
  <Relationship Id="r106"
    Type="http://schemas.openxmlformats.org/officeDocument/2006/relationships/image"
    Target="images/82.png"/>
  <Relationship Id="r107"
    Type="http://schemas.openxmlformats.org/officeDocument/2006/relationships/image"
    Target="images/83.png"/>
  <Relationship Id="r108"
    Type="http://schemas.openxmlformats.org/officeDocument/2006/relationships/image"
    Target="images/84.png"/>
  <Relationship Id="r109"
    Type="http://schemas.openxmlformats.org/officeDocument/2006/relationships/image"
    Target="images/85.png"/>
  <Relationship Id="r110"
    Type="http://schemas.openxmlformats.org/officeDocument/2006/relationships/image"
    Target="images/86.png"/>
  <Relationship Id="r111"
    Type="http://schemas.openxmlformats.org/officeDocument/2006/relationships/image"
    Target="images/87.png"/>
  <Relationship Id="r112"
    Type="http://schemas.openxmlformats.org/officeDocument/2006/relationships/image"
    Target="images/88.png"/>
  <Relationship Id="r113"
    Type="http://schemas.openxmlformats.org/officeDocument/2006/relationships/image"
    Target="images/89.png"/>
  <Relationship Id="r114"
    Type="http://schemas.openxmlformats.org/officeDocument/2006/relationships/image"
    Target="images/90.png"/>
  <Relationship Id="r115"
    Type="http://schemas.openxmlformats.org/officeDocument/2006/relationships/image"
    Target="images/91.png"/>
  <Relationship Id="r116"
    Type="http://schemas.openxmlformats.org/officeDocument/2006/relationships/image"
    Target="images/92.png"/>
  <Relationship Id="r117"
    Type="http://schemas.openxmlformats.org/officeDocument/2006/relationships/image"
    Target="images/93.png"/>
  <Relationship Id="r118"
    Type="http://schemas.openxmlformats.org/officeDocument/2006/relationships/image"
    Target="images/94.png"/>
  <Relationship Id="r119"
    Type="http://schemas.openxmlformats.org/officeDocument/2006/relationships/image"
    Target="images/95.png"/>
  <Relationship Id="r120"
    Type="http://schemas.openxmlformats.org/officeDocument/2006/relationships/image"
    Target="images/96.png"/>
  <Relationship Id="r121"
    Type="http://schemas.openxmlformats.org/officeDocument/2006/relationships/image"
    Target="images/97.png"/>
  <Relationship Id="r122"
    Type="http://schemas.openxmlformats.org/officeDocument/2006/relationships/image"
    Target="images/98.png"/>
  <Relationship Id="r123"
    Type="http://schemas.openxmlformats.org/officeDocument/2006/relationships/image"
    Target="images/99.png"/>
  <Relationship Id="r124"
    Type="http://schemas.openxmlformats.org/officeDocument/2006/relationships/image"
    Target="images/100.png"/>
  <Relationship Id="r125"
    Type="http://schemas.openxmlformats.org/officeDocument/2006/relationships/image"
    Target="images/101.png"/>
  <Relationship Id="r126"
    Type="http://schemas.openxmlformats.org/officeDocument/2006/relationships/image"
    Target="images/102.png"/>
  <Relationship Id="r127"
    Type="http://schemas.openxmlformats.org/officeDocument/2006/relationships/image"
    Target="images/103.png"/>
  <Relationship Id="r128"
    Type="http://schemas.openxmlformats.org/officeDocument/2006/relationships/image"
    Target="images/104.png"/>
  <Relationship Id="r129"
    Type="http://schemas.openxmlformats.org/officeDocument/2006/relationships/image"
    Target="images/105.png"/>
  <Relationship Id="r130"
    Type="http://schemas.openxmlformats.org/officeDocument/2006/relationships/image"
    Target="images/106.png"/>
  <Relationship Id="r131"
    Type="http://schemas.openxmlformats.org/officeDocument/2006/relationships/image"
    Target="images/107.png"/>
  <Relationship Id="r132"
    Type="http://schemas.openxmlformats.org/officeDocument/2006/relationships/image"
    Target="images/108.png"/>
  <Relationship Id="r133"
    Type="http://schemas.openxmlformats.org/officeDocument/2006/relationships/image"
    Target="images/109.png"/>
  <Relationship Id="r134"
    Type="http://schemas.openxmlformats.org/officeDocument/2006/relationships/image"
    Target="images/110.png"/>
  <Relationship Id="r135"
    Type="http://schemas.openxmlformats.org/officeDocument/2006/relationships/image"
    Target="images/111.png"/>
  <Relationship Id="r136"
    Type="http://schemas.openxmlformats.org/officeDocument/2006/relationships/image"
    Target="images/112.png"/>
  <Relationship Id="r137"
    Type="http://schemas.openxmlformats.org/officeDocument/2006/relationships/image"
    Target="images/113.png"/>
  <Relationship Id="r138"
    Type="http://schemas.openxmlformats.org/officeDocument/2006/relationships/image"
    Target="images/114.png"/>
  <Relationship Id="r139"
    Type="http://schemas.openxmlformats.org/officeDocument/2006/relationships/image"
    Target="images/115.png"/>
  <Relationship Id="r140"
    Type="http://schemas.openxmlformats.org/officeDocument/2006/relationships/image"
    Target="images/116.png"/>
  <Relationship Id="r141"
    Type="http://schemas.openxmlformats.org/officeDocument/2006/relationships/image"
    Target="images/117.png"/>
  <Relationship Id="r142"
    Type="http://schemas.openxmlformats.org/officeDocument/2006/relationships/image"
    Target="images/118.png"/>
  <Relationship Id="r143"
    Type="http://schemas.openxmlformats.org/officeDocument/2006/relationships/image"
    Target="images/119.png"/>
  <Relationship Id="r144"
    Type="http://schemas.openxmlformats.org/officeDocument/2006/relationships/image"
    Target="images/120.png"/>
  <Relationship Id="r145"
    Type="http://schemas.openxmlformats.org/officeDocument/2006/relationships/image"
    Target="images/121.png"/>
  <Relationship Id="r146"
    Type="http://schemas.openxmlformats.org/officeDocument/2006/relationships/image"
    Target="images/122.png"/>
  <Relationship Id="r147"
    Type="http://schemas.openxmlformats.org/officeDocument/2006/relationships/image"
    Target="images/123.png"/>
  <Relationship Id="r148"
    Type="http://schemas.openxmlformats.org/officeDocument/2006/relationships/image"
    Target="images/124.png"/>
  <Relationship Id="r149"
    Type="http://schemas.openxmlformats.org/officeDocument/2006/relationships/image"
    Target="images/125.png"/>
  <Relationship Id="r150"
    Type="http://schemas.openxmlformats.org/officeDocument/2006/relationships/image"
    Target="images/126.png"/>
  <Relationship Id="r151"
    Type="http://schemas.openxmlformats.org/officeDocument/2006/relationships/image"
    Target="images/127.png"/>
  <Relationship Id="r152"
    Type="http://schemas.openxmlformats.org/officeDocument/2006/relationships/image"
    Target="images/128.png"/>
  <Relationship Id="r153"
    Type="http://schemas.openxmlformats.org/officeDocument/2006/relationships/image"
    Target="images/129.png"/>
  <Relationship Id="r154"
    Type="http://schemas.openxmlformats.org/officeDocument/2006/relationships/image"
    Target="images/130.png"/>
  <Relationship Id="r155"
    Type="http://schemas.openxmlformats.org/officeDocument/2006/relationships/image"
    Target="images/131.png"/>
  <Relationship Id="r156"
    Type="http://schemas.openxmlformats.org/officeDocument/2006/relationships/image"
    Target="images/132.png"/>
  <Relationship Id="r157"
    Type="http://schemas.openxmlformats.org/officeDocument/2006/relationships/image"
    Target="images/133.png"/>
  <Relationship Id="r158"
    Type="http://schemas.openxmlformats.org/officeDocument/2006/relationships/image"
    Target="images/134.png"/>
  <Relationship Id="r159"
    Type="http://schemas.openxmlformats.org/officeDocument/2006/relationships/image"
    Target="images/135.png"/>
  <Relationship Id="r160"
    Type="http://schemas.openxmlformats.org/officeDocument/2006/relationships/image"
    Target="images/136.png"/>
  <Relationship Id="r161"
    Type="http://schemas.openxmlformats.org/officeDocument/2006/relationships/image"
    Target="images/137.png"/>
  <Relationship Id="r162"
    Type="http://schemas.openxmlformats.org/officeDocument/2006/relationships/image"
    Target="images/138.png"/>
  <Relationship Id="r163"
    Type="http://schemas.openxmlformats.org/officeDocument/2006/relationships/image"
    Target="images/139.png"/>
  <Relationship Id="r164"
    Type="http://schemas.openxmlformats.org/officeDocument/2006/relationships/image"
    Target="images/140.png"/>
  <Relationship Id="r165"
    Type="http://schemas.openxmlformats.org/officeDocument/2006/relationships/image"
    Target="images/141.png"/>
  <Relationship Id="r166"
    Type="http://schemas.openxmlformats.org/officeDocument/2006/relationships/image"
    Target="images/142.png"/>
  <Relationship Id="r167"
    Type="http://schemas.openxmlformats.org/officeDocument/2006/relationships/image"
    Target="images/143.png"/>
  <Relationship Id="r168"
    Type="http://schemas.openxmlformats.org/officeDocument/2006/relationships/image"
    Target="images/144.png"/>
  <Relationship Id="r169"
    Type="http://schemas.openxmlformats.org/officeDocument/2006/relationships/image"
    Target="images/145.png"/>
  <Relationship Id="r170"
    Type="http://schemas.openxmlformats.org/officeDocument/2006/relationships/image"
    Target="images/146.png"/>
  <Relationship Id="r171"
    Type="http://schemas.openxmlformats.org/officeDocument/2006/relationships/image"
    Target="images/147.png"/>
  <Relationship Id="r172"
    Type="http://schemas.openxmlformats.org/officeDocument/2006/relationships/image"
    Target="images/148.png"/>
  <Relationship Id="r173"
    Type="http://schemas.openxmlformats.org/officeDocument/2006/relationships/image"
    Target="images/149.png"/>
  <Relationship Id="r174"
    Type="http://schemas.openxmlformats.org/officeDocument/2006/relationships/image"
    Target="images/150.png"/>
  <Relationship Id="r175"
    Type="http://schemas.openxmlformats.org/officeDocument/2006/relationships/image"
    Target="images/151.png"/>
  <Relationship Id="r176"
    Type="http://schemas.openxmlformats.org/officeDocument/2006/relationships/image"
    Target="images/152.png"/>
  <Relationship Id="r177"
    Type="http://schemas.openxmlformats.org/officeDocument/2006/relationships/image"
    Target="images/153.png"/>
  <Relationship Id="r178"
    Type="http://schemas.openxmlformats.org/officeDocument/2006/relationships/image"
    Target="images/154.png"/>
  <Relationship Id="r179"
    Type="http://schemas.openxmlformats.org/officeDocument/2006/relationships/image"
    Target="images/155.png"/>
  <Relationship Id="r180"
    Type="http://schemas.openxmlformats.org/officeDocument/2006/relationships/image"
    Target="images/156.png"/>
  <Relationship Id="r181"
    Type="http://schemas.openxmlformats.org/officeDocument/2006/relationships/image"
    Target="images/157.png"/>
  <Relationship Id="r182"
    Type="http://schemas.openxmlformats.org/officeDocument/2006/relationships/image"
    Target="images/158.png"/>
  <Relationship Id="r183"
    Type="http://schemas.openxmlformats.org/officeDocument/2006/relationships/image"
    Target="images/159.png"/>
  <Relationship Id="r184"
    Type="http://schemas.openxmlformats.org/officeDocument/2006/relationships/image"
    Target="images/160.png"/>
  <Relationship Id="r185"
    Type="http://schemas.openxmlformats.org/officeDocument/2006/relationships/image"
    Target="images/161.png"/>
  <Relationship Id="r186"
    Type="http://schemas.openxmlformats.org/officeDocument/2006/relationships/image"
    Target="images/162.png"/>
  <Relationship Id="r187"
    Type="http://schemas.openxmlformats.org/officeDocument/2006/relationships/image"
    Target="images/163.png"/>
  <Relationship Id="r188"
    Type="http://schemas.openxmlformats.org/officeDocument/2006/relationships/image"
    Target="images/164.png"/>
  <Relationship Id="r189"
    Type="http://schemas.openxmlformats.org/officeDocument/2006/relationships/image"
    Target="images/165.png"/>
  <Relationship Id="r190"
    Type="http://schemas.openxmlformats.org/officeDocument/2006/relationships/image"
    Target="images/166.png"/>
  <Relationship Id="r191"
    Type="http://schemas.openxmlformats.org/officeDocument/2006/relationships/image"
    Target="images/167.png"/>
  <Relationship Id="r192"
    Type="http://schemas.openxmlformats.org/officeDocument/2006/relationships/image"
    Target="images/168.png"/>
  <Relationship Id="r193"
    Type="http://schemas.openxmlformats.org/officeDocument/2006/relationships/image"
    Target="images/169.png"/>
  <Relationship Id="r194"
    Type="http://schemas.openxmlformats.org/officeDocument/2006/relationships/image"
    Target="images/170.png"/>
  <Relationship Id="r195"
    Type="http://schemas.openxmlformats.org/officeDocument/2006/relationships/image"
    Target="images/171.png"/>
  <Relationship Id="r196"
    Type="http://schemas.openxmlformats.org/officeDocument/2006/relationships/image"
    Target="images/172.png"/>
  <Relationship Id="r197"
    Type="http://schemas.openxmlformats.org/officeDocument/2006/relationships/image"
    Target="images/173.png"/>
  <Relationship Id="r198"
    Type="http://schemas.openxmlformats.org/officeDocument/2006/relationships/image"
    Target="images/174.png"/>
  <Relationship Id="r199"
    Type="http://schemas.openxmlformats.org/officeDocument/2006/relationships/image"
    Target="images/175.png"/>
  <Relationship Id="r200"
    Type="http://schemas.openxmlformats.org/officeDocument/2006/relationships/image"
    Target="images/176.png"/>
  <Relationship Id="r201"
    Type="http://schemas.openxmlformats.org/officeDocument/2006/relationships/image"
    Target="images/177.png"/>
  <Relationship Id="r202"
    Type="http://schemas.openxmlformats.org/officeDocument/2006/relationships/image"
    Target="images/178.png"/>
  <Relationship Id="r203"
    Type="http://schemas.openxmlformats.org/officeDocument/2006/relationships/image"
    Target="images/179.png"/>
  <Relationship Id="r204"
    Type="http://schemas.openxmlformats.org/officeDocument/2006/relationships/header"
    Target="header11.xml"/>
  <Relationship Id="r205"
    Type="http://schemas.openxmlformats.org/officeDocument/2006/relationships/header"
    Target="header12.xml"/>
  <Relationship Id="r206"
    Type="http://schemas.openxmlformats.org/officeDocument/2006/relationships/footer"
    Target="footer11.xml"/>
  <Relationship Id="r207"
    Type="http://schemas.openxmlformats.org/officeDocument/2006/relationships/footer"
    Target="footer12.xml"/>
  <Relationship Id="r208"
    Type="http://schemas.openxmlformats.org/officeDocument/2006/relationships/image"
    Target="images/180.png"/>
  <Relationship Id="r209"
    Type="http://schemas.openxmlformats.org/officeDocument/2006/relationships/image"
    Target="images/181.png"/>
  <Relationship Id="r210"
    Type="http://schemas.openxmlformats.org/officeDocument/2006/relationships/image"
    Target="images/182.png"/>
  <Relationship Id="r211"
    Type="http://schemas.openxmlformats.org/officeDocument/2006/relationships/image"
    Target="images/183.png"/>
  <Relationship Id="r212"
    Type="http://schemas.openxmlformats.org/officeDocument/2006/relationships/image"
    Target="images/184.png"/>
  <Relationship Id="r213"
    Type="http://schemas.openxmlformats.org/officeDocument/2006/relationships/image"
    Target="images/185.png"/>
  <Relationship Id="r214"
    Type="http://schemas.openxmlformats.org/officeDocument/2006/relationships/image"
    Target="images/186.png"/>
  <Relationship Id="r215"
    Type="http://schemas.openxmlformats.org/officeDocument/2006/relationships/image"
    Target="images/187.png"/>
  <Relationship Id="r216"
    Type="http://schemas.openxmlformats.org/officeDocument/2006/relationships/image"
    Target="images/188.png"/>
  <Relationship Id="r217"
    Type="http://schemas.openxmlformats.org/officeDocument/2006/relationships/image"
    Target="images/189.png"/>
  <Relationship Id="r218"
    Type="http://schemas.openxmlformats.org/officeDocument/2006/relationships/image"
    Target="images/190.png"/>
  <Relationship Id="r219"
    Type="http://schemas.openxmlformats.org/officeDocument/2006/relationships/image"
    Target="images/191.png"/>
  <Relationship Id="r220"
    Type="http://schemas.openxmlformats.org/officeDocument/2006/relationships/image"
    Target="images/192.png"/>
  <Relationship Id="r221"
    Type="http://schemas.openxmlformats.org/officeDocument/2006/relationships/image"
    Target="images/193.png"/>
  <Relationship Id="r222"
    Type="http://schemas.openxmlformats.org/officeDocument/2006/relationships/image"
    Target="images/194.png"/>
  <Relationship Id="r223"
    Type="http://schemas.openxmlformats.org/officeDocument/2006/relationships/image"
    Target="images/195.png"/>
  <Relationship Id="r224"
    Type="http://schemas.openxmlformats.org/officeDocument/2006/relationships/image"
    Target="images/196.png"/>
  <Relationship Id="r225"
    Type="http://schemas.openxmlformats.org/officeDocument/2006/relationships/image"
    Target="images/197.png"/>
  <Relationship Id="r226"
    Type="http://schemas.openxmlformats.org/officeDocument/2006/relationships/image"
    Target="images/198.png"/>
  <Relationship Id="r227"
    Type="http://schemas.openxmlformats.org/officeDocument/2006/relationships/image"
    Target="images/199.png"/>
  <Relationship Id="r228"
    Type="http://schemas.openxmlformats.org/officeDocument/2006/relationships/image"
    Target="images/200.png"/>
  <Relationship Id="r229"
    Type="http://schemas.openxmlformats.org/officeDocument/2006/relationships/image"
    Target="images/201.png"/>
  <Relationship Id="r230"
    Type="http://schemas.openxmlformats.org/officeDocument/2006/relationships/image"
    Target="images/202.png"/>
  <Relationship Id="r231"
    Type="http://schemas.openxmlformats.org/officeDocument/2006/relationships/image"
    Target="images/203.png"/>
  <Relationship Id="r232"
    Type="http://schemas.openxmlformats.org/officeDocument/2006/relationships/image"
    Target="images/204.png"/>
  <Relationship Id="r233"
    Type="http://schemas.openxmlformats.org/officeDocument/2006/relationships/image"
    Target="images/205.png"/>
  <Relationship Id="r234"
    Type="http://schemas.openxmlformats.org/officeDocument/2006/relationships/image"
    Target="images/206.png"/>
  <Relationship Id="r235"
    Type="http://schemas.openxmlformats.org/officeDocument/2006/relationships/image"
    Target="images/207.png"/>
  <Relationship Id="r236"
    Type="http://schemas.openxmlformats.org/officeDocument/2006/relationships/image"
    Target="images/208.png"/>
  <Relationship Id="r237"
    Type="http://schemas.openxmlformats.org/officeDocument/2006/relationships/image"
    Target="images/209.png"/>
  <Relationship Id="r238"
    Type="http://schemas.openxmlformats.org/officeDocument/2006/relationships/image"
    Target="images/210.png"/>
  <Relationship Id="r239"
    Type="http://schemas.openxmlformats.org/officeDocument/2006/relationships/image"
    Target="images/211.png"/>
  <Relationship Id="r240"
    Type="http://schemas.openxmlformats.org/officeDocument/2006/relationships/image"
    Target="images/212.png"/>
  <Relationship Id="r241"
    Type="http://schemas.openxmlformats.org/officeDocument/2006/relationships/image"
    Target="images/213.png"/>
  <Relationship Id="r242"
    Type="http://schemas.openxmlformats.org/officeDocument/2006/relationships/image"
    Target="images/214.png"/>
  <Relationship Id="r243"
    Type="http://schemas.openxmlformats.org/officeDocument/2006/relationships/image"
    Target="images/215.png"/>
  <Relationship Id="r244"
    Type="http://schemas.openxmlformats.org/officeDocument/2006/relationships/image"
    Target="images/216.png"/>
  <Relationship Id="r245"
    Type="http://schemas.openxmlformats.org/officeDocument/2006/relationships/image"
    Target="images/217.png"/>
  <Relationship Id="r246"
    Type="http://schemas.openxmlformats.org/officeDocument/2006/relationships/image"
    Target="images/218.png"/>
  <Relationship Id="r247"
    Type="http://schemas.openxmlformats.org/officeDocument/2006/relationships/image"
    Target="images/219.png"/>
  <Relationship Id="r248"
    Type="http://schemas.openxmlformats.org/officeDocument/2006/relationships/image"
    Target="images/220.png"/>
  <Relationship Id="r249"
    Type="http://schemas.openxmlformats.org/officeDocument/2006/relationships/image"
    Target="images/221.png"/>
  <Relationship Id="r250"
    Type="http://schemas.openxmlformats.org/officeDocument/2006/relationships/image"
    Target="images/222.png"/>
  <Relationship Id="r251"
    Type="http://schemas.openxmlformats.org/officeDocument/2006/relationships/image"
    Target="images/223.png"/>
  <Relationship Id="r252"
    Type="http://schemas.openxmlformats.org/officeDocument/2006/relationships/image"
    Target="images/224.png"/>
  <Relationship Id="r253"
    Type="http://schemas.openxmlformats.org/officeDocument/2006/relationships/image"
    Target="images/225.png"/>
  <Relationship Id="r254"
    Type="http://schemas.openxmlformats.org/officeDocument/2006/relationships/image"
    Target="images/226.png"/>
  <Relationship Id="r255"
    Type="http://schemas.openxmlformats.org/officeDocument/2006/relationships/image"
    Target="images/227.png"/>
  <Relationship Id="r256"
    Type="http://schemas.openxmlformats.org/officeDocument/2006/relationships/image"
    Target="images/228.png"/>
  <Relationship Id="r257"
    Type="http://schemas.openxmlformats.org/officeDocument/2006/relationships/image"
    Target="images/229.png"/>
  <Relationship Id="r258"
    Type="http://schemas.openxmlformats.org/officeDocument/2006/relationships/image"
    Target="images/230.png"/>
  <Relationship Id="r259"
    Type="http://schemas.openxmlformats.org/officeDocument/2006/relationships/image"
    Target="images/231.png"/>
  <Relationship Id="r260"
    Type="http://schemas.openxmlformats.org/officeDocument/2006/relationships/image"
    Target="images/232.png"/>
  <Relationship Id="r261"
    Type="http://schemas.openxmlformats.org/officeDocument/2006/relationships/image"
    Target="images/233.png"/>
  <Relationship Id="r262"
    Type="http://schemas.openxmlformats.org/officeDocument/2006/relationships/image"
    Target="images/234.png"/>
  <Relationship Id="r263"
    Type="http://schemas.openxmlformats.org/officeDocument/2006/relationships/image"
    Target="images/235.png"/>
  <Relationship Id="r264"
    Type="http://schemas.openxmlformats.org/officeDocument/2006/relationships/image"
    Target="images/236.png"/>
  <Relationship Id="r265"
    Type="http://schemas.openxmlformats.org/officeDocument/2006/relationships/image"
    Target="images/237.png"/>
  <Relationship Id="r266"
    Type="http://schemas.openxmlformats.org/officeDocument/2006/relationships/image"
    Target="images/238.png"/>
  <Relationship Id="r267"
    Type="http://schemas.openxmlformats.org/officeDocument/2006/relationships/image"
    Target="images/239.png"/>
  <Relationship Id="r268"
    Type="http://schemas.openxmlformats.org/officeDocument/2006/relationships/image"
    Target="images/240.png"/>
  <Relationship Id="r269"
    Type="http://schemas.openxmlformats.org/officeDocument/2006/relationships/image"
    Target="images/241.png"/>
  <Relationship Id="r270"
    Type="http://schemas.openxmlformats.org/officeDocument/2006/relationships/image"
    Target="images/242.png"/>
  <Relationship Id="r271"
    Type="http://schemas.openxmlformats.org/officeDocument/2006/relationships/image"
    Target="images/243.png"/>
  <Relationship Id="r272"
    Type="http://schemas.openxmlformats.org/officeDocument/2006/relationships/image"
    Target="images/244.png"/>
  <Relationship Id="r273"
    Type="http://schemas.openxmlformats.org/officeDocument/2006/relationships/image"
    Target="images/245.png"/>
  <Relationship Id="r274"
    Type="http://schemas.openxmlformats.org/officeDocument/2006/relationships/image"
    Target="images/246.png"/>
  <Relationship Id="r275"
    Type="http://schemas.openxmlformats.org/officeDocument/2006/relationships/image"
    Target="images/247.png"/>
  <Relationship Id="r276"
    Type="http://schemas.openxmlformats.org/officeDocument/2006/relationships/image"
    Target="images/248.png"/>
  <Relationship Id="r277"
    Type="http://schemas.openxmlformats.org/officeDocument/2006/relationships/image"
    Target="images/249.png"/>
  <Relationship Id="r278"
    Type="http://schemas.openxmlformats.org/officeDocument/2006/relationships/image"
    Target="images/250.png"/>
  <Relationship Id="r279"
    Type="http://schemas.openxmlformats.org/officeDocument/2006/relationships/image"
    Target="images/251.png"/>
  <Relationship Id="r280"
    Type="http://schemas.openxmlformats.org/officeDocument/2006/relationships/image"
    Target="images/252.png"/>
  <Relationship Id="r281"
    Type="http://schemas.openxmlformats.org/officeDocument/2006/relationships/image"
    Target="images/253.png"/>
  <Relationship Id="r282"
    Type="http://schemas.openxmlformats.org/officeDocument/2006/relationships/image"
    Target="images/254.png"/>
  <Relationship Id="r283"
    Type="http://schemas.openxmlformats.org/officeDocument/2006/relationships/image"
    Target="images/255.png"/>
  <Relationship Id="r284"
    Type="http://schemas.openxmlformats.org/officeDocument/2006/relationships/image"
    Target="images/256.png"/>
  <Relationship Id="r285"
    Type="http://schemas.openxmlformats.org/officeDocument/2006/relationships/image"
    Target="images/257.png"/>
  <Relationship Id="r286"
    Type="http://schemas.openxmlformats.org/officeDocument/2006/relationships/image"
    Target="images/258.png"/>
  <Relationship Id="r287"
    Type="http://schemas.openxmlformats.org/officeDocument/2006/relationships/image"
    Target="images/259.png"/>
  <Relationship Id="r288"
    Type="http://schemas.openxmlformats.org/officeDocument/2006/relationships/image"
    Target="images/260.png"/>
  <Relationship Id="r289"
    Type="http://schemas.openxmlformats.org/officeDocument/2006/relationships/image"
    Target="images/261.png"/>
  <Relationship Id="r290"
    Type="http://schemas.openxmlformats.org/officeDocument/2006/relationships/image"
    Target="images/262.png"/>
  <Relationship Id="r291"
    Type="http://schemas.openxmlformats.org/officeDocument/2006/relationships/image"
    Target="images/263.png"/>
  <Relationship Id="r292"
    Type="http://schemas.openxmlformats.org/officeDocument/2006/relationships/image"
    Target="images/264.png"/>
  <Relationship Id="r293"
    Type="http://schemas.openxmlformats.org/officeDocument/2006/relationships/image"
    Target="images/265.png"/>
  <Relationship Id="r294"
    Type="http://schemas.openxmlformats.org/officeDocument/2006/relationships/image"
    Target="images/266.png"/>
  <Relationship Id="r295"
    Type="http://schemas.openxmlformats.org/officeDocument/2006/relationships/image"
    Target="images/267.png"/>
  <Relationship Id="r296"
    Type="http://schemas.openxmlformats.org/officeDocument/2006/relationships/image"
    Target="images/268.png"/>
  <Relationship Id="r297"
    Type="http://schemas.openxmlformats.org/officeDocument/2006/relationships/image"
    Target="images/269.png"/>
  <Relationship Id="r298"
    Type="http://schemas.openxmlformats.org/officeDocument/2006/relationships/image"
    Target="images/270.png"/>
  <Relationship Id="r299"
    Type="http://schemas.openxmlformats.org/officeDocument/2006/relationships/image"
    Target="images/271.png"/>
  <Relationship Id="r300"
    Type="http://schemas.openxmlformats.org/officeDocument/2006/relationships/image"
    Target="images/272.png"/>
  <Relationship Id="r301"
    Type="http://schemas.openxmlformats.org/officeDocument/2006/relationships/image"
    Target="images/273.png"/>
  <Relationship Id="r302"
    Type="http://schemas.openxmlformats.org/officeDocument/2006/relationships/image"
    Target="images/274.png"/>
  <Relationship Id="r303"
    Type="http://schemas.openxmlformats.org/officeDocument/2006/relationships/image"
    Target="images/275.png"/>
  <Relationship Id="r304"
    Type="http://schemas.openxmlformats.org/officeDocument/2006/relationships/image"
    Target="images/276.png"/>
  <Relationship Id="r305"
    Type="http://schemas.openxmlformats.org/officeDocument/2006/relationships/image"
    Target="images/277.png"/>
  <Relationship Id="r306"
    Type="http://schemas.openxmlformats.org/officeDocument/2006/relationships/image"
    Target="images/278.png"/>
  <Relationship Id="r307"
    Type="http://schemas.openxmlformats.org/officeDocument/2006/relationships/image"
    Target="images/279.png"/>
  <Relationship Id="r308"
    Type="http://schemas.openxmlformats.org/officeDocument/2006/relationships/image"
    Target="images/280.png"/>
  <Relationship Id="r309"
    Type="http://schemas.openxmlformats.org/officeDocument/2006/relationships/image"
    Target="images/281.png"/>
  <Relationship Id="r310"
    Type="http://schemas.openxmlformats.org/officeDocument/2006/relationships/image"
    Target="images/282.png"/>
  <Relationship Id="r311"
    Type="http://schemas.openxmlformats.org/officeDocument/2006/relationships/image"
    Target="images/283.png"/>
  <Relationship Id="r312"
    Type="http://schemas.openxmlformats.org/officeDocument/2006/relationships/image"
    Target="images/284.png"/>
  <Relationship Id="r313"
    Type="http://schemas.openxmlformats.org/officeDocument/2006/relationships/image"
    Target="images/285.png"/>
  <Relationship Id="r314"
    Type="http://schemas.openxmlformats.org/officeDocument/2006/relationships/image"
    Target="images/286.png"/>
  <Relationship Id="r315"
    Type="http://schemas.openxmlformats.org/officeDocument/2006/relationships/image"
    Target="images/287.png"/>
  <Relationship Id="r316"
    Type="http://schemas.openxmlformats.org/officeDocument/2006/relationships/image"
    Target="images/288.png"/>
  <Relationship Id="r317"
    Type="http://schemas.openxmlformats.org/officeDocument/2006/relationships/image"
    Target="images/289.png"/>
  <Relationship Id="r318"
    Type="http://schemas.openxmlformats.org/officeDocument/2006/relationships/image"
    Target="images/290.png"/>
  <Relationship Id="r319"
    Type="http://schemas.openxmlformats.org/officeDocument/2006/relationships/image"
    Target="images/291.png"/>
  <Relationship Id="r320"
    Type="http://schemas.openxmlformats.org/officeDocument/2006/relationships/image"
    Target="images/292.png"/>
  <Relationship Id="r321"
    Type="http://schemas.openxmlformats.org/officeDocument/2006/relationships/image"
    Target="images/293.png"/>
  <Relationship Id="r322"
    Type="http://schemas.openxmlformats.org/officeDocument/2006/relationships/image"
    Target="images/294.png"/>
  <Relationship Id="r323"
    Type="http://schemas.openxmlformats.org/officeDocument/2006/relationships/image"
    Target="images/295.png"/>
  <Relationship Id="r324"
    Type="http://schemas.openxmlformats.org/officeDocument/2006/relationships/image"
    Target="images/296.png"/>
  <Relationship Id="r325"
    Type="http://schemas.openxmlformats.org/officeDocument/2006/relationships/image"
    Target="images/297.png"/>
  <Relationship Id="r326"
    Type="http://schemas.openxmlformats.org/officeDocument/2006/relationships/image"
    Target="images/298.png"/>
  <Relationship Id="r327"
    Type="http://schemas.openxmlformats.org/officeDocument/2006/relationships/image"
    Target="images/299.png"/>
  <Relationship Id="r328"
    Type="http://schemas.openxmlformats.org/officeDocument/2006/relationships/image"
    Target="images/300.png"/>
  <Relationship Id="r329"
    Type="http://schemas.openxmlformats.org/officeDocument/2006/relationships/image"
    Target="images/301.png"/>
  <Relationship Id="r330"
    Type="http://schemas.openxmlformats.org/officeDocument/2006/relationships/image"
    Target="images/302.png"/>
  <Relationship Id="r331"
    Type="http://schemas.openxmlformats.org/officeDocument/2006/relationships/image"
    Target="images/303.png"/>
  <Relationship Id="r332"
    Type="http://schemas.openxmlformats.org/officeDocument/2006/relationships/image"
    Target="images/304.png"/>
  <Relationship Id="r333"
    Type="http://schemas.openxmlformats.org/officeDocument/2006/relationships/image"
    Target="images/305.png"/>
  <Relationship Id="r334"
    Type="http://schemas.openxmlformats.org/officeDocument/2006/relationships/image"
    Target="images/306.png"/>
  <Relationship Id="r335"
    Type="http://schemas.openxmlformats.org/officeDocument/2006/relationships/image"
    Target="images/307.png"/>
  <Relationship Id="r336"
    Type="http://schemas.openxmlformats.org/officeDocument/2006/relationships/image"
    Target="images/308.png"/>
  <Relationship Id="r337"
    Type="http://schemas.openxmlformats.org/officeDocument/2006/relationships/image"
    Target="images/309.png"/>
  <Relationship Id="r338"
    Type="http://schemas.openxmlformats.org/officeDocument/2006/relationships/image"
    Target="images/310.png"/>
  <Relationship Id="r339"
    Type="http://schemas.openxmlformats.org/officeDocument/2006/relationships/image"
    Target="images/311.png"/>
  <Relationship Id="r340"
    Type="http://schemas.openxmlformats.org/officeDocument/2006/relationships/image"
    Target="images/312.png"/>
  <Relationship Id="r341"
    Type="http://schemas.openxmlformats.org/officeDocument/2006/relationships/image"
    Target="images/313.png"/>
  <Relationship Id="r342"
    Type="http://schemas.openxmlformats.org/officeDocument/2006/relationships/image"
    Target="images/314.png"/>
  <Relationship Id="r343"
    Type="http://schemas.openxmlformats.org/officeDocument/2006/relationships/image"
    Target="images/315.png"/>
  <Relationship Id="r344"
    Type="http://schemas.openxmlformats.org/officeDocument/2006/relationships/image"
    Target="images/316.png"/>
  <Relationship Id="r345"
    Type="http://schemas.openxmlformats.org/officeDocument/2006/relationships/image"
    Target="images/317.png"/>
  <Relationship Id="r346"
    Type="http://schemas.openxmlformats.org/officeDocument/2006/relationships/image"
    Target="images/318.png"/>
  <Relationship Id="r347"
    Type="http://schemas.openxmlformats.org/officeDocument/2006/relationships/image"
    Target="images/319.png"/>
  <Relationship Id="r348"
    Type="http://schemas.openxmlformats.org/officeDocument/2006/relationships/image"
    Target="images/320.png"/>
  <Relationship Id="r349"
    Type="http://schemas.openxmlformats.org/officeDocument/2006/relationships/image"
    Target="images/321.png"/>
  <Relationship Id="r350"
    Type="http://schemas.openxmlformats.org/officeDocument/2006/relationships/header"
    Target="header13.xml"/>
  <Relationship Id="r351"
    Type="http://schemas.openxmlformats.org/officeDocument/2006/relationships/header"
    Target="header14.xml"/>
  <Relationship Id="r352"
    Type="http://schemas.openxmlformats.org/officeDocument/2006/relationships/footer"
    Target="footer13.xml"/>
  <Relationship Id="r353"
    Type="http://schemas.openxmlformats.org/officeDocument/2006/relationships/footer"
    Target="footer14.xml"/>
  <Relationship Id="r354"
    Type="http://schemas.openxmlformats.org/officeDocument/2006/relationships/image"
    Target="images/322.png"/>
  <Relationship Id="r355"
    Type="http://schemas.openxmlformats.org/officeDocument/2006/relationships/image"
    Target="images/323.png"/>
  <Relationship Id="r356"
    Type="http://schemas.openxmlformats.org/officeDocument/2006/relationships/image"
    Target="images/324.png"/>
  <Relationship Id="r357"
    Type="http://schemas.openxmlformats.org/officeDocument/2006/relationships/image"
    Target="images/325.png"/>
  <Relationship Id="r358"
    Type="http://schemas.openxmlformats.org/officeDocument/2006/relationships/image"
    Target="images/326.png"/>
  <Relationship Id="r359"
    Type="http://schemas.openxmlformats.org/officeDocument/2006/relationships/image"
    Target="images/327.png"/>
  <Relationship Id="r360"
    Type="http://schemas.openxmlformats.org/officeDocument/2006/relationships/image"
    Target="images/328.png"/>
  <Relationship Id="r361"
    Type="http://schemas.openxmlformats.org/officeDocument/2006/relationships/image"
    Target="images/329.png"/>
  <Relationship Id="r362"
    Type="http://schemas.openxmlformats.org/officeDocument/2006/relationships/image"
    Target="images/330.png"/>
  <Relationship Id="r363"
    Type="http://schemas.openxmlformats.org/officeDocument/2006/relationships/image"
    Target="images/331.png"/>
  <Relationship Id="r364"
    Type="http://schemas.openxmlformats.org/officeDocument/2006/relationships/image"
    Target="images/332.png"/>
  <Relationship Id="r365"
    Type="http://schemas.openxmlformats.org/officeDocument/2006/relationships/image"
    Target="images/333.png"/>
  <Relationship Id="r366"
    Type="http://schemas.openxmlformats.org/officeDocument/2006/relationships/image"
    Target="images/334.png"/>
  <Relationship Id="r367"
    Type="http://schemas.openxmlformats.org/officeDocument/2006/relationships/image"
    Target="images/335.png"/>
  <Relationship Id="r368"
    Type="http://schemas.openxmlformats.org/officeDocument/2006/relationships/image"
    Target="images/336.png"/>
  <Relationship Id="r369"
    Type="http://schemas.openxmlformats.org/officeDocument/2006/relationships/image"
    Target="images/337.png"/>
  <Relationship Id="r370"
    Type="http://schemas.openxmlformats.org/officeDocument/2006/relationships/image"
    Target="images/338.png"/>
  <Relationship Id="r371"
    Type="http://schemas.openxmlformats.org/officeDocument/2006/relationships/image"
    Target="images/339.png"/>
  <Relationship Id="r372"
    Type="http://schemas.openxmlformats.org/officeDocument/2006/relationships/image"
    Target="images/340.png"/>
  <Relationship Id="r373"
    Type="http://schemas.openxmlformats.org/officeDocument/2006/relationships/image"
    Target="images/341.png"/>
  <Relationship Id="r374"
    Type="http://schemas.openxmlformats.org/officeDocument/2006/relationships/image"
    Target="images/342.png"/>
  <Relationship Id="r375"
    Type="http://schemas.openxmlformats.org/officeDocument/2006/relationships/image"
    Target="images/343.png"/>
  <Relationship Id="r376"
    Type="http://schemas.openxmlformats.org/officeDocument/2006/relationships/image"
    Target="images/344.png"/>
  <Relationship Id="r377"
    Type="http://schemas.openxmlformats.org/officeDocument/2006/relationships/image"
    Target="images/345.png"/>
  <Relationship Id="r378"
    Type="http://schemas.openxmlformats.org/officeDocument/2006/relationships/image"
    Target="images/346.png"/>
  <Relationship Id="r379"
    Type="http://schemas.openxmlformats.org/officeDocument/2006/relationships/image"
    Target="images/347.png"/>
  <Relationship Id="r380"
    Type="http://schemas.openxmlformats.org/officeDocument/2006/relationships/image"
    Target="images/348.png"/>
  <Relationship Id="r381"
    Type="http://schemas.openxmlformats.org/officeDocument/2006/relationships/image"
    Target="images/349.png"/>
  <Relationship Id="r382"
    Type="http://schemas.openxmlformats.org/officeDocument/2006/relationships/image"
    Target="images/350.png"/>
  <Relationship Id="r383"
    Type="http://schemas.openxmlformats.org/officeDocument/2006/relationships/image"
    Target="images/351.png"/>
  <Relationship Id="r384"
    Type="http://schemas.openxmlformats.org/officeDocument/2006/relationships/image"
    Target="images/352.png"/>
  <Relationship Id="r385"
    Type="http://schemas.openxmlformats.org/officeDocument/2006/relationships/image"
    Target="images/353.png"/>
  <Relationship Id="r386"
    Type="http://schemas.openxmlformats.org/officeDocument/2006/relationships/image"
    Target="images/354.png"/>
  <Relationship Id="r387"
    Type="http://schemas.openxmlformats.org/officeDocument/2006/relationships/image"
    Target="images/355.png"/>
  <Relationship Id="r388"
    Type="http://schemas.openxmlformats.org/officeDocument/2006/relationships/image"
    Target="images/356.png"/>
  <Relationship Id="r389"
    Type="http://schemas.openxmlformats.org/officeDocument/2006/relationships/image"
    Target="images/357.png"/>
  <Relationship Id="r390"
    Type="http://schemas.openxmlformats.org/officeDocument/2006/relationships/image"
    Target="images/358.png"/>
  <Relationship Id="r391"
    Type="http://schemas.openxmlformats.org/officeDocument/2006/relationships/image"
    Target="images/359.png"/>
  <Relationship Id="r392"
    Type="http://schemas.openxmlformats.org/officeDocument/2006/relationships/image"
    Target="images/360.png"/>
  <Relationship Id="r393"
    Type="http://schemas.openxmlformats.org/officeDocument/2006/relationships/image"
    Target="images/361.png"/>
  <Relationship Id="r394"
    Type="http://schemas.openxmlformats.org/officeDocument/2006/relationships/image"
    Target="images/362.png"/>
  <Relationship Id="r395"
    Type="http://schemas.openxmlformats.org/officeDocument/2006/relationships/image"
    Target="images/363.png"/>
  <Relationship Id="r396"
    Type="http://schemas.openxmlformats.org/officeDocument/2006/relationships/image"
    Target="images/364.png"/>
  <Relationship Id="r397"
    Type="http://schemas.openxmlformats.org/officeDocument/2006/relationships/image"
    Target="images/365.png"/>
  <Relationship Id="r398"
    Type="http://schemas.openxmlformats.org/officeDocument/2006/relationships/image"
    Target="images/366.png"/>
  <Relationship Id="r399"
    Type="http://schemas.openxmlformats.org/officeDocument/2006/relationships/image"
    Target="images/367.png"/>
  <Relationship Id="r400"
    Type="http://schemas.openxmlformats.org/officeDocument/2006/relationships/image"
    Target="images/368.png"/>
  <Relationship Id="r401"
    Type="http://schemas.openxmlformats.org/officeDocument/2006/relationships/image"
    Target="images/369.png"/>
  <Relationship Id="r402"
    Type="http://schemas.openxmlformats.org/officeDocument/2006/relationships/image"
    Target="images/370.png"/>
  <Relationship Id="r403"
    Type="http://schemas.openxmlformats.org/officeDocument/2006/relationships/image"
    Target="images/371.png"/>
  <Relationship Id="r404"
    Type="http://schemas.openxmlformats.org/officeDocument/2006/relationships/image"
    Target="images/372.png"/>
  <Relationship Id="r405"
    Type="http://schemas.openxmlformats.org/officeDocument/2006/relationships/image"
    Target="images/373.png"/>
  <Relationship Id="r406"
    Type="http://schemas.openxmlformats.org/officeDocument/2006/relationships/image"
    Target="images/374.png"/>
  <Relationship Id="r407"
    Type="http://schemas.openxmlformats.org/officeDocument/2006/relationships/image"
    Target="images/375.png"/>
  <Relationship Id="r408"
    Type="http://schemas.openxmlformats.org/officeDocument/2006/relationships/image"
    Target="images/376.png"/>
  <Relationship Id="r409"
    Type="http://schemas.openxmlformats.org/officeDocument/2006/relationships/image"
    Target="images/377.png"/>
  <Relationship Id="r410"
    Type="http://schemas.openxmlformats.org/officeDocument/2006/relationships/image"
    Target="images/378.png"/>
  <Relationship Id="r411"
    Type="http://schemas.openxmlformats.org/officeDocument/2006/relationships/image"
    Target="images/379.png"/>
  <Relationship Id="r412"
    Type="http://schemas.openxmlformats.org/officeDocument/2006/relationships/image"
    Target="images/380.png"/>
  <Relationship Id="r413"
    Type="http://schemas.openxmlformats.org/officeDocument/2006/relationships/image"
    Target="images/381.png"/>
  <Relationship Id="r414"
    Type="http://schemas.openxmlformats.org/officeDocument/2006/relationships/image"
    Target="images/382.png"/>
  <Relationship Id="r415"
    Type="http://schemas.openxmlformats.org/officeDocument/2006/relationships/image"
    Target="images/383.png"/>
  <Relationship Id="r416"
    Type="http://schemas.openxmlformats.org/officeDocument/2006/relationships/image"
    Target="images/384.png"/>
  <Relationship Id="r417"
    Type="http://schemas.openxmlformats.org/officeDocument/2006/relationships/image"
    Target="images/385.png"/>
  <Relationship Id="r418"
    Type="http://schemas.openxmlformats.org/officeDocument/2006/relationships/image"
    Target="images/386.png"/>
  <Relationship Id="r419"
    Type="http://schemas.openxmlformats.org/officeDocument/2006/relationships/image"
    Target="images/387.png"/>
  <Relationship Id="r420"
    Type="http://schemas.openxmlformats.org/officeDocument/2006/relationships/image"
    Target="images/388.png"/>
  <Relationship Id="r421"
    Type="http://schemas.openxmlformats.org/officeDocument/2006/relationships/image"
    Target="images/389.png"/>
  <Relationship Id="r422"
    Type="http://schemas.openxmlformats.org/officeDocument/2006/relationships/image"
    Target="images/390.png"/>
  <Relationship Id="r423"
    Type="http://schemas.openxmlformats.org/officeDocument/2006/relationships/image"
    Target="images/391.png"/>
  <Relationship Id="r424"
    Type="http://schemas.openxmlformats.org/officeDocument/2006/relationships/image"
    Target="images/392.png"/>
  <Relationship Id="r425"
    Type="http://schemas.openxmlformats.org/officeDocument/2006/relationships/image"
    Target="images/393.png"/>
  <Relationship Id="r426"
    Type="http://schemas.openxmlformats.org/officeDocument/2006/relationships/image"
    Target="images/394.png"/>
  <Relationship Id="r427"
    Type="http://schemas.openxmlformats.org/officeDocument/2006/relationships/image"
    Target="images/395.png"/>
  <Relationship Id="r428"
    Type="http://schemas.openxmlformats.org/officeDocument/2006/relationships/image"
    Target="images/396.png"/>
  <Relationship Id="r429"
    Type="http://schemas.openxmlformats.org/officeDocument/2006/relationships/image"
    Target="images/397.png"/>
  <Relationship Id="r430"
    Type="http://schemas.openxmlformats.org/officeDocument/2006/relationships/image"
    Target="images/398.png"/>
  <Relationship Id="r431"
    Type="http://schemas.openxmlformats.org/officeDocument/2006/relationships/image"
    Target="images/399.png"/>
  <Relationship Id="r432"
    Type="http://schemas.openxmlformats.org/officeDocument/2006/relationships/image"
    Target="images/400.png"/>
  <Relationship Id="r433"
    Type="http://schemas.openxmlformats.org/officeDocument/2006/relationships/image"
    Target="images/401.png"/>
  <Relationship Id="r434"
    Type="http://schemas.openxmlformats.org/officeDocument/2006/relationships/image"
    Target="images/402.png"/>
  <Relationship Id="r435"
    Type="http://schemas.openxmlformats.org/officeDocument/2006/relationships/image"
    Target="images/403.png"/>
  <Relationship Id="r436"
    Type="http://schemas.openxmlformats.org/officeDocument/2006/relationships/image"
    Target="images/404.png"/>
  <Relationship Id="r437"
    Type="http://schemas.openxmlformats.org/officeDocument/2006/relationships/image"
    Target="images/405.png"/>
  <Relationship Id="r438"
    Type="http://schemas.openxmlformats.org/officeDocument/2006/relationships/image"
    Target="images/406.png"/>
  <Relationship Id="r439"
    Type="http://schemas.openxmlformats.org/officeDocument/2006/relationships/image"
    Target="images/407.png"/>
  <Relationship Id="r440"
    Type="http://schemas.openxmlformats.org/officeDocument/2006/relationships/image"
    Target="images/408.png"/>
  <Relationship Id="r441"
    Type="http://schemas.openxmlformats.org/officeDocument/2006/relationships/image"
    Target="images/409.png"/>
  <Relationship Id="r442"
    Type="http://schemas.openxmlformats.org/officeDocument/2006/relationships/image"
    Target="images/410.png"/>
  <Relationship Id="r443"
    Type="http://schemas.openxmlformats.org/officeDocument/2006/relationships/image"
    Target="images/411.png"/>
  <Relationship Id="r444"
    Type="http://schemas.openxmlformats.org/officeDocument/2006/relationships/image"
    Target="images/412.png"/>
  <Relationship Id="r445"
    Type="http://schemas.openxmlformats.org/officeDocument/2006/relationships/image"
    Target="images/413.png"/>
  <Relationship Id="r446"
    Type="http://schemas.openxmlformats.org/officeDocument/2006/relationships/image"
    Target="images/414.png"/>
  <Relationship Id="r447"
    Type="http://schemas.openxmlformats.org/officeDocument/2006/relationships/image"
    Target="images/415.png"/>
  <Relationship Id="r448"
    Type="http://schemas.openxmlformats.org/officeDocument/2006/relationships/image"
    Target="images/416.png"/>
  <Relationship Id="r449"
    Type="http://schemas.openxmlformats.org/officeDocument/2006/relationships/image"
    Target="images/417.png"/>
  <Relationship Id="r450"
    Type="http://schemas.openxmlformats.org/officeDocument/2006/relationships/image"
    Target="images/418.png"/>
  <Relationship Id="r451"
    Type="http://schemas.openxmlformats.org/officeDocument/2006/relationships/image"
    Target="images/419.png"/>
  <Relationship Id="r452"
    Type="http://schemas.openxmlformats.org/officeDocument/2006/relationships/image"
    Target="images/420.png"/>
  <Relationship Id="r453"
    Type="http://schemas.openxmlformats.org/officeDocument/2006/relationships/image"
    Target="images/421.png"/>
  <Relationship Id="r454"
    Type="http://schemas.openxmlformats.org/officeDocument/2006/relationships/image"
    Target="images/422.png"/>
  <Relationship Id="r455"
    Type="http://schemas.openxmlformats.org/officeDocument/2006/relationships/image"
    Target="images/423.png"/>
  <Relationship Id="r456"
    Type="http://schemas.openxmlformats.org/officeDocument/2006/relationships/image"
    Target="images/424.png"/>
  <Relationship Id="r457"
    Type="http://schemas.openxmlformats.org/officeDocument/2006/relationships/image"
    Target="images/425.png"/>
  <Relationship Id="r458"
    Type="http://schemas.openxmlformats.org/officeDocument/2006/relationships/image"
    Target="images/426.png"/>
  <Relationship Id="r459"
    Type="http://schemas.openxmlformats.org/officeDocument/2006/relationships/image"
    Target="images/427.png"/>
  <Relationship Id="r460"
    Type="http://schemas.openxmlformats.org/officeDocument/2006/relationships/image"
    Target="images/428.png"/>
  <Relationship Id="r461"
    Type="http://schemas.openxmlformats.org/officeDocument/2006/relationships/image"
    Target="images/429.png"/>
  <Relationship Id="r462"
    Type="http://schemas.openxmlformats.org/officeDocument/2006/relationships/image"
    Target="images/430.png"/>
  <Relationship Id="r463"
    Type="http://schemas.openxmlformats.org/officeDocument/2006/relationships/image"
    Target="images/431.png"/>
  <Relationship Id="r464"
    Type="http://schemas.openxmlformats.org/officeDocument/2006/relationships/image"
    Target="images/432.png"/>
  <Relationship Id="r465"
    Type="http://schemas.openxmlformats.org/officeDocument/2006/relationships/image"
    Target="images/433.png"/>
  <Relationship Id="r466"
    Type="http://schemas.openxmlformats.org/officeDocument/2006/relationships/image"
    Target="images/434.png"/>
  <Relationship Id="r467"
    Type="http://schemas.openxmlformats.org/officeDocument/2006/relationships/image"
    Target="images/435.png"/>
  <Relationship Id="r468"
    Type="http://schemas.openxmlformats.org/officeDocument/2006/relationships/image"
    Target="images/436.png"/>
  <Relationship Id="r469"
    Type="http://schemas.openxmlformats.org/officeDocument/2006/relationships/image"
    Target="images/437.png"/>
  <Relationship Id="r470"
    Type="http://schemas.openxmlformats.org/officeDocument/2006/relationships/image"
    Target="images/438.png"/>
  <Relationship Id="r471"
    Type="http://schemas.openxmlformats.org/officeDocument/2006/relationships/image"
    Target="images/439.png"/>
  <Relationship Id="r472"
    Type="http://schemas.openxmlformats.org/officeDocument/2006/relationships/image"
    Target="images/440.png"/>
  <Relationship Id="r473"
    Type="http://schemas.openxmlformats.org/officeDocument/2006/relationships/image"
    Target="images/441.png"/>
  <Relationship Id="r474"
    Type="http://schemas.openxmlformats.org/officeDocument/2006/relationships/image"
    Target="images/442.png"/>
  <Relationship Id="r475"
    Type="http://schemas.openxmlformats.org/officeDocument/2006/relationships/image"
    Target="images/443.png"/>
  <Relationship Id="r476"
    Type="http://schemas.openxmlformats.org/officeDocument/2006/relationships/image"
    Target="images/444.png"/>
  <Relationship Id="r477"
    Type="http://schemas.openxmlformats.org/officeDocument/2006/relationships/image"
    Target="images/445.png"/>
  <Relationship Id="r478"
    Type="http://schemas.openxmlformats.org/officeDocument/2006/relationships/image"
    Target="images/446.png"/>
  <Relationship Id="r479"
    Type="http://schemas.openxmlformats.org/officeDocument/2006/relationships/image"
    Target="images/447.png"/>
  <Relationship Id="r480"
    Type="http://schemas.openxmlformats.org/officeDocument/2006/relationships/image"
    Target="images/448.png"/>
  <Relationship Id="r481"
    Type="http://schemas.openxmlformats.org/officeDocument/2006/relationships/image"
    Target="images/449.png"/>
  <Relationship Id="r482"
    Type="http://schemas.openxmlformats.org/officeDocument/2006/relationships/image"
    Target="images/450.png"/>
  <Relationship Id="r483"
    Type="http://schemas.openxmlformats.org/officeDocument/2006/relationships/image"
    Target="images/451.png"/>
  <Relationship Id="r484"
    Type="http://schemas.openxmlformats.org/officeDocument/2006/relationships/image"
    Target="images/452.png"/>
  <Relationship Id="r485"
    Type="http://schemas.openxmlformats.org/officeDocument/2006/relationships/image"
    Target="images/453.png"/>
  <Relationship Id="r486"
    Type="http://schemas.openxmlformats.org/officeDocument/2006/relationships/image"
    Target="images/454.png"/>
  <Relationship Id="r487"
    Type="http://schemas.openxmlformats.org/officeDocument/2006/relationships/image"
    Target="images/455.png"/>
  <Relationship Id="r488"
    Type="http://schemas.openxmlformats.org/officeDocument/2006/relationships/image"
    Target="images/456.png"/>
  <Relationship Id="r489"
    Type="http://schemas.openxmlformats.org/officeDocument/2006/relationships/image"
    Target="images/457.png"/>
  <Relationship Id="r490"
    Type="http://schemas.openxmlformats.org/officeDocument/2006/relationships/image"
    Target="images/458.png"/>
  <Relationship Id="r491"
    Type="http://schemas.openxmlformats.org/officeDocument/2006/relationships/image"
    Target="images/459.png"/>
  <Relationship Id="r492"
    Type="http://schemas.openxmlformats.org/officeDocument/2006/relationships/image"
    Target="images/460.png"/>
  <Relationship Id="r493"
    Type="http://schemas.openxmlformats.org/officeDocument/2006/relationships/image"
    Target="images/461.png"/>
  <Relationship Id="r494"
    Type="http://schemas.openxmlformats.org/officeDocument/2006/relationships/image"
    Target="images/462.png"/>
  <Relationship Id="r495"
    Type="http://schemas.openxmlformats.org/officeDocument/2006/relationships/image"
    Target="images/463.png"/>
  <Relationship Id="r496"
    Type="http://schemas.openxmlformats.org/officeDocument/2006/relationships/image"
    Target="images/464.png"/>
  <Relationship Id="r497"
    Type="http://schemas.openxmlformats.org/officeDocument/2006/relationships/image"
    Target="images/465.png"/>
  <Relationship Id="r498"
    Type="http://schemas.openxmlformats.org/officeDocument/2006/relationships/image"
    Target="images/466.png"/>
  <Relationship Id="r499"
    Type="http://schemas.openxmlformats.org/officeDocument/2006/relationships/image"
    Target="images/467.png"/>
  <Relationship Id="r500"
    Type="http://schemas.openxmlformats.org/officeDocument/2006/relationships/image"
    Target="images/468.png"/>
  <Relationship Id="r501"
    Type="http://schemas.openxmlformats.org/officeDocument/2006/relationships/image"
    Target="images/469.png"/>
  <Relationship Id="r502"
    Type="http://schemas.openxmlformats.org/officeDocument/2006/relationships/image"
    Target="images/470.png"/>
  <Relationship Id="r503"
    Type="http://schemas.openxmlformats.org/officeDocument/2006/relationships/image"
    Target="images/471.png"/>
  <Relationship Id="r504"
    Type="http://schemas.openxmlformats.org/officeDocument/2006/relationships/image"
    Target="images/472.png"/>
  <Relationship Id="r505"
    Type="http://schemas.openxmlformats.org/officeDocument/2006/relationships/image"
    Target="images/473.png"/>
  <Relationship Id="r506"
    Type="http://schemas.openxmlformats.org/officeDocument/2006/relationships/image"
    Target="images/474.png"/>
  <Relationship Id="r507"
    Type="http://schemas.openxmlformats.org/officeDocument/2006/relationships/image"
    Target="images/475.png"/>
  <Relationship Id="r508"
    Type="http://schemas.openxmlformats.org/officeDocument/2006/relationships/image"
    Target="images/476.png"/>
  <Relationship Id="r509"
    Type="http://schemas.openxmlformats.org/officeDocument/2006/relationships/image"
    Target="images/477.png"/>
  <Relationship Id="r510"
    Type="http://schemas.openxmlformats.org/officeDocument/2006/relationships/image"
    Target="images/478.png"/>
  <Relationship Id="r511"
    Type="http://schemas.openxmlformats.org/officeDocument/2006/relationships/image"
    Target="images/479.png"/>
  <Relationship Id="r512"
    Type="http://schemas.openxmlformats.org/officeDocument/2006/relationships/image"
    Target="images/480.png"/>
  <Relationship Id="r513"
    Type="http://schemas.openxmlformats.org/officeDocument/2006/relationships/image"
    Target="images/481.png"/>
  <Relationship Id="r514"
    Type="http://schemas.openxmlformats.org/officeDocument/2006/relationships/image"
    Target="images/482.png"/>
  <Relationship Id="r515"
    Type="http://schemas.openxmlformats.org/officeDocument/2006/relationships/header"
    Target="header15.xml"/>
  <Relationship Id="r516"
    Type="http://schemas.openxmlformats.org/officeDocument/2006/relationships/header"
    Target="header16.xml"/>
  <Relationship Id="r517"
    Type="http://schemas.openxmlformats.org/officeDocument/2006/relationships/footer"
    Target="footer15.xml"/>
  <Relationship Id="r518"
    Type="http://schemas.openxmlformats.org/officeDocument/2006/relationships/footer"
    Target="footer16.xml"/>
  <Relationship Id="r519"
    Type="http://schemas.openxmlformats.org/officeDocument/2006/relationships/image"
    Target="images/483.png"/>
  <Relationship Id="r520"
    Type="http://schemas.openxmlformats.org/officeDocument/2006/relationships/image"
    Target="images/484.png"/>
  <Relationship Id="r521"
    Type="http://schemas.openxmlformats.org/officeDocument/2006/relationships/image"
    Target="images/485.png"/>
  <Relationship Id="r522"
    Type="http://schemas.openxmlformats.org/officeDocument/2006/relationships/image"
    Target="images/486.png"/>
  <Relationship Id="r523"
    Type="http://schemas.openxmlformats.org/officeDocument/2006/relationships/image"
    Target="images/487.png"/>
  <Relationship Id="r524"
    Type="http://schemas.openxmlformats.org/officeDocument/2006/relationships/image"
    Target="images/488.png"/>
  <Relationship Id="r525"
    Type="http://schemas.openxmlformats.org/officeDocument/2006/relationships/image"
    Target="images/489.png"/>
  <Relationship Id="r526"
    Type="http://schemas.openxmlformats.org/officeDocument/2006/relationships/image"
    Target="images/490.png"/>
  <Relationship Id="r527"
    Type="http://schemas.openxmlformats.org/officeDocument/2006/relationships/image"
    Target="images/491.png"/>
  <Relationship Id="r528"
    Type="http://schemas.openxmlformats.org/officeDocument/2006/relationships/image"
    Target="images/492.png"/>
  <Relationship Id="r529"
    Type="http://schemas.openxmlformats.org/officeDocument/2006/relationships/image"
    Target="images/493.png"/>
  <Relationship Id="r530"
    Type="http://schemas.openxmlformats.org/officeDocument/2006/relationships/image"
    Target="images/494.png"/>
  <Relationship Id="r531"
    Type="http://schemas.openxmlformats.org/officeDocument/2006/relationships/image"
    Target="images/495.png"/>
  <Relationship Id="r532"
    Type="http://schemas.openxmlformats.org/officeDocument/2006/relationships/image"
    Target="images/496.png"/>
  <Relationship Id="r533"
    Type="http://schemas.openxmlformats.org/officeDocument/2006/relationships/image"
    Target="images/497.png"/>
  <Relationship Id="r534"
    Type="http://schemas.openxmlformats.org/officeDocument/2006/relationships/header"
    Target="header17.xml"/>
  <Relationship Id="r535"
    Type="http://schemas.openxmlformats.org/officeDocument/2006/relationships/header"
    Target="header18.xml"/>
  <Relationship Id="r536"
    Type="http://schemas.openxmlformats.org/officeDocument/2006/relationships/footer"
    Target="footer17.xml"/>
  <Relationship Id="r537"
    Type="http://schemas.openxmlformats.org/officeDocument/2006/relationships/footer"
    Target="footer18.xml"/>
  <Relationship Id="r538"
    Type="http://schemas.openxmlformats.org/officeDocument/2006/relationships/image"
    Target="images/498.png"/>
  <Relationship Id="r539"
    Type="http://schemas.openxmlformats.org/officeDocument/2006/relationships/image"
    Target="images/499.png"/>
  <Relationship Id="r540"
    Type="http://schemas.openxmlformats.org/officeDocument/2006/relationships/image"
    Target="images/500.png"/>
  <Relationship Id="r541"
    Type="http://schemas.openxmlformats.org/officeDocument/2006/relationships/image"
    Target="images/501.png"/>
  <Relationship Id="r542"
    Type="http://schemas.openxmlformats.org/officeDocument/2006/relationships/image"
    Target="images/502.png"/>
  <Relationship Id="r543"
    Type="http://schemas.openxmlformats.org/officeDocument/2006/relationships/image"
    Target="images/503.png"/>
  <Relationship Id="r544"
    Type="http://schemas.openxmlformats.org/officeDocument/2006/relationships/image"
    Target="images/504.png"/>
  <Relationship Id="r545"
    Type="http://schemas.openxmlformats.org/officeDocument/2006/relationships/image"
    Target="images/505.png"/>
  <Relationship Id="r546"
    Type="http://schemas.openxmlformats.org/officeDocument/2006/relationships/image"
    Target="images/506.png"/>
  <Relationship Id="r547"
    Type="http://schemas.openxmlformats.org/officeDocument/2006/relationships/image"
    Target="images/507.png"/>
  <Relationship Id="r548"
    Type="http://schemas.openxmlformats.org/officeDocument/2006/relationships/image"
    Target="images/508.png"/>
  <Relationship Id="r549"
    Type="http://schemas.openxmlformats.org/officeDocument/2006/relationships/image"
    Target="images/509.png"/>
  <Relationship Id="r550"
    Type="http://schemas.openxmlformats.org/officeDocument/2006/relationships/image"
    Target="images/510.png"/>
  <Relationship Id="r551"
    Type="http://schemas.openxmlformats.org/officeDocument/2006/relationships/image"
    Target="images/511.png"/>
  <Relationship Id="r552"
    Type="http://schemas.openxmlformats.org/officeDocument/2006/relationships/image"
    Target="images/512.png"/>
  <Relationship Id="r553"
    Type="http://schemas.openxmlformats.org/officeDocument/2006/relationships/image"
    Target="images/513.png"/>
  <Relationship Id="r554"
    Type="http://schemas.openxmlformats.org/officeDocument/2006/relationships/image"
    Target="images/514.png"/>
  <Relationship Id="r555"
    Type="http://schemas.openxmlformats.org/officeDocument/2006/relationships/image"
    Target="images/515.png"/>
  <Relationship Id="r556"
    Type="http://schemas.openxmlformats.org/officeDocument/2006/relationships/image"
    Target="images/516.png"/>
  <Relationship Id="r557"
    Type="http://schemas.openxmlformats.org/officeDocument/2006/relationships/image"
    Target="images/517.png"/>
  <Relationship Id="r558"
    Type="http://schemas.openxmlformats.org/officeDocument/2006/relationships/image"
    Target="images/518.png"/>
  <Relationship Id="r559"
    Type="http://schemas.openxmlformats.org/officeDocument/2006/relationships/image"
    Target="images/519.png"/>
  <Relationship Id="r560"
    Type="http://schemas.openxmlformats.org/officeDocument/2006/relationships/image"
    Target="images/520.png"/>
  <Relationship Id="r561"
    Type="http://schemas.openxmlformats.org/officeDocument/2006/relationships/image"
    Target="images/521.png"/>
  <Relationship Id="r562"
    Type="http://schemas.openxmlformats.org/officeDocument/2006/relationships/image"
    Target="images/522.png"/>
  <Relationship Id="r563"
    Type="http://schemas.openxmlformats.org/officeDocument/2006/relationships/image"
    Target="images/523.png"/>
  <Relationship Id="r564"
    Type="http://schemas.openxmlformats.org/officeDocument/2006/relationships/image"
    Target="images/524.png"/>
  <Relationship Id="r565"
    Type="http://schemas.openxmlformats.org/officeDocument/2006/relationships/image"
    Target="images/525.png"/>
  <Relationship Id="r566"
    Type="http://schemas.openxmlformats.org/officeDocument/2006/relationships/image"
    Target="images/526.png"/>
  <Relationship Id="r567"
    Type="http://schemas.openxmlformats.org/officeDocument/2006/relationships/image"
    Target="images/527.png"/>
  <Relationship Id="r568"
    Type="http://schemas.openxmlformats.org/officeDocument/2006/relationships/image"
    Target="images/528.png"/>
  <Relationship Id="r569"
    Type="http://schemas.openxmlformats.org/officeDocument/2006/relationships/image"
    Target="images/529.png"/>
  <Relationship Id="r570"
    Type="http://schemas.openxmlformats.org/officeDocument/2006/relationships/image"
    Target="images/530.png"/>
  <Relationship Id="r571"
    Type="http://schemas.openxmlformats.org/officeDocument/2006/relationships/image"
    Target="images/531.png"/>
  <Relationship Id="r572"
    Type="http://schemas.openxmlformats.org/officeDocument/2006/relationships/image"
    Target="images/532.png"/>
  <Relationship Id="r573"
    Type="http://schemas.openxmlformats.org/officeDocument/2006/relationships/image"
    Target="images/533.png"/>
  <Relationship Id="r574"
    Type="http://schemas.openxmlformats.org/officeDocument/2006/relationships/image"
    Target="images/534.png"/>
  <Relationship Id="r575"
    Type="http://schemas.openxmlformats.org/officeDocument/2006/relationships/image"
    Target="images/535.png"/>
  <Relationship Id="r576"
    Type="http://schemas.openxmlformats.org/officeDocument/2006/relationships/image"
    Target="images/536.png"/>
  <Relationship Id="r577"
    Type="http://schemas.openxmlformats.org/officeDocument/2006/relationships/image"
    Target="images/537.png"/>
  <Relationship Id="r578"
    Type="http://schemas.openxmlformats.org/officeDocument/2006/relationships/image"
    Target="images/538.png"/>
  <Relationship Id="r579"
    Type="http://schemas.openxmlformats.org/officeDocument/2006/relationships/image"
    Target="images/539.png"/>
  <Relationship Id="r580"
    Type="http://schemas.openxmlformats.org/officeDocument/2006/relationships/image"
    Target="images/540.png"/>
  <Relationship Id="r581"
    Type="http://schemas.openxmlformats.org/officeDocument/2006/relationships/image"
    Target="images/541.png"/>
  <Relationship Id="r582"
    Type="http://schemas.openxmlformats.org/officeDocument/2006/relationships/image"
    Target="images/542.png"/>
  <Relationship Id="r583"
    Type="http://schemas.openxmlformats.org/officeDocument/2006/relationships/image"
    Target="images/543.png"/>
  <Relationship Id="r584"
    Type="http://schemas.openxmlformats.org/officeDocument/2006/relationships/image"
    Target="images/544.png"/>
  <Relationship Id="r585"
    Type="http://schemas.openxmlformats.org/officeDocument/2006/relationships/image"
    Target="images/545.png"/>
  <Relationship Id="r586"
    Type="http://schemas.openxmlformats.org/officeDocument/2006/relationships/image"
    Target="images/546.png"/>
  <Relationship Id="r587"
    Type="http://schemas.openxmlformats.org/officeDocument/2006/relationships/image"
    Target="images/547.png"/>
  <Relationship Id="r588"
    Type="http://schemas.openxmlformats.org/officeDocument/2006/relationships/image"
    Target="images/548.png"/>
  <Relationship Id="r589"
    Type="http://schemas.openxmlformats.org/officeDocument/2006/relationships/image"
    Target="images/549.png"/>
  <Relationship Id="r590"
    Type="http://schemas.openxmlformats.org/officeDocument/2006/relationships/image"
    Target="images/550.png"/>
  <Relationship Id="r591"
    Type="http://schemas.openxmlformats.org/officeDocument/2006/relationships/image"
    Target="images/551.png"/>
  <Relationship Id="r592"
    Type="http://schemas.openxmlformats.org/officeDocument/2006/relationships/image"
    Target="images/552.png"/>
  <Relationship Id="r593"
    Type="http://schemas.openxmlformats.org/officeDocument/2006/relationships/image"
    Target="images/553.png"/>
  <Relationship Id="r594"
    Type="http://schemas.openxmlformats.org/officeDocument/2006/relationships/image"
    Target="images/554.png"/>
  <Relationship Id="r595"
    Type="http://schemas.openxmlformats.org/officeDocument/2006/relationships/image"
    Target="images/555.png"/>
  <Relationship Id="r596"
    Type="http://schemas.openxmlformats.org/officeDocument/2006/relationships/image"
    Target="images/556.png"/>
  <Relationship Id="r597"
    Type="http://schemas.openxmlformats.org/officeDocument/2006/relationships/image"
    Target="images/557.png"/>
  <Relationship Id="r598"
    Type="http://schemas.openxmlformats.org/officeDocument/2006/relationships/image"
    Target="images/558.png"/>
  <Relationship Id="r599"
    Type="http://schemas.openxmlformats.org/officeDocument/2006/relationships/image"
    Target="images/559.png"/>
  <Relationship Id="r600"
    Type="http://schemas.openxmlformats.org/officeDocument/2006/relationships/image"
    Target="images/560.png"/>
  <Relationship Id="r601"
    Type="http://schemas.openxmlformats.org/officeDocument/2006/relationships/image"
    Target="images/561.png"/>
  <Relationship Id="r602"
    Type="http://schemas.openxmlformats.org/officeDocument/2006/relationships/image"
    Target="images/562.png"/>
  <Relationship Id="r603"
    Type="http://schemas.openxmlformats.org/officeDocument/2006/relationships/image"
    Target="images/563.png"/>
  <Relationship Id="r604"
    Type="http://schemas.openxmlformats.org/officeDocument/2006/relationships/image"
    Target="images/564.png"/>
  <Relationship Id="r605"
    Type="http://schemas.openxmlformats.org/officeDocument/2006/relationships/image"
    Target="images/565.png"/>
  <Relationship Id="r606"
    Type="http://schemas.openxmlformats.org/officeDocument/2006/relationships/image"
    Target="images/566.png"/>
  <Relationship Id="r607"
    Type="http://schemas.openxmlformats.org/officeDocument/2006/relationships/image"
    Target="images/567.png"/>
  <Relationship Id="r608"
    Type="http://schemas.openxmlformats.org/officeDocument/2006/relationships/image"
    Target="images/568.png"/>
  <Relationship Id="r609"
    Type="http://schemas.openxmlformats.org/officeDocument/2006/relationships/image"
    Target="images/569.png"/>
  <Relationship Id="r610"
    Type="http://schemas.openxmlformats.org/officeDocument/2006/relationships/image"
    Target="images/570.png"/>
  <Relationship Id="r611"
    Type="http://schemas.openxmlformats.org/officeDocument/2006/relationships/image"
    Target="images/571.png"/>
  <Relationship Id="r612"
    Type="http://schemas.openxmlformats.org/officeDocument/2006/relationships/image"
    Target="images/572.png"/>
  <Relationship Id="r613"
    Type="http://schemas.openxmlformats.org/officeDocument/2006/relationships/image"
    Target="images/573.png"/>
  <Relationship Id="r614"
    Type="http://schemas.openxmlformats.org/officeDocument/2006/relationships/image"
    Target="images/574.png"/>
  <Relationship Id="r615"
    Type="http://schemas.openxmlformats.org/officeDocument/2006/relationships/image"
    Target="images/575.png"/>
  <Relationship Id="r616"
    Type="http://schemas.openxmlformats.org/officeDocument/2006/relationships/image"
    Target="images/576.png"/>
  <Relationship Id="r617"
    Type="http://schemas.openxmlformats.org/officeDocument/2006/relationships/image"
    Target="images/577.png"/>
  <Relationship Id="r618"
    Type="http://schemas.openxmlformats.org/officeDocument/2006/relationships/image"
    Target="images/578.png"/>
  <Relationship Id="r619"
    Type="http://schemas.openxmlformats.org/officeDocument/2006/relationships/image"
    Target="images/579.png"/>
  <Relationship Id="r620"
    Type="http://schemas.openxmlformats.org/officeDocument/2006/relationships/image"
    Target="images/580.png"/>
  <Relationship Id="r621"
    Type="http://schemas.openxmlformats.org/officeDocument/2006/relationships/image"
    Target="images/581.png"/>
  <Relationship Id="r622"
    Type="http://schemas.openxmlformats.org/officeDocument/2006/relationships/image"
    Target="images/582.png"/>
  <Relationship Id="r623"
    Type="http://schemas.openxmlformats.org/officeDocument/2006/relationships/image"
    Target="images/583.png"/>
  <Relationship Id="r624"
    Type="http://schemas.openxmlformats.org/officeDocument/2006/relationships/image"
    Target="images/584.png"/>
  <Relationship Id="r625"
    Type="http://schemas.openxmlformats.org/officeDocument/2006/relationships/image"
    Target="images/585.png"/>
  <Relationship Id="r626"
    Type="http://schemas.openxmlformats.org/officeDocument/2006/relationships/image"
    Target="images/586.png"/>
  <Relationship Id="r627"
    Type="http://schemas.openxmlformats.org/officeDocument/2006/relationships/image"
    Target="images/587.png"/>
  <Relationship Id="r628"
    Type="http://schemas.openxmlformats.org/officeDocument/2006/relationships/image"
    Target="images/588.png"/>
  <Relationship Id="r629"
    Type="http://schemas.openxmlformats.org/officeDocument/2006/relationships/image"
    Target="images/589.png"/>
  <Relationship Id="r630"
    Type="http://schemas.openxmlformats.org/officeDocument/2006/relationships/image"
    Target="images/590.png"/>
  <Relationship Id="r631"
    Type="http://schemas.openxmlformats.org/officeDocument/2006/relationships/image"
    Target="images/591.png"/>
  <Relationship Id="r632"
    Type="http://schemas.openxmlformats.org/officeDocument/2006/relationships/image"
    Target="images/592.png"/>
  <Relationship Id="r633"
    Type="http://schemas.openxmlformats.org/officeDocument/2006/relationships/image"
    Target="images/593.png"/>
  <Relationship Id="r634"
    Type="http://schemas.openxmlformats.org/officeDocument/2006/relationships/image"
    Target="images/594.png"/>
  <Relationship Id="r635"
    Type="http://schemas.openxmlformats.org/officeDocument/2006/relationships/image"
    Target="images/595.png"/>
  <Relationship Id="r636"
    Type="http://schemas.openxmlformats.org/officeDocument/2006/relationships/image"
    Target="images/596.png"/>
  <Relationship Id="r637"
    Type="http://schemas.openxmlformats.org/officeDocument/2006/relationships/image"
    Target="images/597.png"/>
  <Relationship Id="r638"
    Type="http://schemas.openxmlformats.org/officeDocument/2006/relationships/image"
    Target="images/598.png"/>
  <Relationship Id="r639"
    Type="http://schemas.openxmlformats.org/officeDocument/2006/relationships/image"
    Target="images/599.png"/>
  <Relationship Id="r640"
    Type="http://schemas.openxmlformats.org/officeDocument/2006/relationships/image"
    Target="images/600.png"/>
  <Relationship Id="r641"
    Type="http://schemas.openxmlformats.org/officeDocument/2006/relationships/image"
    Target="images/601.png"/>
  <Relationship Id="r642"
    Type="http://schemas.openxmlformats.org/officeDocument/2006/relationships/image"
    Target="images/602.png"/>
  <Relationship Id="r643"
    Type="http://schemas.openxmlformats.org/officeDocument/2006/relationships/image"
    Target="images/603.png"/>
  <Relationship Id="r644"
    Type="http://schemas.openxmlformats.org/officeDocument/2006/relationships/image"
    Target="images/604.png"/>
  <Relationship Id="r645"
    Type="http://schemas.openxmlformats.org/officeDocument/2006/relationships/image"
    Target="images/605.png"/>
  <Relationship Id="r646"
    Type="http://schemas.openxmlformats.org/officeDocument/2006/relationships/image"
    Target="images/606.png"/>
  <Relationship Id="r647"
    Type="http://schemas.openxmlformats.org/officeDocument/2006/relationships/image"
    Target="images/607.png"/>
  <Relationship Id="r648"
    Type="http://schemas.openxmlformats.org/officeDocument/2006/relationships/image"
    Target="images/608.png"/>
  <Relationship Id="r649"
    Type="http://schemas.openxmlformats.org/officeDocument/2006/relationships/image"
    Target="images/609.png"/>
  <Relationship Id="r650"
    Type="http://schemas.openxmlformats.org/officeDocument/2006/relationships/image"
    Target="images/610.png"/>
  <Relationship Id="r651"
    Type="http://schemas.openxmlformats.org/officeDocument/2006/relationships/image"
    Target="images/611.png"/>
  <Relationship Id="r652"
    Type="http://schemas.openxmlformats.org/officeDocument/2006/relationships/image"
    Target="images/612.png"/>
  <Relationship Id="r653"
    Type="http://schemas.openxmlformats.org/officeDocument/2006/relationships/image"
    Target="images/613.png"/>
  <Relationship Id="r654"
    Type="http://schemas.openxmlformats.org/officeDocument/2006/relationships/image"
    Target="images/614.png"/>
  <Relationship Id="r655"
    Type="http://schemas.openxmlformats.org/officeDocument/2006/relationships/image"
    Target="images/615.png"/>
  <Relationship Id="r656"
    Type="http://schemas.openxmlformats.org/officeDocument/2006/relationships/image"
    Target="images/616.png"/>
  <Relationship Id="r657"
    Type="http://schemas.openxmlformats.org/officeDocument/2006/relationships/image"
    Target="images/617.png"/>
  <Relationship Id="r658"
    Type="http://schemas.openxmlformats.org/officeDocument/2006/relationships/image"
    Target="images/618.png"/>
  <Relationship Id="r659"
    Type="http://schemas.openxmlformats.org/officeDocument/2006/relationships/image"
    Target="images/619.png"/>
  <Relationship Id="r660"
    Type="http://schemas.openxmlformats.org/officeDocument/2006/relationships/image"
    Target="images/620.png"/>
  <Relationship Id="r661"
    Type="http://schemas.openxmlformats.org/officeDocument/2006/relationships/image"
    Target="images/621.png"/>
  <Relationship Id="r662"
    Type="http://schemas.openxmlformats.org/officeDocument/2006/relationships/image"
    Target="images/622.png"/>
  <Relationship Id="r663"
    Type="http://schemas.openxmlformats.org/officeDocument/2006/relationships/image"
    Target="images/623.png"/>
  <Relationship Id="r664"
    Type="http://schemas.openxmlformats.org/officeDocument/2006/relationships/image"
    Target="images/624.png"/>
  <Relationship Id="r665"
    Type="http://schemas.openxmlformats.org/officeDocument/2006/relationships/image"
    Target="images/625.png"/>
  <Relationship Id="r666"
    Type="http://schemas.openxmlformats.org/officeDocument/2006/relationships/image"
    Target="images/626.png"/>
  <Relationship Id="r667"
    Type="http://schemas.openxmlformats.org/officeDocument/2006/relationships/image"
    Target="images/627.png"/>
  <Relationship Id="r668"
    Type="http://schemas.openxmlformats.org/officeDocument/2006/relationships/image"
    Target="images/628.png"/>
  <Relationship Id="r669"
    Type="http://schemas.openxmlformats.org/officeDocument/2006/relationships/image"
    Target="images/629.png"/>
  <Relationship Id="r670"
    Type="http://schemas.openxmlformats.org/officeDocument/2006/relationships/image"
    Target="images/630.png"/>
  <Relationship Id="r671"
    Type="http://schemas.openxmlformats.org/officeDocument/2006/relationships/image"
    Target="images/631.png"/>
  <Relationship Id="r672"
    Type="http://schemas.openxmlformats.org/officeDocument/2006/relationships/image"
    Target="images/632.png"/>
  <Relationship Id="r673"
    Type="http://schemas.openxmlformats.org/officeDocument/2006/relationships/image"
    Target="images/633.png"/>
  <Relationship Id="r674"
    Type="http://schemas.openxmlformats.org/officeDocument/2006/relationships/image"
    Target="images/634.png"/>
  <Relationship Id="r675"
    Type="http://schemas.openxmlformats.org/officeDocument/2006/relationships/image"
    Target="images/635.png"/>
  <Relationship Id="r676"
    Type="http://schemas.openxmlformats.org/officeDocument/2006/relationships/image"
    Target="images/636.png"/>
  <Relationship Id="r677"
    Type="http://schemas.openxmlformats.org/officeDocument/2006/relationships/image"
    Target="images/637.png"/>
  <Relationship Id="r678"
    Type="http://schemas.openxmlformats.org/officeDocument/2006/relationships/image"
    Target="images/638.png"/>
  <Relationship Id="r679"
    Type="http://schemas.openxmlformats.org/officeDocument/2006/relationships/image"
    Target="images/639.png"/>
  <Relationship Id="r680"
    Type="http://schemas.openxmlformats.org/officeDocument/2006/relationships/image"
    Target="images/640.png"/>
  <Relationship Id="r681"
    Type="http://schemas.openxmlformats.org/officeDocument/2006/relationships/image"
    Target="images/641.png"/>
  <Relationship Id="r682"
    Type="http://schemas.openxmlformats.org/officeDocument/2006/relationships/image"
    Target="images/642.png"/>
  <Relationship Id="r683"
    Type="http://schemas.openxmlformats.org/officeDocument/2006/relationships/image"
    Target="images/643.png"/>
  <Relationship Id="r684"
    Type="http://schemas.openxmlformats.org/officeDocument/2006/relationships/image"
    Target="images/644.png"/>
  <Relationship Id="r685"
    Type="http://schemas.openxmlformats.org/officeDocument/2006/relationships/image"
    Target="images/645.png"/>
  <Relationship Id="r686"
    Type="http://schemas.openxmlformats.org/officeDocument/2006/relationships/image"
    Target="images/646.png"/>
  <Relationship Id="r687"
    Type="http://schemas.openxmlformats.org/officeDocument/2006/relationships/image"
    Target="images/647.png"/>
  <Relationship Id="r688"
    Type="http://schemas.openxmlformats.org/officeDocument/2006/relationships/image"
    Target="images/648.png"/>
  <Relationship Id="r689"
    Type="http://schemas.openxmlformats.org/officeDocument/2006/relationships/image"
    Target="images/649.png"/>
  <Relationship Id="r690"
    Type="http://schemas.openxmlformats.org/officeDocument/2006/relationships/image"
    Target="images/650.png"/>
  <Relationship Id="r691"
    Type="http://schemas.openxmlformats.org/officeDocument/2006/relationships/image"
    Target="images/651.png"/>
  <Relationship Id="r692"
    Type="http://schemas.openxmlformats.org/officeDocument/2006/relationships/image"
    Target="images/652.png"/>
  <Relationship Id="r693"
    Type="http://schemas.openxmlformats.org/officeDocument/2006/relationships/image"
    Target="images/653.png"/>
  <Relationship Id="r694"
    Type="http://schemas.openxmlformats.org/officeDocument/2006/relationships/image"
    Target="images/654.png"/>
  <Relationship Id="r695"
    Type="http://schemas.openxmlformats.org/officeDocument/2006/relationships/image"
    Target="images/655.png"/>
  <Relationship Id="r696"
    Type="http://schemas.openxmlformats.org/officeDocument/2006/relationships/image"
    Target="images/656.png"/>
  <Relationship Id="r697"
    Type="http://schemas.openxmlformats.org/officeDocument/2006/relationships/image"
    Target="images/657.png"/>
  <Relationship Id="r698"
    Type="http://schemas.openxmlformats.org/officeDocument/2006/relationships/image"
    Target="images/658.png"/>
  <Relationship Id="r699"
    Type="http://schemas.openxmlformats.org/officeDocument/2006/relationships/image"
    Target="images/659.png"/>
  <Relationship Id="r700"
    Type="http://schemas.openxmlformats.org/officeDocument/2006/relationships/image"
    Target="images/660.png"/>
  <Relationship Id="r701"
    Type="http://schemas.openxmlformats.org/officeDocument/2006/relationships/image"
    Target="images/661.png"/>
  <Relationship Id="r702"
    Type="http://schemas.openxmlformats.org/officeDocument/2006/relationships/image"
    Target="images/662.png"/>
  <Relationship Id="r703"
    Type="http://schemas.openxmlformats.org/officeDocument/2006/relationships/image"
    Target="images/663.png"/>
  <Relationship Id="r704"
    Type="http://schemas.openxmlformats.org/officeDocument/2006/relationships/image"
    Target="images/664.png"/>
  <Relationship Id="r705"
    Type="http://schemas.openxmlformats.org/officeDocument/2006/relationships/image"
    Target="images/665.png"/>
  <Relationship Id="r706"
    Type="http://schemas.openxmlformats.org/officeDocument/2006/relationships/image"
    Target="images/666.png"/>
  <Relationship Id="r707"
    Type="http://schemas.openxmlformats.org/officeDocument/2006/relationships/image"
    Target="images/667.png"/>
  <Relationship Id="r708"
    Type="http://schemas.openxmlformats.org/officeDocument/2006/relationships/image"
    Target="images/668.png"/>
  <Relationship Id="r709"
    Type="http://schemas.openxmlformats.org/officeDocument/2006/relationships/image"
    Target="images/669.png"/>
  <Relationship Id="r710"
    Type="http://schemas.openxmlformats.org/officeDocument/2006/relationships/image"
    Target="images/670.png"/>
  <Relationship Id="r711"
    Type="http://schemas.openxmlformats.org/officeDocument/2006/relationships/image"
    Target="images/671.png"/>
  <Relationship Id="r712"
    Type="http://schemas.openxmlformats.org/officeDocument/2006/relationships/image"
    Target="images/672.png"/>
  <Relationship Id="r713"
    Type="http://schemas.openxmlformats.org/officeDocument/2006/relationships/image"
    Target="images/673.png"/>
  <Relationship Id="r714"
    Type="http://schemas.openxmlformats.org/officeDocument/2006/relationships/image"
    Target="images/674.png"/>
  <Relationship Id="r715"
    Type="http://schemas.openxmlformats.org/officeDocument/2006/relationships/image"
    Target="images/675.png"/>
  <Relationship Id="r716"
    Type="http://schemas.openxmlformats.org/officeDocument/2006/relationships/image"
    Target="images/676.png"/>
  <Relationship Id="r717"
    Type="http://schemas.openxmlformats.org/officeDocument/2006/relationships/image"
    Target="images/677.png"/>
  <Relationship Id="r718"
    Type="http://schemas.openxmlformats.org/officeDocument/2006/relationships/image"
    Target="images/678.png"/>
  <Relationship Id="r719"
    Type="http://schemas.openxmlformats.org/officeDocument/2006/relationships/image"
    Target="images/679.png"/>
  <Relationship Id="r720"
    Type="http://schemas.openxmlformats.org/officeDocument/2006/relationships/image"
    Target="images/680.png"/>
  <Relationship Id="r721"
    Type="http://schemas.openxmlformats.org/officeDocument/2006/relationships/image"
    Target="images/681.png"/>
  <Relationship Id="r722"
    Type="http://schemas.openxmlformats.org/officeDocument/2006/relationships/image"
    Target="images/682.png"/>
  <Relationship Id="r723"
    Type="http://schemas.openxmlformats.org/officeDocument/2006/relationships/image"
    Target="images/683.png"/>
  <Relationship Id="r724"
    Type="http://schemas.openxmlformats.org/officeDocument/2006/relationships/image"
    Target="images/684.png"/>
  <Relationship Id="r725"
    Type="http://schemas.openxmlformats.org/officeDocument/2006/relationships/image"
    Target="images/685.png"/>
  <Relationship Id="r726"
    Type="http://schemas.openxmlformats.org/officeDocument/2006/relationships/image"
    Target="images/686.png"/>
  <Relationship Id="r727"
    Type="http://schemas.openxmlformats.org/officeDocument/2006/relationships/image"
    Target="images/687.png"/>
  <Relationship Id="r728"
    Type="http://schemas.openxmlformats.org/officeDocument/2006/relationships/image"
    Target="images/688.png"/>
  <Relationship Id="r729"
    Type="http://schemas.openxmlformats.org/officeDocument/2006/relationships/image"
    Target="images/689.png"/>
  <Relationship Id="r730"
    Type="http://schemas.openxmlformats.org/officeDocument/2006/relationships/image"
    Target="images/690.png"/>
  <Relationship Id="r731"
    Type="http://schemas.openxmlformats.org/officeDocument/2006/relationships/image"
    Target="images/691.png"/>
  <Relationship Id="r732"
    Type="http://schemas.openxmlformats.org/officeDocument/2006/relationships/image"
    Target="images/692.png"/>
  <Relationship Id="r733"
    Type="http://schemas.openxmlformats.org/officeDocument/2006/relationships/image"
    Target="images/693.png"/>
  <Relationship Id="r734"
    Type="http://schemas.openxmlformats.org/officeDocument/2006/relationships/image"
    Target="images/694.png"/>
  <Relationship Id="r735"
    Type="http://schemas.openxmlformats.org/officeDocument/2006/relationships/image"
    Target="images/695.png"/>
  <Relationship Id="r736"
    Type="http://schemas.openxmlformats.org/officeDocument/2006/relationships/image"
    Target="images/696.png"/>
  <Relationship Id="r737"
    Type="http://schemas.openxmlformats.org/officeDocument/2006/relationships/image"
    Target="images/697.png"/>
  <Relationship Id="r738"
    Type="http://schemas.openxmlformats.org/officeDocument/2006/relationships/image"
    Target="images/698.png"/>
  <Relationship Id="r739"
    Type="http://schemas.openxmlformats.org/officeDocument/2006/relationships/image"
    Target="images/699.png"/>
  <Relationship Id="r740"
    Type="http://schemas.openxmlformats.org/officeDocument/2006/relationships/image"
    Target="images/700.png"/>
  <Relationship Id="r741"
    Type="http://schemas.openxmlformats.org/officeDocument/2006/relationships/image"
    Target="images/701.png"/>
  <Relationship Id="r742"
    Type="http://schemas.openxmlformats.org/officeDocument/2006/relationships/image"
    Target="images/702.png"/>
  <Relationship Id="r743"
    Type="http://schemas.openxmlformats.org/officeDocument/2006/relationships/image"
    Target="images/703.png"/>
  <Relationship Id="r744"
    Type="http://schemas.openxmlformats.org/officeDocument/2006/relationships/image"
    Target="images/704.png"/>
  <Relationship Id="r745"
    Type="http://schemas.openxmlformats.org/officeDocument/2006/relationships/image"
    Target="images/705.png"/>
  <Relationship Id="r746"
    Type="http://schemas.openxmlformats.org/officeDocument/2006/relationships/image"
    Target="images/706.png"/>
  <Relationship Id="r747"
    Type="http://schemas.openxmlformats.org/officeDocument/2006/relationships/header"
    Target="header19.xml"/>
  <Relationship Id="r748"
    Type="http://schemas.openxmlformats.org/officeDocument/2006/relationships/header"
    Target="header20.xml"/>
  <Relationship Id="r749"
    Type="http://schemas.openxmlformats.org/officeDocument/2006/relationships/footer"
    Target="footer19.xml"/>
  <Relationship Id="r750"
    Type="http://schemas.openxmlformats.org/officeDocument/2006/relationships/footer"
    Target="footer20.xml"/>
  <Relationship Id="r751"
    Type="http://schemas.openxmlformats.org/officeDocument/2006/relationships/header"
    Target="header21.xml"/>
  <Relationship Id="r752"
    Type="http://schemas.openxmlformats.org/officeDocument/2006/relationships/header"
    Target="header22.xml"/>
  <Relationship Id="r753"
    Type="http://schemas.openxmlformats.org/officeDocument/2006/relationships/footer"
    Target="footer21.xml"/>
  <Relationship Id="r754"
    Type="http://schemas.openxmlformats.org/officeDocument/2006/relationships/footer"
    Target="footer22.xml"/>
  <Relationship Id="r755"
    Type="http://schemas.openxmlformats.org/officeDocument/2006/relationships/image"
    Target="images/707.png"/>
  <Relationship Id="r756"
    Type="http://schemas.openxmlformats.org/officeDocument/2006/relationships/image"
    Target="images/708.png"/>
  <Relationship Id="r757"
    Type="http://schemas.openxmlformats.org/officeDocument/2006/relationships/image"
    Target="images/709.png"/>
  <Relationship Id="r758"
    Type="http://schemas.openxmlformats.org/officeDocument/2006/relationships/image"
    Target="images/710.png"/>
  <Relationship Id="r759"
    Type="http://schemas.openxmlformats.org/officeDocument/2006/relationships/image"
    Target="images/711.png"/>
  <Relationship Id="r760"
    Type="http://schemas.openxmlformats.org/officeDocument/2006/relationships/image"
    Target="images/712.png"/>
  <Relationship Id="r761"
    Type="http://schemas.openxmlformats.org/officeDocument/2006/relationships/image"
    Target="images/713.png"/>
  <Relationship Id="r762"
    Type="http://schemas.openxmlformats.org/officeDocument/2006/relationships/image"
    Target="images/714.png"/>
  <Relationship Id="r763"
    Type="http://schemas.openxmlformats.org/officeDocument/2006/relationships/image"
    Target="images/715.png"/>
  <Relationship Id="r764"
    Type="http://schemas.openxmlformats.org/officeDocument/2006/relationships/image"
    Target="images/716.png"/>
  <Relationship Id="r765"
    Type="http://schemas.openxmlformats.org/officeDocument/2006/relationships/image"
    Target="images/717.png"/>
  <Relationship Id="r766"
    Type="http://schemas.openxmlformats.org/officeDocument/2006/relationships/image"
    Target="images/718.png"/>
  <Relationship Id="r767"
    Type="http://schemas.openxmlformats.org/officeDocument/2006/relationships/image"
    Target="images/719.png"/>
  <Relationship Id="r768"
    Type="http://schemas.openxmlformats.org/officeDocument/2006/relationships/image"
    Target="images/720.png"/>
  <Relationship Id="r769"
    Type="http://schemas.openxmlformats.org/officeDocument/2006/relationships/image"
    Target="images/721.png"/>
  <Relationship Id="r770"
    Type="http://schemas.openxmlformats.org/officeDocument/2006/relationships/image"
    Target="images/722.png"/>
  <Relationship Id="r771"
    Type="http://schemas.openxmlformats.org/officeDocument/2006/relationships/image"
    Target="images/723.png"/>
  <Relationship Id="r772"
    Type="http://schemas.openxmlformats.org/officeDocument/2006/relationships/image"
    Target="images/724.png"/>
  <Relationship Id="r773"
    Type="http://schemas.openxmlformats.org/officeDocument/2006/relationships/image"
    Target="images/725.png"/>
  <Relationship Id="r774"
    Type="http://schemas.openxmlformats.org/officeDocument/2006/relationships/image"
    Target="images/726.png"/>
  <Relationship Id="r775"
    Type="http://schemas.openxmlformats.org/officeDocument/2006/relationships/image"
    Target="images/727.png"/>
  <Relationship Id="r776"
    Type="http://schemas.openxmlformats.org/officeDocument/2006/relationships/image"
    Target="images/728.png"/>
  <Relationship Id="r777"
    Type="http://schemas.openxmlformats.org/officeDocument/2006/relationships/image"
    Target="images/729.png"/>
  <Relationship Id="r778"
    Type="http://schemas.openxmlformats.org/officeDocument/2006/relationships/image"
    Target="images/730.png"/>
  <Relationship Id="r779"
    Type="http://schemas.openxmlformats.org/officeDocument/2006/relationships/image"
    Target="images/731.png"/>
  <Relationship Id="r780"
    Type="http://schemas.openxmlformats.org/officeDocument/2006/relationships/image"
    Target="images/732.png"/>
  <Relationship Id="r781"
    Type="http://schemas.openxmlformats.org/officeDocument/2006/relationships/image"
    Target="images/733.png"/>
  <Relationship Id="r782"
    Type="http://schemas.openxmlformats.org/officeDocument/2006/relationships/image"
    Target="images/734.png"/>
  <Relationship Id="r783"
    Type="http://schemas.openxmlformats.org/officeDocument/2006/relationships/image"
    Target="images/735.png"/>
  <Relationship Id="r784"
    Type="http://schemas.openxmlformats.org/officeDocument/2006/relationships/image"
    Target="images/736.png"/>
  <Relationship Id="r785"
    Type="http://schemas.openxmlformats.org/officeDocument/2006/relationships/image"
    Target="images/737.png"/>
  <Relationship Id="r786"
    Type="http://schemas.openxmlformats.org/officeDocument/2006/relationships/image"
    Target="images/738.png"/>
  <Relationship Id="r787"
    Type="http://schemas.openxmlformats.org/officeDocument/2006/relationships/image"
    Target="images/739.png"/>
  <Relationship Id="r788"
    Type="http://schemas.openxmlformats.org/officeDocument/2006/relationships/image"
    Target="images/740.png"/>
  <Relationship Id="r789"
    Type="http://schemas.openxmlformats.org/officeDocument/2006/relationships/image"
    Target="images/741.png"/>
  <Relationship Id="r790"
    Type="http://schemas.openxmlformats.org/officeDocument/2006/relationships/image"
    Target="images/742.png"/>
  <Relationship Id="r791"
    Type="http://schemas.openxmlformats.org/officeDocument/2006/relationships/image"
    Target="images/743.png"/>
  <Relationship Id="r792"
    Type="http://schemas.openxmlformats.org/officeDocument/2006/relationships/image"
    Target="images/744.png"/>
  <Relationship Id="r793"
    Type="http://schemas.openxmlformats.org/officeDocument/2006/relationships/image"
    Target="images/745.png"/>
  <Relationship Id="r794"
    Type="http://schemas.openxmlformats.org/officeDocument/2006/relationships/image"
    Target="images/746.png"/>
  <Relationship Id="r795"
    Type="http://schemas.openxmlformats.org/officeDocument/2006/relationships/image"
    Target="images/747.png"/>
  <Relationship Id="r796"
    Type="http://schemas.openxmlformats.org/officeDocument/2006/relationships/image"
    Target="images/748.png"/>
  <Relationship Id="r797"
    Type="http://schemas.openxmlformats.org/officeDocument/2006/relationships/image"
    Target="images/749.png"/>
  <Relationship Id="r798"
    Type="http://schemas.openxmlformats.org/officeDocument/2006/relationships/image"
    Target="images/750.png"/>
  <Relationship Id="r799"
    Type="http://schemas.openxmlformats.org/officeDocument/2006/relationships/image"
    Target="images/751.png"/>
  <Relationship Id="r800"
    Type="http://schemas.openxmlformats.org/officeDocument/2006/relationships/image"
    Target="images/752.png"/>
  <Relationship Id="r801"
    Type="http://schemas.openxmlformats.org/officeDocument/2006/relationships/image"
    Target="images/753.png"/>
  <Relationship Id="r802"
    Type="http://schemas.openxmlformats.org/officeDocument/2006/relationships/image"
    Target="images/754.png"/>
  <Relationship Id="r803"
    Type="http://schemas.openxmlformats.org/officeDocument/2006/relationships/image"
    Target="images/755.png"/>
  <Relationship Id="r804"
    Type="http://schemas.openxmlformats.org/officeDocument/2006/relationships/image"
    Target="images/756.png"/>
  <Relationship Id="r805"
    Type="http://schemas.openxmlformats.org/officeDocument/2006/relationships/image"
    Target="images/757.png"/>
  <Relationship Id="r806"
    Type="http://schemas.openxmlformats.org/officeDocument/2006/relationships/image"
    Target="images/758.png"/>
  <Relationship Id="r807"
    Type="http://schemas.openxmlformats.org/officeDocument/2006/relationships/image"
    Target="images/759.png"/>
  <Relationship Id="r808"
    Type="http://schemas.openxmlformats.org/officeDocument/2006/relationships/image"
    Target="images/760.png"/>
  <Relationship Id="r809"
    Type="http://schemas.openxmlformats.org/officeDocument/2006/relationships/header"
    Target="header23.xml"/>
  <Relationship Id="r810"
    Type="http://schemas.openxmlformats.org/officeDocument/2006/relationships/header"
    Target="header24.xml"/>
  <Relationship Id="r811"
    Type="http://schemas.openxmlformats.org/officeDocument/2006/relationships/footer"
    Target="footer23.xml"/>
  <Relationship Id="r812"
    Type="http://schemas.openxmlformats.org/officeDocument/2006/relationships/footer"
    Target="footer24.xml"/>
  <Relationship Id="r813"
    Type="http://schemas.openxmlformats.org/officeDocument/2006/relationships/image"
    Target="images/761.png"/>
  <Relationship Id="r814"
    Type="http://schemas.openxmlformats.org/officeDocument/2006/relationships/image"
    Target="images/762.png"/>
  <Relationship Id="r815"
    Type="http://schemas.openxmlformats.org/officeDocument/2006/relationships/image"
    Target="images/763.png"/>
  <Relationship Id="r816"
    Type="http://schemas.openxmlformats.org/officeDocument/2006/relationships/image"
    Target="images/764.png"/>
  <Relationship Id="r817"
    Type="http://schemas.openxmlformats.org/officeDocument/2006/relationships/image"
    Target="images/765.png"/>
  <Relationship Id="r818"
    Type="http://schemas.openxmlformats.org/officeDocument/2006/relationships/image"
    Target="images/766.png"/>
  <Relationship Id="r819"
    Type="http://schemas.openxmlformats.org/officeDocument/2006/relationships/image"
    Target="images/767.png"/>
  <Relationship Id="r820"
    Type="http://schemas.openxmlformats.org/officeDocument/2006/relationships/image"
    Target="images/768.png"/>
  <Relationship Id="r821"
    Type="http://schemas.openxmlformats.org/officeDocument/2006/relationships/image"
    Target="images/769.png"/>
  <Relationship Id="r822"
    Type="http://schemas.openxmlformats.org/officeDocument/2006/relationships/image"
    Target="images/770.png"/>
  <Relationship Id="r823"
    Type="http://schemas.openxmlformats.org/officeDocument/2006/relationships/image"
    Target="images/771.png"/>
  <Relationship Id="r824"
    Type="http://schemas.openxmlformats.org/officeDocument/2006/relationships/image"
    Target="images/772.png"/>
  <Relationship Id="r825"
    Type="http://schemas.openxmlformats.org/officeDocument/2006/relationships/image"
    Target="images/773.png"/>
  <Relationship Id="r826"
    Type="http://schemas.openxmlformats.org/officeDocument/2006/relationships/header"
    Target="header25.xml"/>
  <Relationship Id="r827"
    Type="http://schemas.openxmlformats.org/officeDocument/2006/relationships/header"
    Target="header26.xml"/>
  <Relationship Id="r828"
    Type="http://schemas.openxmlformats.org/officeDocument/2006/relationships/footer"
    Target="footer25.xml"/>
  <Relationship Id="r829"
    Type="http://schemas.openxmlformats.org/officeDocument/2006/relationships/footer"
    Target="footer26.xml"/>
  <Relationship Id="r830"
    Type="http://schemas.openxmlformats.org/officeDocument/2006/relationships/header"
    Target="header27.xml"/>
  <Relationship Id="r831"
    Type="http://schemas.openxmlformats.org/officeDocument/2006/relationships/header"
    Target="header28.xml"/>
  <Relationship Id="r832"
    Type="http://schemas.openxmlformats.org/officeDocument/2006/relationships/footer"
    Target="footer27.xml"/>
  <Relationship Id="r833"
    Type="http://schemas.openxmlformats.org/officeDocument/2006/relationships/footer"
    Target="footer28.xml"/>
</Relationships>

</file>

<file path=_rels/footer1.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10.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11.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12.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13.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14.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15.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16.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17.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18.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19.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2.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20.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21.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22.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23.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24.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25.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26.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27.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28.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3.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4.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5.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6.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7.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8.xml.rels><?xml version="1.0" encoding="UTF-8"?>
<Relationships xmlns="http://schemas.openxmlformats.org/package/2006/relationships">
  <Relationship Id="r1"
    Type="http://schemas.openxmlformats.org/officeDocument/2006/relationships/hyperlink"
    TargetMode="External"
    Target="http://www.xmlmind.com/foconverter/"/>
</Relationships>

</file>

<file path=_rels/footer9.xml.rels><?xml version="1.0" encoding="UTF-8"?>
<Relationships xmlns="http://schemas.openxmlformats.org/package/2006/relationships">
  <Relationship Id="r1"
    Type="http://schemas.openxmlformats.org/officeDocument/2006/relationships/hyperlink"
    TargetMode="External"
    Target="http://www.xmlmind.com/foconverter/"/>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d0e1"/>
    <w:p>
      <w:pPr>
        <w:spacing w:before="373" w:after="0" w:line="240" w:lineRule="auto"/>
        <w:jc w:val="center"/>
      </w:pPr>
      <w:r>
        <w:rPr>
          <w:rFonts w:ascii="Arial" w:hAnsi="Arial"/>
          <w:b/>
          <w:color w:val="000000"/>
          <w:sz w:val="50"/>
        </w:rPr>
        <w:t>Bevezetés az informatikába- Szemelvények</w:t>
      </w:r>
    </w:p>
    <w:bookmarkEnd w:id="0"/>
    <w:p>
      <w:pPr>
        <w:spacing w:before="216" w:after="0" w:line="240" w:lineRule="auto"/>
        <w:jc w:val="center"/>
      </w:pPr>
      <w:r>
        <w:rPr>
          <w:rFonts w:ascii="Arial" w:hAnsi="Arial"/>
          <w:b/>
          <w:color w:val="000000"/>
          <w:sz w:val="35"/>
        </w:rPr>
        <w:t>Dr. Kovács, Emőd</w:t>
      </w:r>
    </w:p>
    <w:p>
      <w:pPr>
        <w:spacing w:before="216" w:after="0" w:line="240" w:lineRule="auto"/>
        <w:jc w:val="center"/>
      </w:pPr>
      <w:r>
        <w:rPr>
          <w:rFonts w:ascii="Arial" w:hAnsi="Arial"/>
          <w:b/>
          <w:color w:val="000000"/>
          <w:sz w:val="35"/>
        </w:rPr>
        <w:t>Biró, Csaba</w:t>
      </w:r>
    </w:p>
    <w:p>
      <w:pPr>
        <w:spacing w:before="216" w:after="0" w:line="240" w:lineRule="auto"/>
        <w:jc w:val="center"/>
      </w:pPr>
      <w:r>
        <w:rPr>
          <w:rFonts w:ascii="Arial" w:hAnsi="Arial"/>
          <w:b/>
          <w:color w:val="000000"/>
          <w:sz w:val="35"/>
        </w:rPr>
        <w:t>Dr. Perge, Imre</w:t>
      </w:r>
    </w:p>
    <w:p>
      <w:pPr>
        <w:pageBreakBefore/>
        <w:spacing w:before="0" w:after="0" w:line="240" w:lineRule="auto"/>
        <w:jc w:val="both"/>
      </w:pPr>
      <w:r>
        <w:rPr>
          <w:rFonts w:ascii="Arial" w:hAnsi="Arial"/>
          <w:b/>
          <w:color w:val="000000"/>
          <w:sz w:val="29"/>
        </w:rPr>
        <w:t>Bevezetés az informatikába- Szemelvények</w:t>
      </w:r>
    </w:p>
    <w:p>
      <w:pPr>
        <w:spacing w:before="0" w:after="0" w:line="240" w:lineRule="auto"/>
        <w:jc w:val="both"/>
      </w:pPr>
      <w:r>
        <w:rPr>
          <w:rFonts w:ascii="Times New Roman" w:hAnsi="Times New Roman"/>
          <w:color w:val="000000"/>
          <w:sz w:val="20"/>
        </w:rPr>
        <w:t>Dr. Kovács, Emőd</w:t>
      </w:r>
    </w:p>
    <w:p>
      <w:pPr>
        <w:spacing w:before="0" w:after="0" w:line="240" w:lineRule="auto"/>
        <w:jc w:val="both"/>
      </w:pPr>
      <w:r>
        <w:rPr>
          <w:rFonts w:ascii="Times New Roman" w:hAnsi="Times New Roman"/>
          <w:color w:val="000000"/>
          <w:sz w:val="20"/>
        </w:rPr>
        <w:t>Biró, Csaba</w:t>
      </w:r>
    </w:p>
    <w:p>
      <w:pPr>
        <w:spacing w:before="0" w:after="0" w:line="240" w:lineRule="auto"/>
        <w:jc w:val="both"/>
      </w:pPr>
      <w:r>
        <w:rPr>
          <w:rFonts w:ascii="Times New Roman" w:hAnsi="Times New Roman"/>
          <w:color w:val="000000"/>
          <w:sz w:val="20"/>
        </w:rPr>
        <w:t>Dr. Perge, Imre</w:t>
      </w:r>
    </w:p>
    <w:p>
      <w:pPr>
        <w:spacing w:before="200" w:after="0" w:line="240" w:lineRule="auto"/>
        <w:jc w:val="both"/>
      </w:pPr>
      <w:r>
        <w:rPr>
          <w:rFonts w:ascii="Times New Roman" w:hAnsi="Times New Roman"/>
          <w:color w:val="000000"/>
          <w:sz w:val="20"/>
        </w:rPr>
        <w:t>Publication date 2013</w:t>
      </w:r>
    </w:p>
    <w:p>
      <w:pPr>
        <w:spacing w:before="0" w:after="0" w:line="240" w:lineRule="auto"/>
        <w:jc w:val="both"/>
      </w:pPr>
      <w:r>
        <w:rPr>
          <w:rFonts w:ascii="Times New Roman" w:hAnsi="Times New Roman"/>
          <w:color w:val="000000"/>
          <w:sz w:val="20"/>
        </w:rPr>
        <w:t xml:space="preserve">Szerzői jog </w:t>
      </w:r>
      <w:r>
        <w:rPr>
          <w:rFonts w:ascii="Times New Roman" w:hAnsi="Times New Roman"/>
          <w:color w:val="000000"/>
          <w:sz w:val="20"/>
        </w:rPr>
        <w:t>©</w:t>
      </w:r>
      <w:r>
        <w:rPr>
          <w:rFonts w:ascii="Times New Roman" w:hAnsi="Times New Roman"/>
          <w:color w:val="000000"/>
          <w:sz w:val="20"/>
        </w:rPr>
        <w:t xml:space="preserve"> 2013 Eszterházy Károly Főiskola</w:t>
      </w:r>
    </w:p>
    <w:bookmarkStart w:id="1" w:name="d0e90"/>
    <w:p>
      <w:pPr>
        <w:spacing w:before="160" w:after="0" w:line="240" w:lineRule="auto"/>
        <w:jc w:val="both"/>
      </w:pPr>
      <w:r>
        <w:rPr>
          <w:rFonts w:ascii="Times New Roman" w:hAnsi="Times New Roman"/>
          <w:color w:val="000000"/>
          <w:sz w:val="16"/>
        </w:rPr>
        <w:t>Copyright 2013, Eszterházy Károly Főiskola</w:t>
      </w:r>
    </w:p>
    <w:bookmarkEnd w:id="1"/>
    <w:p>
      <w:pPr>
        <w:sectPr>
          <w:headerReference w:type="default" r:id="r6"/>
          <w:headerReference w:type="even" r:id="r6"/>
          <w:headerReference w:type="first" r:id="r5"/>
          <w:footerReference w:type="default" r:id="r8"/>
          <w:footerReference w:type="even" r:id="r8"/>
          <w:footerReference w:type="first" r:id="r7"/>
          <w:pgSz w:w="11906" w:h="16838"/>
          <w:pgMar w:top="1440" w:bottom="1440" w:left="1440" w:right="1440" w:header="720" w:footer="720" w:gutter="0"/>
          <w:pgNumType w:fmt="decimal" w:start="1"/>
          <w:titlePg/>
        </w:sectPr>
      </w:pPr>
    </w:p>
    <w:bookmarkStart w:id="2" w:name="toc___d0e1"/>
    <w:p>
      <w:pPr>
        <w:spacing w:before="518" w:after="0" w:line="240" w:lineRule="auto"/>
        <w:jc w:val="both"/>
      </w:pPr>
      <w:r>
        <w:rPr>
          <w:rFonts w:ascii="Arial" w:hAnsi="Arial"/>
          <w:b/>
          <w:color w:val="000000"/>
          <w:sz w:val="35"/>
        </w:rPr>
        <w:t>Tartalom</w:t>
      </w:r>
    </w:p>
    <w:bookmarkEnd w:id="2"/>
    <w:p>
      <w:pPr>
        <w:tabs>
          <w:tab w:val="right" w:pos="8120" w:leader="dot"/>
        </w:tabs>
        <w:spacing w:before="173" w:after="0" w:line="240" w:lineRule="auto"/>
        <w:ind w:left="0" w:right="480" w:firstLine="0"/>
      </w:pPr>
      <w:hyperlink w:anchor="d0e95">
        <w:r>
          <w:rPr>
            <w:rFonts w:ascii="Times New Roman" w:hAnsi="Times New Roman"/>
            <w:color w:val="000000"/>
            <w:sz w:val="20"/>
          </w:rPr>
          <w:t>1. Bevezetés</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95">
        <w:r>
          <w:fldChar w:fldCharType="begin"/>
        </w:r>
        <w:r>
          <w:rPr>
            <w:rFonts w:ascii="Times New Roman" w:hAnsi="Times New Roman"/>
            <w:color w:val="000000"/>
            <w:sz w:val="20"/>
          </w:rPr>
          <w:instrText>PAGEREF d0e95</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d0e108">
        <w:r>
          <w:rPr>
            <w:rFonts w:ascii="Times New Roman" w:hAnsi="Times New Roman"/>
            <w:color w:val="000000"/>
            <w:sz w:val="20"/>
          </w:rPr>
          <w:t>2. SZÁMÍTÁSTECHNIKA - INFORMATIKA</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08">
        <w:r>
          <w:fldChar w:fldCharType="begin"/>
        </w:r>
        <w:r>
          <w:rPr>
            <w:rFonts w:ascii="Times New Roman" w:hAnsi="Times New Roman"/>
            <w:color w:val="000000"/>
            <w:sz w:val="20"/>
          </w:rPr>
          <w:instrText>PAGEREF d0e108</w:instrText>
        </w:r>
        <w:r>
          <w:fldChar w:fldCharType="separate"/>
        </w:r>
        <w:r>
          <w:rPr>
            <w:rFonts w:ascii="Times New Roman" w:hAnsi="Times New Roman"/>
            <w:color w:val="000000"/>
            <w:sz w:val="20"/>
          </w:rPr>
          <w:t>0</w:t>
        </w:r>
        <w:r>
          <w:fldChar w:fldCharType="end"/>
        </w:r>
      </w:hyperlink>
    </w:p>
    <w:bookmarkStart w:id="3" w:name="toc_d0e1_d0e108"/>
    <w:p>
      <w:pPr>
        <w:tabs>
          <w:tab w:val="right" w:pos="8120" w:leader="dot"/>
        </w:tabs>
        <w:spacing w:before="0" w:after="0" w:line="240" w:lineRule="auto"/>
        <w:ind w:left="480" w:right="480" w:firstLine="0"/>
      </w:pPr>
      <w:hyperlink w:anchor="d0e111">
        <w:r>
          <w:rPr>
            <w:rFonts w:ascii="Times New Roman" w:hAnsi="Times New Roman"/>
            <w:color w:val="000000"/>
            <w:sz w:val="20"/>
          </w:rPr>
          <w:t>1. A számítástechnika, informatika helye a tudományok rendszerében</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11">
        <w:r>
          <w:fldChar w:fldCharType="begin"/>
        </w:r>
        <w:r>
          <w:rPr>
            <w:rFonts w:ascii="Times New Roman" w:hAnsi="Times New Roman"/>
            <w:color w:val="000000"/>
            <w:sz w:val="20"/>
          </w:rPr>
          <w:instrText>PAGEREF d0e111</w:instrText>
        </w:r>
        <w:r>
          <w:fldChar w:fldCharType="separate"/>
        </w:r>
        <w:r>
          <w:rPr>
            <w:rFonts w:ascii="Times New Roman" w:hAnsi="Times New Roman"/>
            <w:color w:val="000000"/>
            <w:sz w:val="20"/>
          </w:rPr>
          <w:t>0</w:t>
        </w:r>
        <w:r>
          <w:fldChar w:fldCharType="end"/>
        </w:r>
      </w:hyperlink>
    </w:p>
    <w:bookmarkEnd w:id="3"/>
    <w:p>
      <w:pPr>
        <w:tabs>
          <w:tab w:val="right" w:pos="8120" w:leader="dot"/>
        </w:tabs>
        <w:spacing w:before="0" w:after="0" w:line="240" w:lineRule="auto"/>
        <w:ind w:left="480" w:right="480" w:firstLine="0"/>
      </w:pPr>
      <w:hyperlink w:anchor="d0e249">
        <w:r>
          <w:rPr>
            <w:rFonts w:ascii="Times New Roman" w:hAnsi="Times New Roman"/>
            <w:color w:val="000000"/>
            <w:sz w:val="20"/>
          </w:rPr>
          <w:t xml:space="preserve">2. 1.2 Magyarországi informatikai programok az ACM 2005-ÖS oktatási programjainak tükrében </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249">
        <w:r>
          <w:fldChar w:fldCharType="begin"/>
        </w:r>
        <w:r>
          <w:rPr>
            <w:rFonts w:ascii="Times New Roman" w:hAnsi="Times New Roman"/>
            <w:color w:val="000000"/>
            <w:sz w:val="20"/>
          </w:rPr>
          <w:instrText>PAGEREF d0e249</w:instrText>
        </w:r>
        <w:r>
          <w:fldChar w:fldCharType="separate"/>
        </w:r>
        <w:r>
          <w:rPr>
            <w:rFonts w:ascii="Times New Roman" w:hAnsi="Times New Roman"/>
            <w:color w:val="000000"/>
            <w:sz w:val="20"/>
          </w:rPr>
          <w:t>0</w:t>
        </w:r>
        <w:r>
          <w:fldChar w:fldCharType="end"/>
        </w:r>
      </w:hyperlink>
    </w:p>
    <w:bookmarkStart w:id="4" w:name="toc_d0e1_d0e249"/>
    <w:p>
      <w:pPr>
        <w:tabs>
          <w:tab w:val="right" w:pos="8120" w:leader="dot"/>
        </w:tabs>
        <w:spacing w:before="0" w:after="0" w:line="240" w:lineRule="auto"/>
        <w:ind w:left="960" w:right="480" w:firstLine="0"/>
      </w:pPr>
      <w:hyperlink w:anchor="d0e252">
        <w:r>
          <w:rPr>
            <w:rFonts w:ascii="Times New Roman" w:hAnsi="Times New Roman"/>
            <w:color w:val="000000"/>
            <w:sz w:val="20"/>
          </w:rPr>
          <w:t>2.1. 1.2.1 Computing Curricula 2005</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252">
        <w:r>
          <w:fldChar w:fldCharType="begin"/>
        </w:r>
        <w:r>
          <w:rPr>
            <w:rFonts w:ascii="Times New Roman" w:hAnsi="Times New Roman"/>
            <w:color w:val="000000"/>
            <w:sz w:val="20"/>
          </w:rPr>
          <w:instrText>PAGEREF d0e252</w:instrText>
        </w:r>
        <w:r>
          <w:fldChar w:fldCharType="separate"/>
        </w:r>
        <w:r>
          <w:rPr>
            <w:rFonts w:ascii="Times New Roman" w:hAnsi="Times New Roman"/>
            <w:color w:val="000000"/>
            <w:sz w:val="20"/>
          </w:rPr>
          <w:t>0</w:t>
        </w:r>
        <w:r>
          <w:fldChar w:fldCharType="end"/>
        </w:r>
      </w:hyperlink>
    </w:p>
    <w:bookmarkEnd w:id="4"/>
    <w:p>
      <w:pPr>
        <w:tabs>
          <w:tab w:val="right" w:pos="8120" w:leader="dot"/>
        </w:tabs>
        <w:spacing w:before="0" w:after="0" w:line="240" w:lineRule="auto"/>
        <w:ind w:left="480" w:right="480" w:firstLine="0"/>
      </w:pPr>
      <w:hyperlink w:anchor="d0e572">
        <w:r>
          <w:rPr>
            <w:rFonts w:ascii="Times New Roman" w:hAnsi="Times New Roman"/>
            <w:color w:val="000000"/>
            <w:sz w:val="20"/>
          </w:rPr>
          <w:t>3. 1.3 &gt;Magyarországi helyzet</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572">
        <w:r>
          <w:fldChar w:fldCharType="begin"/>
        </w:r>
        <w:r>
          <w:rPr>
            <w:rFonts w:ascii="Times New Roman" w:hAnsi="Times New Roman"/>
            <w:color w:val="000000"/>
            <w:sz w:val="20"/>
          </w:rPr>
          <w:instrText>PAGEREF d0e572</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605">
        <w:r>
          <w:rPr>
            <w:rFonts w:ascii="Times New Roman" w:hAnsi="Times New Roman"/>
            <w:color w:val="000000"/>
            <w:sz w:val="20"/>
          </w:rPr>
          <w:t>4. 1.4 Számológép, számítógép</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605">
        <w:r>
          <w:fldChar w:fldCharType="begin"/>
        </w:r>
        <w:r>
          <w:rPr>
            <w:rFonts w:ascii="Times New Roman" w:hAnsi="Times New Roman"/>
            <w:color w:val="000000"/>
            <w:sz w:val="20"/>
          </w:rPr>
          <w:instrText>PAGEREF d0e605</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677">
        <w:r>
          <w:rPr>
            <w:rFonts w:ascii="Times New Roman" w:hAnsi="Times New Roman"/>
            <w:color w:val="000000"/>
            <w:sz w:val="20"/>
          </w:rPr>
          <w:t>5. 1.5 Helyiértékes számrendszer</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677">
        <w:r>
          <w:fldChar w:fldCharType="begin"/>
        </w:r>
        <w:r>
          <w:rPr>
            <w:rFonts w:ascii="Times New Roman" w:hAnsi="Times New Roman"/>
            <w:color w:val="000000"/>
            <w:sz w:val="20"/>
          </w:rPr>
          <w:instrText>PAGEREF d0e677</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860">
        <w:r>
          <w:rPr>
            <w:rFonts w:ascii="Times New Roman" w:hAnsi="Times New Roman"/>
            <w:color w:val="000000"/>
            <w:sz w:val="20"/>
          </w:rPr>
          <w:t>6. 1.5.1 Véges pozíción ábrázolt számok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860">
        <w:r>
          <w:fldChar w:fldCharType="begin"/>
        </w:r>
        <w:r>
          <w:rPr>
            <w:rFonts w:ascii="Times New Roman" w:hAnsi="Times New Roman"/>
            <w:color w:val="000000"/>
            <w:sz w:val="20"/>
          </w:rPr>
          <w:instrText>PAGEREF d0e860</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1251">
        <w:r>
          <w:rPr>
            <w:rFonts w:ascii="Times New Roman" w:hAnsi="Times New Roman"/>
            <w:color w:val="000000"/>
            <w:sz w:val="20"/>
          </w:rPr>
          <w:t>7. 1.5.2 Bináris, oktális és hexadecimális számrendszer</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251">
        <w:r>
          <w:fldChar w:fldCharType="begin"/>
        </w:r>
        <w:r>
          <w:rPr>
            <w:rFonts w:ascii="Times New Roman" w:hAnsi="Times New Roman"/>
            <w:color w:val="000000"/>
            <w:sz w:val="20"/>
          </w:rPr>
          <w:instrText>PAGEREF d0e1251</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1299">
        <w:r>
          <w:rPr>
            <w:rFonts w:ascii="Times New Roman" w:hAnsi="Times New Roman"/>
            <w:color w:val="000000"/>
            <w:sz w:val="20"/>
          </w:rPr>
          <w:t>8. 1.5.3 Tízes számrendszerbeli számok konvertálása</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299">
        <w:r>
          <w:fldChar w:fldCharType="begin"/>
        </w:r>
        <w:r>
          <w:rPr>
            <w:rFonts w:ascii="Times New Roman" w:hAnsi="Times New Roman"/>
            <w:color w:val="000000"/>
            <w:sz w:val="20"/>
          </w:rPr>
          <w:instrText>PAGEREF d0e1299</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1328">
        <w:r>
          <w:rPr>
            <w:rFonts w:ascii="Times New Roman" w:hAnsi="Times New Roman"/>
            <w:color w:val="000000"/>
            <w:sz w:val="20"/>
          </w:rPr>
          <w:t>9. Egészrész konvertálása</w:t>
        </w:r>
        <w:r>
          <w:rPr>
            <w:rFonts w:ascii="Times New Roman" w:hAnsi="Times New Roman"/>
            <w:i/>
            <w:color w:val="000000"/>
            <w:sz w:val="20"/>
          </w:rPr>
          <w:t>.</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328">
        <w:r>
          <w:fldChar w:fldCharType="begin"/>
        </w:r>
        <w:r>
          <w:rPr>
            <w:rFonts w:ascii="Times New Roman" w:hAnsi="Times New Roman"/>
            <w:color w:val="000000"/>
            <w:sz w:val="20"/>
          </w:rPr>
          <w:instrText>PAGEREF d0e1328</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1472">
        <w:r>
          <w:rPr>
            <w:rFonts w:ascii="Times New Roman" w:hAnsi="Times New Roman"/>
            <w:color w:val="000000"/>
            <w:sz w:val="20"/>
          </w:rPr>
          <w:t>10. 1.5.4 Feladatok a számrendszerek konvertálására</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472">
        <w:r>
          <w:fldChar w:fldCharType="begin"/>
        </w:r>
        <w:r>
          <w:rPr>
            <w:rFonts w:ascii="Times New Roman" w:hAnsi="Times New Roman"/>
            <w:color w:val="000000"/>
            <w:sz w:val="20"/>
          </w:rPr>
          <w:instrText>PAGEREF d0e1472</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d0e1744">
        <w:r>
          <w:rPr>
            <w:rFonts w:ascii="Times New Roman" w:hAnsi="Times New Roman"/>
            <w:color w:val="000000"/>
            <w:sz w:val="20"/>
          </w:rPr>
          <w:t>3. AZ INFORMÁCIÓ</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744">
        <w:r>
          <w:fldChar w:fldCharType="begin"/>
        </w:r>
        <w:r>
          <w:rPr>
            <w:rFonts w:ascii="Times New Roman" w:hAnsi="Times New Roman"/>
            <w:color w:val="000000"/>
            <w:sz w:val="20"/>
          </w:rPr>
          <w:instrText>PAGEREF d0e1744</w:instrText>
        </w:r>
        <w:r>
          <w:fldChar w:fldCharType="separate"/>
        </w:r>
        <w:r>
          <w:rPr>
            <w:rFonts w:ascii="Times New Roman" w:hAnsi="Times New Roman"/>
            <w:color w:val="000000"/>
            <w:sz w:val="20"/>
          </w:rPr>
          <w:t>0</w:t>
        </w:r>
        <w:r>
          <w:fldChar w:fldCharType="end"/>
        </w:r>
      </w:hyperlink>
    </w:p>
    <w:bookmarkStart w:id="5" w:name="toc_d0e1_d0e1744"/>
    <w:p>
      <w:pPr>
        <w:tabs>
          <w:tab w:val="right" w:pos="8120" w:leader="dot"/>
        </w:tabs>
        <w:spacing w:before="0" w:after="0" w:line="240" w:lineRule="auto"/>
        <w:ind w:left="480" w:right="480" w:firstLine="0"/>
      </w:pPr>
      <w:hyperlink w:anchor="d0e1750">
        <w:r>
          <w:rPr>
            <w:rFonts w:ascii="Times New Roman" w:hAnsi="Times New Roman"/>
            <w:color w:val="000000"/>
            <w:sz w:val="20"/>
          </w:rPr>
          <w:t>1. 2.1 Az információ fogalma</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750">
        <w:r>
          <w:fldChar w:fldCharType="begin"/>
        </w:r>
        <w:r>
          <w:rPr>
            <w:rFonts w:ascii="Times New Roman" w:hAnsi="Times New Roman"/>
            <w:color w:val="000000"/>
            <w:sz w:val="20"/>
          </w:rPr>
          <w:instrText>PAGEREF d0e1750</w:instrText>
        </w:r>
        <w:r>
          <w:fldChar w:fldCharType="separate"/>
        </w:r>
        <w:r>
          <w:rPr>
            <w:rFonts w:ascii="Times New Roman" w:hAnsi="Times New Roman"/>
            <w:color w:val="000000"/>
            <w:sz w:val="20"/>
          </w:rPr>
          <w:t>0</w:t>
        </w:r>
        <w:r>
          <w:fldChar w:fldCharType="end"/>
        </w:r>
      </w:hyperlink>
    </w:p>
    <w:bookmarkEnd w:id="5"/>
    <w:p>
      <w:pPr>
        <w:tabs>
          <w:tab w:val="right" w:pos="8120" w:leader="dot"/>
        </w:tabs>
        <w:spacing w:before="0" w:after="0" w:line="240" w:lineRule="auto"/>
        <w:ind w:left="480" w:right="480" w:firstLine="0"/>
      </w:pPr>
      <w:hyperlink w:anchor="d0e1871">
        <w:r>
          <w:rPr>
            <w:rFonts w:ascii="Times New Roman" w:hAnsi="Times New Roman"/>
            <w:color w:val="000000"/>
            <w:sz w:val="20"/>
          </w:rPr>
          <w:t>2. 2.2 Az információ útja (átvitele)</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871">
        <w:r>
          <w:fldChar w:fldCharType="begin"/>
        </w:r>
        <w:r>
          <w:rPr>
            <w:rFonts w:ascii="Times New Roman" w:hAnsi="Times New Roman"/>
            <w:color w:val="000000"/>
            <w:sz w:val="20"/>
          </w:rPr>
          <w:instrText>PAGEREF d0e1871</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1965">
        <w:r>
          <w:rPr>
            <w:rFonts w:ascii="Times New Roman" w:hAnsi="Times New Roman"/>
            <w:color w:val="000000"/>
            <w:sz w:val="20"/>
          </w:rPr>
          <w:t>3. 2.3 Az információ mérése</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965">
        <w:r>
          <w:fldChar w:fldCharType="begin"/>
        </w:r>
        <w:r>
          <w:rPr>
            <w:rFonts w:ascii="Times New Roman" w:hAnsi="Times New Roman"/>
            <w:color w:val="000000"/>
            <w:sz w:val="20"/>
          </w:rPr>
          <w:instrText>PAGEREF d0e1965</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2161">
        <w:r>
          <w:rPr>
            <w:rFonts w:ascii="Times New Roman" w:hAnsi="Times New Roman"/>
            <w:color w:val="000000"/>
            <w:sz w:val="20"/>
          </w:rPr>
          <w:t>4. 2.4 Bináris előtagok (prefixumok) használata</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2161">
        <w:r>
          <w:fldChar w:fldCharType="begin"/>
        </w:r>
        <w:r>
          <w:rPr>
            <w:rFonts w:ascii="Times New Roman" w:hAnsi="Times New Roman"/>
            <w:color w:val="000000"/>
            <w:sz w:val="20"/>
          </w:rPr>
          <w:instrText>PAGEREF d0e2161</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3164">
        <w:r>
          <w:rPr>
            <w:rFonts w:ascii="Times New Roman" w:hAnsi="Times New Roman"/>
            <w:color w:val="000000"/>
            <w:sz w:val="20"/>
          </w:rPr>
          <w:t>5. 2.5 Az entrópia és tulajdonságai</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3164">
        <w:r>
          <w:fldChar w:fldCharType="begin"/>
        </w:r>
        <w:r>
          <w:rPr>
            <w:rFonts w:ascii="Times New Roman" w:hAnsi="Times New Roman"/>
            <w:color w:val="000000"/>
            <w:sz w:val="20"/>
          </w:rPr>
          <w:instrText>PAGEREF d0e3164</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3380">
        <w:r>
          <w:rPr>
            <w:rFonts w:ascii="Times New Roman" w:hAnsi="Times New Roman"/>
            <w:color w:val="000000"/>
            <w:sz w:val="20"/>
          </w:rPr>
          <w:t>6. Az entrópiafüggvény tulajdonságai</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3380">
        <w:r>
          <w:fldChar w:fldCharType="begin"/>
        </w:r>
        <w:r>
          <w:rPr>
            <w:rFonts w:ascii="Times New Roman" w:hAnsi="Times New Roman"/>
            <w:color w:val="000000"/>
            <w:sz w:val="20"/>
          </w:rPr>
          <w:instrText>PAGEREF d0e3380</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d0e3590">
        <w:r>
          <w:rPr>
            <w:rFonts w:ascii="Times New Roman" w:hAnsi="Times New Roman"/>
            <w:color w:val="000000"/>
            <w:sz w:val="20"/>
          </w:rPr>
          <w:t>4. 3 A KÓDOLÁS</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3590">
        <w:r>
          <w:fldChar w:fldCharType="begin"/>
        </w:r>
        <w:r>
          <w:rPr>
            <w:rFonts w:ascii="Times New Roman" w:hAnsi="Times New Roman"/>
            <w:color w:val="000000"/>
            <w:sz w:val="20"/>
          </w:rPr>
          <w:instrText>PAGEREF d0e3590</w:instrText>
        </w:r>
        <w:r>
          <w:fldChar w:fldCharType="separate"/>
        </w:r>
        <w:r>
          <w:rPr>
            <w:rFonts w:ascii="Times New Roman" w:hAnsi="Times New Roman"/>
            <w:color w:val="000000"/>
            <w:sz w:val="20"/>
          </w:rPr>
          <w:t>0</w:t>
        </w:r>
        <w:r>
          <w:fldChar w:fldCharType="end"/>
        </w:r>
      </w:hyperlink>
    </w:p>
    <w:bookmarkStart w:id="6" w:name="toc_d0e1_d0e3590"/>
    <w:p>
      <w:pPr>
        <w:tabs>
          <w:tab w:val="right" w:pos="8120" w:leader="dot"/>
        </w:tabs>
        <w:spacing w:before="0" w:after="0" w:line="240" w:lineRule="auto"/>
        <w:ind w:left="480" w:right="480" w:firstLine="0"/>
      </w:pPr>
      <w:hyperlink w:anchor="d0e3597">
        <w:r>
          <w:rPr>
            <w:rFonts w:ascii="Times New Roman" w:hAnsi="Times New Roman"/>
            <w:color w:val="000000"/>
            <w:sz w:val="20"/>
          </w:rPr>
          <w:t>1. 3.1 A kódolás célja, feladata</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3597">
        <w:r>
          <w:fldChar w:fldCharType="begin"/>
        </w:r>
        <w:r>
          <w:rPr>
            <w:rFonts w:ascii="Times New Roman" w:hAnsi="Times New Roman"/>
            <w:color w:val="000000"/>
            <w:sz w:val="20"/>
          </w:rPr>
          <w:instrText>PAGEREF d0e3597</w:instrText>
        </w:r>
        <w:r>
          <w:fldChar w:fldCharType="separate"/>
        </w:r>
        <w:r>
          <w:rPr>
            <w:rFonts w:ascii="Times New Roman" w:hAnsi="Times New Roman"/>
            <w:color w:val="000000"/>
            <w:sz w:val="20"/>
          </w:rPr>
          <w:t>0</w:t>
        </w:r>
        <w:r>
          <w:fldChar w:fldCharType="end"/>
        </w:r>
      </w:hyperlink>
    </w:p>
    <w:bookmarkEnd w:id="6"/>
    <w:p>
      <w:pPr>
        <w:tabs>
          <w:tab w:val="right" w:pos="8120" w:leader="dot"/>
        </w:tabs>
        <w:spacing w:before="0" w:after="0" w:line="240" w:lineRule="auto"/>
        <w:ind w:left="480" w:right="480" w:firstLine="0"/>
      </w:pPr>
      <w:hyperlink w:anchor="d0e4038">
        <w:r>
          <w:rPr>
            <w:rFonts w:ascii="Times New Roman" w:hAnsi="Times New Roman"/>
            <w:color w:val="000000"/>
            <w:sz w:val="20"/>
          </w:rPr>
          <w:t>2. 3.2 A kódolás hatásfoka</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4038">
        <w:r>
          <w:fldChar w:fldCharType="begin"/>
        </w:r>
        <w:r>
          <w:rPr>
            <w:rFonts w:ascii="Times New Roman" w:hAnsi="Times New Roman"/>
            <w:color w:val="000000"/>
            <w:sz w:val="20"/>
          </w:rPr>
          <w:instrText>PAGEREF d0e4038</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4271">
        <w:r>
          <w:rPr>
            <w:rFonts w:ascii="Times New Roman" w:hAnsi="Times New Roman"/>
            <w:color w:val="000000"/>
            <w:sz w:val="20"/>
          </w:rPr>
          <w:t>3. 3.3 Kódolási eljárások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4271">
        <w:r>
          <w:fldChar w:fldCharType="begin"/>
        </w:r>
        <w:r>
          <w:rPr>
            <w:rFonts w:ascii="Times New Roman" w:hAnsi="Times New Roman"/>
            <w:color w:val="000000"/>
            <w:sz w:val="20"/>
          </w:rPr>
          <w:instrText>PAGEREF d0e4271</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4281">
        <w:r>
          <w:rPr>
            <w:rFonts w:ascii="Times New Roman" w:hAnsi="Times New Roman"/>
            <w:color w:val="000000"/>
            <w:sz w:val="20"/>
          </w:rPr>
          <w:t>4. 3.3.1 Szeparálható bináris kódolás</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4281">
        <w:r>
          <w:fldChar w:fldCharType="begin"/>
        </w:r>
        <w:r>
          <w:rPr>
            <w:rFonts w:ascii="Times New Roman" w:hAnsi="Times New Roman"/>
            <w:color w:val="000000"/>
            <w:sz w:val="20"/>
          </w:rPr>
          <w:instrText>PAGEREF d0e4281</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4394">
        <w:r>
          <w:rPr>
            <w:rFonts w:ascii="Times New Roman" w:hAnsi="Times New Roman"/>
            <w:color w:val="000000"/>
            <w:sz w:val="20"/>
          </w:rPr>
          <w:t>5. 3.3.2 A Shannon Fano-féle kódolás</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4394">
        <w:r>
          <w:fldChar w:fldCharType="begin"/>
        </w:r>
        <w:r>
          <w:rPr>
            <w:rFonts w:ascii="Times New Roman" w:hAnsi="Times New Roman"/>
            <w:color w:val="000000"/>
            <w:sz w:val="20"/>
          </w:rPr>
          <w:instrText>PAGEREF d0e4394</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4462">
        <w:r>
          <w:rPr>
            <w:rFonts w:ascii="Times New Roman" w:hAnsi="Times New Roman"/>
            <w:color w:val="000000"/>
            <w:sz w:val="20"/>
          </w:rPr>
          <w:t>6. 3.3.3 Huffman kód</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4462">
        <w:r>
          <w:fldChar w:fldCharType="begin"/>
        </w:r>
        <w:r>
          <w:rPr>
            <w:rFonts w:ascii="Times New Roman" w:hAnsi="Times New Roman"/>
            <w:color w:val="000000"/>
            <w:sz w:val="20"/>
          </w:rPr>
          <w:instrText>PAGEREF d0e4462</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4581">
        <w:r>
          <w:rPr>
            <w:rFonts w:ascii="Times New Roman" w:hAnsi="Times New Roman"/>
            <w:color w:val="000000"/>
            <w:sz w:val="20"/>
          </w:rPr>
          <w:t>7. 3.3.4 Adatvesztéses tömörítés</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4581">
        <w:r>
          <w:fldChar w:fldCharType="begin"/>
        </w:r>
        <w:r>
          <w:rPr>
            <w:rFonts w:ascii="Times New Roman" w:hAnsi="Times New Roman"/>
            <w:color w:val="000000"/>
            <w:sz w:val="20"/>
          </w:rPr>
          <w:instrText>PAGEREF d0e4581</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4587">
        <w:r>
          <w:rPr>
            <w:rFonts w:ascii="Times New Roman" w:hAnsi="Times New Roman"/>
            <w:color w:val="000000"/>
            <w:sz w:val="20"/>
          </w:rPr>
          <w:t>8. 3.4 Az egyértelmű kódolás szükséges és elégséges feltétele</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4587">
        <w:r>
          <w:fldChar w:fldCharType="begin"/>
        </w:r>
        <w:r>
          <w:rPr>
            <w:rFonts w:ascii="Times New Roman" w:hAnsi="Times New Roman"/>
            <w:color w:val="000000"/>
            <w:sz w:val="20"/>
          </w:rPr>
          <w:instrText>PAGEREF d0e4587</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4731">
        <w:r>
          <w:rPr>
            <w:rFonts w:ascii="Times New Roman" w:hAnsi="Times New Roman"/>
            <w:color w:val="000000"/>
            <w:sz w:val="20"/>
          </w:rPr>
          <w:t>9. 3.5 Feladatok a kódolásra</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4731">
        <w:r>
          <w:fldChar w:fldCharType="begin"/>
        </w:r>
        <w:r>
          <w:rPr>
            <w:rFonts w:ascii="Times New Roman" w:hAnsi="Times New Roman"/>
            <w:color w:val="000000"/>
            <w:sz w:val="20"/>
          </w:rPr>
          <w:instrText>PAGEREF d0e4731</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d0e4850">
        <w:r>
          <w:rPr>
            <w:rFonts w:ascii="Times New Roman" w:hAnsi="Times New Roman"/>
            <w:color w:val="000000"/>
            <w:sz w:val="20"/>
          </w:rPr>
          <w:t>5. 4 ADATOK, ADATSTRUKTÚRÁK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4850">
        <w:r>
          <w:fldChar w:fldCharType="begin"/>
        </w:r>
        <w:r>
          <w:rPr>
            <w:rFonts w:ascii="Times New Roman" w:hAnsi="Times New Roman"/>
            <w:color w:val="000000"/>
            <w:sz w:val="20"/>
          </w:rPr>
          <w:instrText>PAGEREF d0e4850</w:instrText>
        </w:r>
        <w:r>
          <w:fldChar w:fldCharType="separate"/>
        </w:r>
        <w:r>
          <w:rPr>
            <w:rFonts w:ascii="Times New Roman" w:hAnsi="Times New Roman"/>
            <w:color w:val="000000"/>
            <w:sz w:val="20"/>
          </w:rPr>
          <w:t>0</w:t>
        </w:r>
        <w:r>
          <w:fldChar w:fldCharType="end"/>
        </w:r>
      </w:hyperlink>
    </w:p>
    <w:bookmarkStart w:id="7" w:name="toc_d0e1_d0e4850"/>
    <w:p>
      <w:pPr>
        <w:tabs>
          <w:tab w:val="right" w:pos="8120" w:leader="dot"/>
        </w:tabs>
        <w:spacing w:before="0" w:after="0" w:line="240" w:lineRule="auto"/>
        <w:ind w:left="480" w:right="480" w:firstLine="0"/>
      </w:pPr>
      <w:hyperlink w:anchor="d0e4857">
        <w:r>
          <w:rPr>
            <w:rFonts w:ascii="Times New Roman" w:hAnsi="Times New Roman"/>
            <w:color w:val="000000"/>
            <w:sz w:val="20"/>
          </w:rPr>
          <w:t>1. 4.1 Az adat fogalma</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4857">
        <w:r>
          <w:fldChar w:fldCharType="begin"/>
        </w:r>
        <w:r>
          <w:rPr>
            <w:rFonts w:ascii="Times New Roman" w:hAnsi="Times New Roman"/>
            <w:color w:val="000000"/>
            <w:sz w:val="20"/>
          </w:rPr>
          <w:instrText>PAGEREF d0e4857</w:instrText>
        </w:r>
        <w:r>
          <w:fldChar w:fldCharType="separate"/>
        </w:r>
        <w:r>
          <w:rPr>
            <w:rFonts w:ascii="Times New Roman" w:hAnsi="Times New Roman"/>
            <w:color w:val="000000"/>
            <w:sz w:val="20"/>
          </w:rPr>
          <w:t>0</w:t>
        </w:r>
        <w:r>
          <w:fldChar w:fldCharType="end"/>
        </w:r>
      </w:hyperlink>
    </w:p>
    <w:bookmarkEnd w:id="7"/>
    <w:p>
      <w:pPr>
        <w:tabs>
          <w:tab w:val="right" w:pos="8120" w:leader="dot"/>
        </w:tabs>
        <w:spacing w:before="0" w:after="0" w:line="240" w:lineRule="auto"/>
        <w:ind w:left="480" w:right="480" w:firstLine="0"/>
      </w:pPr>
      <w:hyperlink w:anchor="d0e5101">
        <w:r>
          <w:rPr>
            <w:rFonts w:ascii="Times New Roman" w:hAnsi="Times New Roman"/>
            <w:color w:val="000000"/>
            <w:sz w:val="20"/>
          </w:rPr>
          <w:t>2. 4.2 Elemi adattípusok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5101">
        <w:r>
          <w:fldChar w:fldCharType="begin"/>
        </w:r>
        <w:r>
          <w:rPr>
            <w:rFonts w:ascii="Times New Roman" w:hAnsi="Times New Roman"/>
            <w:color w:val="000000"/>
            <w:sz w:val="20"/>
          </w:rPr>
          <w:instrText>PAGEREF d0e5101</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5225">
        <w:r>
          <w:rPr>
            <w:rFonts w:ascii="Times New Roman" w:hAnsi="Times New Roman"/>
            <w:color w:val="000000"/>
            <w:sz w:val="20"/>
          </w:rPr>
          <w:t>3. 4.3 Összetett adattípusok, adatstruktúrák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5225">
        <w:r>
          <w:fldChar w:fldCharType="begin"/>
        </w:r>
        <w:r>
          <w:rPr>
            <w:rFonts w:ascii="Times New Roman" w:hAnsi="Times New Roman"/>
            <w:color w:val="000000"/>
            <w:sz w:val="20"/>
          </w:rPr>
          <w:instrText>PAGEREF d0e5225</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d0e5366">
        <w:r>
          <w:rPr>
            <w:rFonts w:ascii="Times New Roman" w:hAnsi="Times New Roman"/>
            <w:color w:val="000000"/>
            <w:sz w:val="20"/>
          </w:rPr>
          <w:t>6. 5 ADATOK ÁBRÁZOLÁSA SZÁMÍTÓGÉPBEN</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5366">
        <w:r>
          <w:fldChar w:fldCharType="begin"/>
        </w:r>
        <w:r>
          <w:rPr>
            <w:rFonts w:ascii="Times New Roman" w:hAnsi="Times New Roman"/>
            <w:color w:val="000000"/>
            <w:sz w:val="20"/>
          </w:rPr>
          <w:instrText>PAGEREF d0e5366</w:instrText>
        </w:r>
        <w:r>
          <w:fldChar w:fldCharType="separate"/>
        </w:r>
        <w:r>
          <w:rPr>
            <w:rFonts w:ascii="Times New Roman" w:hAnsi="Times New Roman"/>
            <w:color w:val="000000"/>
            <w:sz w:val="20"/>
          </w:rPr>
          <w:t>0</w:t>
        </w:r>
        <w:r>
          <w:fldChar w:fldCharType="end"/>
        </w:r>
      </w:hyperlink>
    </w:p>
    <w:bookmarkStart w:id="8" w:name="toc_d0e1_d0e5366"/>
    <w:p>
      <w:pPr>
        <w:tabs>
          <w:tab w:val="right" w:pos="8120" w:leader="dot"/>
        </w:tabs>
        <w:spacing w:before="0" w:after="0" w:line="240" w:lineRule="auto"/>
        <w:ind w:left="480" w:right="480" w:firstLine="0"/>
      </w:pPr>
      <w:hyperlink w:anchor="d0e5376">
        <w:r>
          <w:rPr>
            <w:rFonts w:ascii="Times New Roman" w:hAnsi="Times New Roman"/>
            <w:color w:val="000000"/>
            <w:sz w:val="20"/>
          </w:rPr>
          <w:t>1. 5.1 A fixpontos számábrázolás</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5376">
        <w:r>
          <w:fldChar w:fldCharType="begin"/>
        </w:r>
        <w:r>
          <w:rPr>
            <w:rFonts w:ascii="Times New Roman" w:hAnsi="Times New Roman"/>
            <w:color w:val="000000"/>
            <w:sz w:val="20"/>
          </w:rPr>
          <w:instrText>PAGEREF d0e5376</w:instrText>
        </w:r>
        <w:r>
          <w:fldChar w:fldCharType="separate"/>
        </w:r>
        <w:r>
          <w:rPr>
            <w:rFonts w:ascii="Times New Roman" w:hAnsi="Times New Roman"/>
            <w:color w:val="000000"/>
            <w:sz w:val="20"/>
          </w:rPr>
          <w:t>0</w:t>
        </w:r>
        <w:r>
          <w:fldChar w:fldCharType="end"/>
        </w:r>
      </w:hyperlink>
    </w:p>
    <w:bookmarkEnd w:id="8"/>
    <w:p>
      <w:pPr>
        <w:tabs>
          <w:tab w:val="right" w:pos="8120" w:leader="dot"/>
        </w:tabs>
        <w:spacing w:before="0" w:after="0" w:line="240" w:lineRule="auto"/>
        <w:ind w:left="480" w:right="480" w:firstLine="0"/>
      </w:pPr>
      <w:hyperlink w:anchor="d0e5827">
        <w:r>
          <w:rPr>
            <w:rFonts w:ascii="Times New Roman" w:hAnsi="Times New Roman"/>
            <w:color w:val="000000"/>
            <w:sz w:val="20"/>
          </w:rPr>
          <w:t>2. 5.2 Lebegőpontos számábrázolás</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5827">
        <w:r>
          <w:fldChar w:fldCharType="begin"/>
        </w:r>
        <w:r>
          <w:rPr>
            <w:rFonts w:ascii="Times New Roman" w:hAnsi="Times New Roman"/>
            <w:color w:val="000000"/>
            <w:sz w:val="20"/>
          </w:rPr>
          <w:instrText>PAGEREF d0e5827</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5851">
        <w:r>
          <w:rPr>
            <w:rFonts w:ascii="Times New Roman" w:hAnsi="Times New Roman"/>
            <w:color w:val="000000"/>
            <w:sz w:val="20"/>
          </w:rPr>
          <w:t>3. 5.2.1 FLOPS</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5851">
        <w:r>
          <w:fldChar w:fldCharType="begin"/>
        </w:r>
        <w:r>
          <w:rPr>
            <w:rFonts w:ascii="Times New Roman" w:hAnsi="Times New Roman"/>
            <w:color w:val="000000"/>
            <w:sz w:val="20"/>
          </w:rPr>
          <w:instrText>PAGEREF d0e5851</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5900">
        <w:r>
          <w:rPr>
            <w:rFonts w:ascii="Times New Roman" w:hAnsi="Times New Roman"/>
            <w:color w:val="000000"/>
            <w:sz w:val="20"/>
          </w:rPr>
          <w:t>4. 5.2.2 Lebegőpontos szám</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5900">
        <w:r>
          <w:fldChar w:fldCharType="begin"/>
        </w:r>
        <w:r>
          <w:rPr>
            <w:rFonts w:ascii="Times New Roman" w:hAnsi="Times New Roman"/>
            <w:color w:val="000000"/>
            <w:sz w:val="20"/>
          </w:rPr>
          <w:instrText>PAGEREF d0e5900</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5951">
        <w:r>
          <w:rPr>
            <w:rFonts w:ascii="Times New Roman" w:hAnsi="Times New Roman"/>
            <w:color w:val="000000"/>
            <w:sz w:val="20"/>
          </w:rPr>
          <w:t>5. 5.2.3 Normalizálás</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5951">
        <w:r>
          <w:fldChar w:fldCharType="begin"/>
        </w:r>
        <w:r>
          <w:rPr>
            <w:rFonts w:ascii="Times New Roman" w:hAnsi="Times New Roman"/>
            <w:color w:val="000000"/>
            <w:sz w:val="20"/>
          </w:rPr>
          <w:instrText>PAGEREF d0e5951</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6135">
        <w:r>
          <w:rPr>
            <w:rFonts w:ascii="Times New Roman" w:hAnsi="Times New Roman"/>
            <w:color w:val="000000"/>
            <w:sz w:val="20"/>
          </w:rPr>
          <w:t>6. 5.2.4 Eltolt karakterisztika</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6135">
        <w:r>
          <w:fldChar w:fldCharType="begin"/>
        </w:r>
        <w:r>
          <w:rPr>
            <w:rFonts w:ascii="Times New Roman" w:hAnsi="Times New Roman"/>
            <w:color w:val="000000"/>
            <w:sz w:val="20"/>
          </w:rPr>
          <w:instrText>PAGEREF d0e6135</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6261">
        <w:r>
          <w:rPr>
            <w:rFonts w:ascii="Times New Roman" w:hAnsi="Times New Roman"/>
            <w:color w:val="000000"/>
            <w:sz w:val="20"/>
          </w:rPr>
          <w:t>7. 5.2.5 Lebegőpontos számok reprezentálása</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6261">
        <w:r>
          <w:fldChar w:fldCharType="begin"/>
        </w:r>
        <w:r>
          <w:rPr>
            <w:rFonts w:ascii="Times New Roman" w:hAnsi="Times New Roman"/>
            <w:color w:val="000000"/>
            <w:sz w:val="20"/>
          </w:rPr>
          <w:instrText>PAGEREF d0e6261</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6403">
        <w:r>
          <w:rPr>
            <w:rFonts w:ascii="Times New Roman" w:hAnsi="Times New Roman"/>
            <w:color w:val="000000"/>
            <w:sz w:val="20"/>
          </w:rPr>
          <w:t>8. 5.2.6 ANSI/IEEE 754-es szabvány</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6403">
        <w:r>
          <w:fldChar w:fldCharType="begin"/>
        </w:r>
        <w:r>
          <w:rPr>
            <w:rFonts w:ascii="Times New Roman" w:hAnsi="Times New Roman"/>
            <w:color w:val="000000"/>
            <w:sz w:val="20"/>
          </w:rPr>
          <w:instrText>PAGEREF d0e6403</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7450">
        <w:r>
          <w:rPr>
            <w:rFonts w:ascii="Times New Roman" w:hAnsi="Times New Roman"/>
            <w:color w:val="000000"/>
            <w:sz w:val="20"/>
          </w:rPr>
          <w:t>9. 5.2.7 Alulcsordulás, túlcsordulás</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7450">
        <w:r>
          <w:fldChar w:fldCharType="begin"/>
        </w:r>
        <w:r>
          <w:rPr>
            <w:rFonts w:ascii="Times New Roman" w:hAnsi="Times New Roman"/>
            <w:color w:val="000000"/>
            <w:sz w:val="20"/>
          </w:rPr>
          <w:instrText>PAGEREF d0e7450</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7506">
        <w:r>
          <w:rPr>
            <w:rFonts w:ascii="Times New Roman" w:hAnsi="Times New Roman"/>
            <w:color w:val="000000"/>
            <w:sz w:val="20"/>
          </w:rPr>
          <w:t>10. 5.2.8 &gt;Speciális értékek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7506">
        <w:r>
          <w:fldChar w:fldCharType="begin"/>
        </w:r>
        <w:r>
          <w:rPr>
            <w:rFonts w:ascii="Times New Roman" w:hAnsi="Times New Roman"/>
            <w:color w:val="000000"/>
            <w:sz w:val="20"/>
          </w:rPr>
          <w:instrText>PAGEREF d0e7506</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7610">
        <w:r>
          <w:rPr>
            <w:rFonts w:ascii="Times New Roman" w:hAnsi="Times New Roman"/>
            <w:color w:val="000000"/>
            <w:sz w:val="20"/>
          </w:rPr>
          <w:t>11. NaN Not a Number</w:t>
        </w:r>
        <w:r>
          <w:rPr>
            <w:rFonts w:ascii="Times New Roman" w:hAnsi="Times New Roman"/>
            <w:i/>
            <w:color w:val="000000"/>
            <w:sz w:val="20"/>
          </w:rPr>
          <w:t>.</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7610">
        <w:r>
          <w:fldChar w:fldCharType="begin"/>
        </w:r>
        <w:r>
          <w:rPr>
            <w:rFonts w:ascii="Times New Roman" w:hAnsi="Times New Roman"/>
            <w:color w:val="000000"/>
            <w:sz w:val="20"/>
          </w:rPr>
          <w:instrText>PAGEREF d0e7610</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7814">
        <w:r>
          <w:rPr>
            <w:rFonts w:ascii="Times New Roman" w:hAnsi="Times New Roman"/>
            <w:color w:val="000000"/>
            <w:sz w:val="20"/>
          </w:rPr>
          <w:t>12. 5.2.9 Kerekítés</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7814">
        <w:r>
          <w:fldChar w:fldCharType="begin"/>
        </w:r>
        <w:r>
          <w:rPr>
            <w:rFonts w:ascii="Times New Roman" w:hAnsi="Times New Roman"/>
            <w:color w:val="000000"/>
            <w:sz w:val="20"/>
          </w:rPr>
          <w:instrText>PAGEREF d0e7814</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7880">
        <w:r>
          <w:rPr>
            <w:rFonts w:ascii="Times New Roman" w:hAnsi="Times New Roman"/>
            <w:color w:val="000000"/>
            <w:sz w:val="20"/>
          </w:rPr>
          <w:t>13. 5.2.10 Feladatok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7880">
        <w:r>
          <w:fldChar w:fldCharType="begin"/>
        </w:r>
        <w:r>
          <w:rPr>
            <w:rFonts w:ascii="Times New Roman" w:hAnsi="Times New Roman"/>
            <w:color w:val="000000"/>
            <w:sz w:val="20"/>
          </w:rPr>
          <w:instrText>PAGEREF d0e7880</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7916">
        <w:r>
          <w:rPr>
            <w:rFonts w:ascii="Times New Roman" w:hAnsi="Times New Roman"/>
            <w:color w:val="000000"/>
            <w:sz w:val="20"/>
          </w:rPr>
          <w:t>14. 5.3 Műveletek lebegőpontos számokkal</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7916">
        <w:r>
          <w:fldChar w:fldCharType="begin"/>
        </w:r>
        <w:r>
          <w:rPr>
            <w:rFonts w:ascii="Times New Roman" w:hAnsi="Times New Roman"/>
            <w:color w:val="000000"/>
            <w:sz w:val="20"/>
          </w:rPr>
          <w:instrText>PAGEREF d0e7916</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7944">
        <w:r>
          <w:rPr>
            <w:rFonts w:ascii="Times New Roman" w:hAnsi="Times New Roman"/>
            <w:color w:val="000000"/>
            <w:sz w:val="20"/>
          </w:rPr>
          <w:t>15. 5.3.1 Relatív kerekítési hiba</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7944">
        <w:r>
          <w:fldChar w:fldCharType="begin"/>
        </w:r>
        <w:r>
          <w:rPr>
            <w:rFonts w:ascii="Times New Roman" w:hAnsi="Times New Roman"/>
            <w:color w:val="000000"/>
            <w:sz w:val="20"/>
          </w:rPr>
          <w:instrText>PAGEREF d0e7944</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8024">
        <w:r>
          <w:rPr>
            <w:rFonts w:ascii="Times New Roman" w:hAnsi="Times New Roman"/>
            <w:color w:val="000000"/>
            <w:sz w:val="20"/>
          </w:rPr>
          <w:t>16. 5.3.2 Egyszerű algoritmusok aritmetikai műveletekre</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8024">
        <w:r>
          <w:fldChar w:fldCharType="begin"/>
        </w:r>
        <w:r>
          <w:rPr>
            <w:rFonts w:ascii="Times New Roman" w:hAnsi="Times New Roman"/>
            <w:color w:val="000000"/>
            <w:sz w:val="20"/>
          </w:rPr>
          <w:instrText>PAGEREF d0e8024</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8812">
        <w:r>
          <w:rPr>
            <w:rFonts w:ascii="Times New Roman" w:hAnsi="Times New Roman"/>
            <w:color w:val="000000"/>
            <w:sz w:val="20"/>
          </w:rPr>
          <w:t>17. 5.3.3 Feladatok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8812">
        <w:r>
          <w:fldChar w:fldCharType="begin"/>
        </w:r>
        <w:r>
          <w:rPr>
            <w:rFonts w:ascii="Times New Roman" w:hAnsi="Times New Roman"/>
            <w:color w:val="000000"/>
            <w:sz w:val="20"/>
          </w:rPr>
          <w:instrText>PAGEREF d0e8812</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8837">
        <w:r>
          <w:rPr>
            <w:rFonts w:ascii="Times New Roman" w:hAnsi="Times New Roman"/>
            <w:color w:val="000000"/>
            <w:sz w:val="20"/>
          </w:rPr>
          <w:t>18. 5.4 Decimális számok ábrázolása</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8837">
        <w:r>
          <w:fldChar w:fldCharType="begin"/>
        </w:r>
        <w:r>
          <w:rPr>
            <w:rFonts w:ascii="Times New Roman" w:hAnsi="Times New Roman"/>
            <w:color w:val="000000"/>
            <w:sz w:val="20"/>
          </w:rPr>
          <w:instrText>PAGEREF d0e8837</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8895">
        <w:r>
          <w:rPr>
            <w:rFonts w:ascii="Times New Roman" w:hAnsi="Times New Roman"/>
            <w:color w:val="000000"/>
            <w:sz w:val="20"/>
          </w:rPr>
          <w:t>19. 5.4.1 Számábrázolási módok, ASCII és EBCDIC kódtáblák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8895">
        <w:r>
          <w:fldChar w:fldCharType="begin"/>
        </w:r>
        <w:r>
          <w:rPr>
            <w:rFonts w:ascii="Times New Roman" w:hAnsi="Times New Roman"/>
            <w:color w:val="000000"/>
            <w:sz w:val="20"/>
          </w:rPr>
          <w:instrText>PAGEREF d0e8895</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10778">
        <w:r>
          <w:rPr>
            <w:rFonts w:ascii="Times New Roman" w:hAnsi="Times New Roman"/>
            <w:color w:val="000000"/>
            <w:sz w:val="20"/>
          </w:rPr>
          <w:t>20. 5.4.2 &gt;Feladatok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0778">
        <w:r>
          <w:fldChar w:fldCharType="begin"/>
        </w:r>
        <w:r>
          <w:rPr>
            <w:rFonts w:ascii="Times New Roman" w:hAnsi="Times New Roman"/>
            <w:color w:val="000000"/>
            <w:sz w:val="20"/>
          </w:rPr>
          <w:instrText>PAGEREF d0e10778</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d0e10798">
        <w:r>
          <w:rPr>
            <w:rFonts w:ascii="Times New Roman" w:hAnsi="Times New Roman"/>
            <w:color w:val="000000"/>
            <w:sz w:val="20"/>
          </w:rPr>
          <w:t>7. UTASÍTÁSOK, ALGORITMUSOK, PROGRAMOK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0798">
        <w:r>
          <w:fldChar w:fldCharType="begin"/>
        </w:r>
        <w:r>
          <w:rPr>
            <w:rFonts w:ascii="Times New Roman" w:hAnsi="Times New Roman"/>
            <w:color w:val="000000"/>
            <w:sz w:val="20"/>
          </w:rPr>
          <w:instrText>PAGEREF d0e10798</w:instrText>
        </w:r>
        <w:r>
          <w:fldChar w:fldCharType="separate"/>
        </w:r>
        <w:r>
          <w:rPr>
            <w:rFonts w:ascii="Times New Roman" w:hAnsi="Times New Roman"/>
            <w:color w:val="000000"/>
            <w:sz w:val="20"/>
          </w:rPr>
          <w:t>0</w:t>
        </w:r>
        <w:r>
          <w:fldChar w:fldCharType="end"/>
        </w:r>
      </w:hyperlink>
    </w:p>
    <w:bookmarkStart w:id="9" w:name="toc_d0e1_d0e10798"/>
    <w:p>
      <w:pPr>
        <w:tabs>
          <w:tab w:val="right" w:pos="8120" w:leader="dot"/>
        </w:tabs>
        <w:spacing w:before="0" w:after="0" w:line="240" w:lineRule="auto"/>
        <w:ind w:left="480" w:right="480" w:firstLine="0"/>
      </w:pPr>
      <w:hyperlink w:anchor="d0e10805">
        <w:r>
          <w:rPr>
            <w:rFonts w:ascii="Times New Roman" w:hAnsi="Times New Roman"/>
            <w:color w:val="000000"/>
            <w:sz w:val="20"/>
          </w:rPr>
          <w:t>1. 6.1 &gt;Az utasítás fogalma</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0805">
        <w:r>
          <w:fldChar w:fldCharType="begin"/>
        </w:r>
        <w:r>
          <w:rPr>
            <w:rFonts w:ascii="Times New Roman" w:hAnsi="Times New Roman"/>
            <w:color w:val="000000"/>
            <w:sz w:val="20"/>
          </w:rPr>
          <w:instrText>PAGEREF d0e10805</w:instrText>
        </w:r>
        <w:r>
          <w:fldChar w:fldCharType="separate"/>
        </w:r>
        <w:r>
          <w:rPr>
            <w:rFonts w:ascii="Times New Roman" w:hAnsi="Times New Roman"/>
            <w:color w:val="000000"/>
            <w:sz w:val="20"/>
          </w:rPr>
          <w:t>0</w:t>
        </w:r>
        <w:r>
          <w:fldChar w:fldCharType="end"/>
        </w:r>
      </w:hyperlink>
    </w:p>
    <w:bookmarkEnd w:id="9"/>
    <w:p>
      <w:pPr>
        <w:tabs>
          <w:tab w:val="right" w:pos="8120" w:leader="dot"/>
        </w:tabs>
        <w:spacing w:before="0" w:after="0" w:line="240" w:lineRule="auto"/>
        <w:ind w:left="480" w:right="480" w:firstLine="0"/>
      </w:pPr>
      <w:hyperlink w:anchor="d0e10849">
        <w:r>
          <w:rPr>
            <w:rFonts w:ascii="Times New Roman" w:hAnsi="Times New Roman"/>
            <w:color w:val="000000"/>
            <w:sz w:val="20"/>
          </w:rPr>
          <w:t>2. 6.2 A program és algoritmus fogalma</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0849">
        <w:r>
          <w:fldChar w:fldCharType="begin"/>
        </w:r>
        <w:r>
          <w:rPr>
            <w:rFonts w:ascii="Times New Roman" w:hAnsi="Times New Roman"/>
            <w:color w:val="000000"/>
            <w:sz w:val="20"/>
          </w:rPr>
          <w:instrText>PAGEREF d0e10849</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d0e10903">
        <w:r>
          <w:rPr>
            <w:rFonts w:ascii="Times New Roman" w:hAnsi="Times New Roman"/>
            <w:color w:val="000000"/>
            <w:sz w:val="20"/>
          </w:rPr>
          <w:t>8. KIFEJEZÉSEK KIÉRTÉKELÉSE</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0903">
        <w:r>
          <w:fldChar w:fldCharType="begin"/>
        </w:r>
        <w:r>
          <w:rPr>
            <w:rFonts w:ascii="Times New Roman" w:hAnsi="Times New Roman"/>
            <w:color w:val="000000"/>
            <w:sz w:val="20"/>
          </w:rPr>
          <w:instrText>PAGEREF d0e10903</w:instrText>
        </w:r>
        <w:r>
          <w:fldChar w:fldCharType="separate"/>
        </w:r>
        <w:r>
          <w:rPr>
            <w:rFonts w:ascii="Times New Roman" w:hAnsi="Times New Roman"/>
            <w:color w:val="000000"/>
            <w:sz w:val="20"/>
          </w:rPr>
          <w:t>0</w:t>
        </w:r>
        <w:r>
          <w:fldChar w:fldCharType="end"/>
        </w:r>
      </w:hyperlink>
    </w:p>
    <w:bookmarkStart w:id="10" w:name="toc_d0e1_d0e10903"/>
    <w:p>
      <w:pPr>
        <w:tabs>
          <w:tab w:val="right" w:pos="8120" w:leader="dot"/>
        </w:tabs>
        <w:spacing w:before="0" w:after="0" w:line="240" w:lineRule="auto"/>
        <w:ind w:left="480" w:right="480" w:firstLine="0"/>
      </w:pPr>
      <w:hyperlink w:anchor="d0e10906">
        <w:r>
          <w:rPr>
            <w:rFonts w:ascii="Times New Roman" w:hAnsi="Times New Roman"/>
            <w:color w:val="000000"/>
            <w:sz w:val="20"/>
          </w:rPr>
          <w:t>1. 7.1 Kifejezés</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0906">
        <w:r>
          <w:fldChar w:fldCharType="begin"/>
        </w:r>
        <w:r>
          <w:rPr>
            <w:rFonts w:ascii="Times New Roman" w:hAnsi="Times New Roman"/>
            <w:color w:val="000000"/>
            <w:sz w:val="20"/>
          </w:rPr>
          <w:instrText>PAGEREF d0e10906</w:instrText>
        </w:r>
        <w:r>
          <w:fldChar w:fldCharType="separate"/>
        </w:r>
        <w:r>
          <w:rPr>
            <w:rFonts w:ascii="Times New Roman" w:hAnsi="Times New Roman"/>
            <w:color w:val="000000"/>
            <w:sz w:val="20"/>
          </w:rPr>
          <w:t>0</w:t>
        </w:r>
        <w:r>
          <w:fldChar w:fldCharType="end"/>
        </w:r>
      </w:hyperlink>
    </w:p>
    <w:bookmarkEnd w:id="10"/>
    <w:p>
      <w:pPr>
        <w:tabs>
          <w:tab w:val="right" w:pos="8120" w:leader="dot"/>
        </w:tabs>
        <w:spacing w:before="0" w:after="0" w:line="240" w:lineRule="auto"/>
        <w:ind w:left="480" w:right="480" w:firstLine="0"/>
      </w:pPr>
      <w:hyperlink w:anchor="d0e10946">
        <w:r>
          <w:rPr>
            <w:rFonts w:ascii="Times New Roman" w:hAnsi="Times New Roman"/>
            <w:color w:val="000000"/>
            <w:sz w:val="20"/>
          </w:rPr>
          <w:t>2. 7.1.1 Asszociativitás</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0946">
        <w:r>
          <w:fldChar w:fldCharType="begin"/>
        </w:r>
        <w:r>
          <w:rPr>
            <w:rFonts w:ascii="Times New Roman" w:hAnsi="Times New Roman"/>
            <w:color w:val="000000"/>
            <w:sz w:val="20"/>
          </w:rPr>
          <w:instrText>PAGEREF d0e10946</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11044">
        <w:r>
          <w:rPr>
            <w:rFonts w:ascii="Times New Roman" w:hAnsi="Times New Roman"/>
            <w:color w:val="000000"/>
            <w:sz w:val="20"/>
          </w:rPr>
          <w:t>3. 7.1.2 &gt;Mellékhatás (side effect)</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1044">
        <w:r>
          <w:fldChar w:fldCharType="begin"/>
        </w:r>
        <w:r>
          <w:rPr>
            <w:rFonts w:ascii="Times New Roman" w:hAnsi="Times New Roman"/>
            <w:color w:val="000000"/>
            <w:sz w:val="20"/>
          </w:rPr>
          <w:instrText>PAGEREF d0e11044</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11055">
        <w:r>
          <w:rPr>
            <w:rFonts w:ascii="Times New Roman" w:hAnsi="Times New Roman"/>
            <w:color w:val="000000"/>
            <w:sz w:val="20"/>
          </w:rPr>
          <w:t>4. 7.1.3 Rövidzár (short circuit)</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1055">
        <w:r>
          <w:fldChar w:fldCharType="begin"/>
        </w:r>
        <w:r>
          <w:rPr>
            <w:rFonts w:ascii="Times New Roman" w:hAnsi="Times New Roman"/>
            <w:color w:val="000000"/>
            <w:sz w:val="20"/>
          </w:rPr>
          <w:instrText>PAGEREF d0e11055</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11067">
        <w:r>
          <w:rPr>
            <w:rFonts w:ascii="Times New Roman" w:hAnsi="Times New Roman"/>
            <w:color w:val="000000"/>
            <w:sz w:val="20"/>
          </w:rPr>
          <w:t>5. 7.2 C# nyelv</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1067">
        <w:r>
          <w:fldChar w:fldCharType="begin"/>
        </w:r>
        <w:r>
          <w:rPr>
            <w:rFonts w:ascii="Times New Roman" w:hAnsi="Times New Roman"/>
            <w:color w:val="000000"/>
            <w:sz w:val="20"/>
          </w:rPr>
          <w:instrText>PAGEREF d0e11067</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11152">
        <w:r>
          <w:rPr>
            <w:rFonts w:ascii="Times New Roman" w:hAnsi="Times New Roman"/>
            <w:color w:val="000000"/>
            <w:sz w:val="20"/>
          </w:rPr>
          <w:t>6. 7.2.1 Egyoperandusú műveletek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1152">
        <w:r>
          <w:fldChar w:fldCharType="begin"/>
        </w:r>
        <w:r>
          <w:rPr>
            <w:rFonts w:ascii="Times New Roman" w:hAnsi="Times New Roman"/>
            <w:color w:val="000000"/>
            <w:sz w:val="20"/>
          </w:rPr>
          <w:instrText>PAGEREF d0e11152</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11702">
        <w:r>
          <w:rPr>
            <w:rFonts w:ascii="Times New Roman" w:hAnsi="Times New Roman"/>
            <w:color w:val="000000"/>
            <w:sz w:val="20"/>
          </w:rPr>
          <w:t>7. 7.2.2 Kétoperandusú műveletek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1702">
        <w:r>
          <w:fldChar w:fldCharType="begin"/>
        </w:r>
        <w:r>
          <w:rPr>
            <w:rFonts w:ascii="Times New Roman" w:hAnsi="Times New Roman"/>
            <w:color w:val="000000"/>
            <w:sz w:val="20"/>
          </w:rPr>
          <w:instrText>PAGEREF d0e11702</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12541">
        <w:r>
          <w:rPr>
            <w:rFonts w:ascii="Times New Roman" w:hAnsi="Times New Roman"/>
            <w:color w:val="000000"/>
            <w:sz w:val="20"/>
          </w:rPr>
          <w:t>8. 7.2.3 Háromoperandusú művelet</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2541">
        <w:r>
          <w:fldChar w:fldCharType="begin"/>
        </w:r>
        <w:r>
          <w:rPr>
            <w:rFonts w:ascii="Times New Roman" w:hAnsi="Times New Roman"/>
            <w:color w:val="000000"/>
            <w:sz w:val="20"/>
          </w:rPr>
          <w:instrText>PAGEREF d0e12541</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12622">
        <w:r>
          <w:rPr>
            <w:rFonts w:ascii="Times New Roman" w:hAnsi="Times New Roman"/>
            <w:color w:val="000000"/>
            <w:sz w:val="20"/>
          </w:rPr>
          <w:t>9. 7.3 Excel</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2622">
        <w:r>
          <w:fldChar w:fldCharType="begin"/>
        </w:r>
        <w:r>
          <w:rPr>
            <w:rFonts w:ascii="Times New Roman" w:hAnsi="Times New Roman"/>
            <w:color w:val="000000"/>
            <w:sz w:val="20"/>
          </w:rPr>
          <w:instrText>PAGEREF d0e12622</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12638">
        <w:r>
          <w:rPr>
            <w:rFonts w:ascii="Times New Roman" w:hAnsi="Times New Roman"/>
            <w:color w:val="000000"/>
            <w:sz w:val="20"/>
          </w:rPr>
          <w:t>10. 7.3.1 Képletek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2638">
        <w:r>
          <w:fldChar w:fldCharType="begin"/>
        </w:r>
        <w:r>
          <w:rPr>
            <w:rFonts w:ascii="Times New Roman" w:hAnsi="Times New Roman"/>
            <w:color w:val="000000"/>
            <w:sz w:val="20"/>
          </w:rPr>
          <w:instrText>PAGEREF d0e12638</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12739">
        <w:r>
          <w:rPr>
            <w:rFonts w:ascii="Times New Roman" w:hAnsi="Times New Roman"/>
            <w:color w:val="000000"/>
            <w:sz w:val="20"/>
          </w:rPr>
          <w:t>11. 7.3.2 Adattípusok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2739">
        <w:r>
          <w:fldChar w:fldCharType="begin"/>
        </w:r>
        <w:r>
          <w:rPr>
            <w:rFonts w:ascii="Times New Roman" w:hAnsi="Times New Roman"/>
            <w:color w:val="000000"/>
            <w:sz w:val="20"/>
          </w:rPr>
          <w:instrText>PAGEREF d0e12739</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12883">
        <w:r>
          <w:rPr>
            <w:rFonts w:ascii="Times New Roman" w:hAnsi="Times New Roman"/>
            <w:color w:val="000000"/>
            <w:sz w:val="20"/>
          </w:rPr>
          <w:t>12. 7.3.3 Függvények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2883">
        <w:r>
          <w:fldChar w:fldCharType="begin"/>
        </w:r>
        <w:r>
          <w:rPr>
            <w:rFonts w:ascii="Times New Roman" w:hAnsi="Times New Roman"/>
            <w:color w:val="000000"/>
            <w:sz w:val="20"/>
          </w:rPr>
          <w:instrText>PAGEREF d0e12883</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13250">
        <w:r>
          <w:rPr>
            <w:rFonts w:ascii="Times New Roman" w:hAnsi="Times New Roman"/>
            <w:color w:val="000000"/>
            <w:sz w:val="20"/>
          </w:rPr>
          <w:t>13. 7.3.4 Hivatkozások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3250">
        <w:r>
          <w:fldChar w:fldCharType="begin"/>
        </w:r>
        <w:r>
          <w:rPr>
            <w:rFonts w:ascii="Times New Roman" w:hAnsi="Times New Roman"/>
            <w:color w:val="000000"/>
            <w:sz w:val="20"/>
          </w:rPr>
          <w:instrText>PAGEREF d0e13250</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13443">
        <w:r>
          <w:rPr>
            <w:rFonts w:ascii="Times New Roman" w:hAnsi="Times New Roman"/>
            <w:color w:val="000000"/>
            <w:sz w:val="20"/>
          </w:rPr>
          <w:t>14. 7.3.5 Operátorok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3443">
        <w:r>
          <w:fldChar w:fldCharType="begin"/>
        </w:r>
        <w:r>
          <w:rPr>
            <w:rFonts w:ascii="Times New Roman" w:hAnsi="Times New Roman"/>
            <w:color w:val="000000"/>
            <w:sz w:val="20"/>
          </w:rPr>
          <w:instrText>PAGEREF d0e13443</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13984">
        <w:r>
          <w:rPr>
            <w:rFonts w:ascii="Times New Roman" w:hAnsi="Times New Roman"/>
            <w:color w:val="000000"/>
            <w:sz w:val="20"/>
          </w:rPr>
          <w:t>15. 7.3.6 Képletkiértékelő</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3984">
        <w:r>
          <w:fldChar w:fldCharType="begin"/>
        </w:r>
        <w:r>
          <w:rPr>
            <w:rFonts w:ascii="Times New Roman" w:hAnsi="Times New Roman"/>
            <w:color w:val="000000"/>
            <w:sz w:val="20"/>
          </w:rPr>
          <w:instrText>PAGEREF d0e13984</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14195">
        <w:r>
          <w:rPr>
            <w:rFonts w:ascii="Times New Roman" w:hAnsi="Times New Roman"/>
            <w:color w:val="000000"/>
            <w:sz w:val="20"/>
          </w:rPr>
          <w:t>16. 7.3.7 Képleteink hatékony kihasználása</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4195">
        <w:r>
          <w:fldChar w:fldCharType="begin"/>
        </w:r>
        <w:r>
          <w:rPr>
            <w:rFonts w:ascii="Times New Roman" w:hAnsi="Times New Roman"/>
            <w:color w:val="000000"/>
            <w:sz w:val="20"/>
          </w:rPr>
          <w:instrText>PAGEREF d0e14195</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14220">
        <w:r>
          <w:rPr>
            <w:rFonts w:ascii="Times New Roman" w:hAnsi="Times New Roman"/>
            <w:color w:val="000000"/>
            <w:sz w:val="20"/>
          </w:rPr>
          <w:t>17. 7.3.8 Hibaértékek képleteknél</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4220">
        <w:r>
          <w:fldChar w:fldCharType="begin"/>
        </w:r>
        <w:r>
          <w:rPr>
            <w:rFonts w:ascii="Times New Roman" w:hAnsi="Times New Roman"/>
            <w:color w:val="000000"/>
            <w:sz w:val="20"/>
          </w:rPr>
          <w:instrText>PAGEREF d0e14220</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d0e14256">
        <w:r>
          <w:rPr>
            <w:rFonts w:ascii="Times New Roman" w:hAnsi="Times New Roman"/>
            <w:color w:val="000000"/>
            <w:sz w:val="20"/>
          </w:rPr>
          <w:t>9. VISUAL BASIC ÉS MAKRÓK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4256">
        <w:r>
          <w:fldChar w:fldCharType="begin"/>
        </w:r>
        <w:r>
          <w:rPr>
            <w:rFonts w:ascii="Times New Roman" w:hAnsi="Times New Roman"/>
            <w:color w:val="000000"/>
            <w:sz w:val="20"/>
          </w:rPr>
          <w:instrText>PAGEREF d0e14256</w:instrText>
        </w:r>
        <w:r>
          <w:fldChar w:fldCharType="separate"/>
        </w:r>
        <w:r>
          <w:rPr>
            <w:rFonts w:ascii="Times New Roman" w:hAnsi="Times New Roman"/>
            <w:color w:val="000000"/>
            <w:sz w:val="20"/>
          </w:rPr>
          <w:t>0</w:t>
        </w:r>
        <w:r>
          <w:fldChar w:fldCharType="end"/>
        </w:r>
      </w:hyperlink>
    </w:p>
    <w:bookmarkStart w:id="11" w:name="toc_d0e1_d0e14256"/>
    <w:p>
      <w:pPr>
        <w:tabs>
          <w:tab w:val="right" w:pos="8120" w:leader="dot"/>
        </w:tabs>
        <w:spacing w:before="0" w:after="0" w:line="240" w:lineRule="auto"/>
        <w:ind w:left="480" w:right="480" w:firstLine="0"/>
      </w:pPr>
      <w:hyperlink w:anchor="d0e14371">
        <w:r>
          <w:rPr>
            <w:rFonts w:ascii="Times New Roman" w:hAnsi="Times New Roman"/>
            <w:color w:val="000000"/>
            <w:sz w:val="20"/>
          </w:rPr>
          <w:t>1. 8.1 Makrók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4371">
        <w:r>
          <w:fldChar w:fldCharType="begin"/>
        </w:r>
        <w:r>
          <w:rPr>
            <w:rFonts w:ascii="Times New Roman" w:hAnsi="Times New Roman"/>
            <w:color w:val="000000"/>
            <w:sz w:val="20"/>
          </w:rPr>
          <w:instrText>PAGEREF d0e14371</w:instrText>
        </w:r>
        <w:r>
          <w:fldChar w:fldCharType="separate"/>
        </w:r>
        <w:r>
          <w:rPr>
            <w:rFonts w:ascii="Times New Roman" w:hAnsi="Times New Roman"/>
            <w:color w:val="000000"/>
            <w:sz w:val="20"/>
          </w:rPr>
          <w:t>0</w:t>
        </w:r>
        <w:r>
          <w:fldChar w:fldCharType="end"/>
        </w:r>
      </w:hyperlink>
    </w:p>
    <w:bookmarkEnd w:id="11"/>
    <w:p>
      <w:pPr>
        <w:tabs>
          <w:tab w:val="right" w:pos="8120" w:leader="dot"/>
        </w:tabs>
        <w:spacing w:before="0" w:after="0" w:line="240" w:lineRule="auto"/>
        <w:ind w:left="480" w:right="480" w:firstLine="0"/>
      </w:pPr>
      <w:hyperlink w:anchor="d0e14396">
        <w:r>
          <w:rPr>
            <w:rFonts w:ascii="Times New Roman" w:hAnsi="Times New Roman"/>
            <w:color w:val="000000"/>
            <w:sz w:val="20"/>
          </w:rPr>
          <w:t>2. 8.1.1 Makrók rögzítése</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4396">
        <w:r>
          <w:fldChar w:fldCharType="begin"/>
        </w:r>
        <w:r>
          <w:rPr>
            <w:rFonts w:ascii="Times New Roman" w:hAnsi="Times New Roman"/>
            <w:color w:val="000000"/>
            <w:sz w:val="20"/>
          </w:rPr>
          <w:instrText>PAGEREF d0e14396</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14542">
        <w:r>
          <w:rPr>
            <w:rFonts w:ascii="Times New Roman" w:hAnsi="Times New Roman"/>
            <w:color w:val="000000"/>
            <w:sz w:val="20"/>
          </w:rPr>
          <w:t>3. 8.2 Visual Basic Editor kezelőfelülete</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4542">
        <w:r>
          <w:fldChar w:fldCharType="begin"/>
        </w:r>
        <w:r>
          <w:rPr>
            <w:rFonts w:ascii="Times New Roman" w:hAnsi="Times New Roman"/>
            <w:color w:val="000000"/>
            <w:sz w:val="20"/>
          </w:rPr>
          <w:instrText>PAGEREF d0e14542</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14637">
        <w:r>
          <w:rPr>
            <w:rFonts w:ascii="Times New Roman" w:hAnsi="Times New Roman"/>
            <w:color w:val="000000"/>
            <w:sz w:val="20"/>
          </w:rPr>
          <w:t>4. 8.3 VBA</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4637">
        <w:r>
          <w:fldChar w:fldCharType="begin"/>
        </w:r>
        <w:r>
          <w:rPr>
            <w:rFonts w:ascii="Times New Roman" w:hAnsi="Times New Roman"/>
            <w:color w:val="000000"/>
            <w:sz w:val="20"/>
          </w:rPr>
          <w:instrText>PAGEREF d0e14637</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14644">
        <w:r>
          <w:rPr>
            <w:rFonts w:ascii="Times New Roman" w:hAnsi="Times New Roman"/>
            <w:color w:val="000000"/>
            <w:sz w:val="20"/>
          </w:rPr>
          <w:t>5. 8.3.1 &gt;Láthatósági körök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4644">
        <w:r>
          <w:fldChar w:fldCharType="begin"/>
        </w:r>
        <w:r>
          <w:rPr>
            <w:rFonts w:ascii="Times New Roman" w:hAnsi="Times New Roman"/>
            <w:color w:val="000000"/>
            <w:sz w:val="20"/>
          </w:rPr>
          <w:instrText>PAGEREF d0e14644</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14721">
        <w:r>
          <w:rPr>
            <w:rFonts w:ascii="Times New Roman" w:hAnsi="Times New Roman"/>
            <w:color w:val="000000"/>
            <w:sz w:val="20"/>
          </w:rPr>
          <w:t>6. 8.3.2 Paraméterátadás</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4721">
        <w:r>
          <w:fldChar w:fldCharType="begin"/>
        </w:r>
        <w:r>
          <w:rPr>
            <w:rFonts w:ascii="Times New Roman" w:hAnsi="Times New Roman"/>
            <w:color w:val="000000"/>
            <w:sz w:val="20"/>
          </w:rPr>
          <w:instrText>PAGEREF d0e14721</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14769">
        <w:r>
          <w:rPr>
            <w:rFonts w:ascii="Times New Roman" w:hAnsi="Times New Roman"/>
            <w:color w:val="000000"/>
            <w:sz w:val="20"/>
          </w:rPr>
          <w:t>7. 8.3.3 Alprogramok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4769">
        <w:r>
          <w:fldChar w:fldCharType="begin"/>
        </w:r>
        <w:r>
          <w:rPr>
            <w:rFonts w:ascii="Times New Roman" w:hAnsi="Times New Roman"/>
            <w:color w:val="000000"/>
            <w:sz w:val="20"/>
          </w:rPr>
          <w:instrText>PAGEREF d0e14769</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15255">
        <w:r>
          <w:rPr>
            <w:rFonts w:ascii="Times New Roman" w:hAnsi="Times New Roman"/>
            <w:color w:val="000000"/>
            <w:sz w:val="20"/>
          </w:rPr>
          <w:t>8. 8.3.4 Konstansok és Változók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5255">
        <w:r>
          <w:fldChar w:fldCharType="begin"/>
        </w:r>
        <w:r>
          <w:rPr>
            <w:rFonts w:ascii="Times New Roman" w:hAnsi="Times New Roman"/>
            <w:color w:val="000000"/>
            <w:sz w:val="20"/>
          </w:rPr>
          <w:instrText>PAGEREF d0e15255</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15416">
        <w:r>
          <w:rPr>
            <w:rFonts w:ascii="Times New Roman" w:hAnsi="Times New Roman"/>
            <w:color w:val="000000"/>
            <w:sz w:val="20"/>
          </w:rPr>
          <w:t>9. 8.3.5 xml:id="x1-870008.3.5" &gt;Elágazások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5416">
        <w:r>
          <w:fldChar w:fldCharType="begin"/>
        </w:r>
        <w:r>
          <w:rPr>
            <w:rFonts w:ascii="Times New Roman" w:hAnsi="Times New Roman"/>
            <w:color w:val="000000"/>
            <w:sz w:val="20"/>
          </w:rPr>
          <w:instrText>PAGEREF d0e15416</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15693">
        <w:r>
          <w:rPr>
            <w:rFonts w:ascii="Times New Roman" w:hAnsi="Times New Roman"/>
            <w:color w:val="000000"/>
            <w:sz w:val="20"/>
          </w:rPr>
          <w:t>10. 8.3.6 &gt;Ciklusok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5693">
        <w:r>
          <w:fldChar w:fldCharType="begin"/>
        </w:r>
        <w:r>
          <w:rPr>
            <w:rFonts w:ascii="Times New Roman" w:hAnsi="Times New Roman"/>
            <w:color w:val="000000"/>
            <w:sz w:val="20"/>
          </w:rPr>
          <w:instrText>PAGEREF d0e15693</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15823">
        <w:r>
          <w:rPr>
            <w:rFonts w:ascii="Times New Roman" w:hAnsi="Times New Roman"/>
            <w:color w:val="000000"/>
            <w:sz w:val="20"/>
          </w:rPr>
          <w:t>11. 8.3.7 Tömbök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5823">
        <w:r>
          <w:fldChar w:fldCharType="begin"/>
        </w:r>
        <w:r>
          <w:rPr>
            <w:rFonts w:ascii="Times New Roman" w:hAnsi="Times New Roman"/>
            <w:color w:val="000000"/>
            <w:sz w:val="20"/>
          </w:rPr>
          <w:instrText>PAGEREF d0e15823</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15918">
        <w:r>
          <w:rPr>
            <w:rFonts w:ascii="Times New Roman" w:hAnsi="Times New Roman"/>
            <w:color w:val="000000"/>
            <w:sz w:val="20"/>
          </w:rPr>
          <w:t>12. 8.3.8 Megjegyzések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5918">
        <w:r>
          <w:fldChar w:fldCharType="begin"/>
        </w:r>
        <w:r>
          <w:rPr>
            <w:rFonts w:ascii="Times New Roman" w:hAnsi="Times New Roman"/>
            <w:color w:val="000000"/>
            <w:sz w:val="20"/>
          </w:rPr>
          <w:instrText>PAGEREF d0e15918</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15936">
        <w:r>
          <w:rPr>
            <w:rFonts w:ascii="Times New Roman" w:hAnsi="Times New Roman"/>
            <w:color w:val="000000"/>
            <w:sz w:val="20"/>
          </w:rPr>
          <w:t>13. 8.3.9 Üzenőablakok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5936">
        <w:r>
          <w:fldChar w:fldCharType="begin"/>
        </w:r>
        <w:r>
          <w:rPr>
            <w:rFonts w:ascii="Times New Roman" w:hAnsi="Times New Roman"/>
            <w:color w:val="000000"/>
            <w:sz w:val="20"/>
          </w:rPr>
          <w:instrText>PAGEREF d0e15936</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15980">
        <w:r>
          <w:rPr>
            <w:rFonts w:ascii="Times New Roman" w:hAnsi="Times New Roman"/>
            <w:color w:val="000000"/>
            <w:sz w:val="20"/>
          </w:rPr>
          <w:t>14. 8.3.10 Paneltípusok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5980">
        <w:r>
          <w:fldChar w:fldCharType="begin"/>
        </w:r>
        <w:r>
          <w:rPr>
            <w:rFonts w:ascii="Times New Roman" w:hAnsi="Times New Roman"/>
            <w:color w:val="000000"/>
            <w:sz w:val="20"/>
          </w:rPr>
          <w:instrText>PAGEREF d0e15980</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16025">
        <w:r>
          <w:rPr>
            <w:rFonts w:ascii="Times New Roman" w:hAnsi="Times New Roman"/>
            <w:color w:val="000000"/>
            <w:sz w:val="20"/>
          </w:rPr>
          <w:t>15. 8.4 Az Excel objektumainak metódusai és tulajdonságai</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6025">
        <w:r>
          <w:fldChar w:fldCharType="begin"/>
        </w:r>
        <w:r>
          <w:rPr>
            <w:rFonts w:ascii="Times New Roman" w:hAnsi="Times New Roman"/>
            <w:color w:val="000000"/>
            <w:sz w:val="20"/>
          </w:rPr>
          <w:instrText>PAGEREF d0e16025</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16072">
        <w:r>
          <w:rPr>
            <w:rFonts w:ascii="Times New Roman" w:hAnsi="Times New Roman"/>
            <w:color w:val="000000"/>
            <w:sz w:val="20"/>
          </w:rPr>
          <w:t>16. 8.4.1 Munkalapok, tartományok, cellák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6072">
        <w:r>
          <w:fldChar w:fldCharType="begin"/>
        </w:r>
        <w:r>
          <w:rPr>
            <w:rFonts w:ascii="Times New Roman" w:hAnsi="Times New Roman"/>
            <w:color w:val="000000"/>
            <w:sz w:val="20"/>
          </w:rPr>
          <w:instrText>PAGEREF d0e16072</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16325">
        <w:r>
          <w:rPr>
            <w:rFonts w:ascii="Times New Roman" w:hAnsi="Times New Roman"/>
            <w:color w:val="000000"/>
            <w:sz w:val="20"/>
          </w:rPr>
          <w:t>17. 8.4.2 Formázások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6325">
        <w:r>
          <w:fldChar w:fldCharType="begin"/>
        </w:r>
        <w:r>
          <w:rPr>
            <w:rFonts w:ascii="Times New Roman" w:hAnsi="Times New Roman"/>
            <w:color w:val="000000"/>
            <w:sz w:val="20"/>
          </w:rPr>
          <w:instrText>PAGEREF d0e16325</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16556">
        <w:r>
          <w:rPr>
            <w:rFonts w:ascii="Times New Roman" w:hAnsi="Times New Roman"/>
            <w:color w:val="000000"/>
            <w:sz w:val="20"/>
          </w:rPr>
          <w:t>18. 8.4.3 Fájlműveletek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6556">
        <w:r>
          <w:fldChar w:fldCharType="begin"/>
        </w:r>
        <w:r>
          <w:rPr>
            <w:rFonts w:ascii="Times New Roman" w:hAnsi="Times New Roman"/>
            <w:color w:val="000000"/>
            <w:sz w:val="20"/>
          </w:rPr>
          <w:instrText>PAGEREF d0e16556</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480" w:right="480" w:firstLine="0"/>
      </w:pPr>
      <w:hyperlink w:anchor="d0e16609">
        <w:r>
          <w:rPr>
            <w:rFonts w:ascii="Times New Roman" w:hAnsi="Times New Roman"/>
            <w:color w:val="000000"/>
            <w:sz w:val="20"/>
          </w:rPr>
          <w:t>19. 8.4.4 Diagramok készítése</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6609">
        <w:r>
          <w:fldChar w:fldCharType="begin"/>
        </w:r>
        <w:r>
          <w:rPr>
            <w:rFonts w:ascii="Times New Roman" w:hAnsi="Times New Roman"/>
            <w:color w:val="000000"/>
            <w:sz w:val="20"/>
          </w:rPr>
          <w:instrText>PAGEREF d0e16609</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d0e17007">
        <w:r>
          <w:rPr>
            <w:rFonts w:ascii="Times New Roman" w:hAnsi="Times New Roman"/>
            <w:color w:val="000000"/>
            <w:sz w:val="20"/>
          </w:rPr>
          <w:t>10. FÜGGELÉK</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7007">
        <w:r>
          <w:fldChar w:fldCharType="begin"/>
        </w:r>
        <w:r>
          <w:rPr>
            <w:rFonts w:ascii="Times New Roman" w:hAnsi="Times New Roman"/>
            <w:color w:val="000000"/>
            <w:sz w:val="20"/>
          </w:rPr>
          <w:instrText>PAGEREF d0e17007</w:instrText>
        </w:r>
        <w:r>
          <w:fldChar w:fldCharType="separate"/>
        </w:r>
        <w:r>
          <w:rPr>
            <w:rFonts w:ascii="Times New Roman" w:hAnsi="Times New Roman"/>
            <w:color w:val="000000"/>
            <w:sz w:val="20"/>
          </w:rPr>
          <w:t>0</w:t>
        </w:r>
        <w:r>
          <w:fldChar w:fldCharType="end"/>
        </w:r>
      </w:hyperlink>
    </w:p>
    <w:p>
      <w:pPr>
        <w:tabs>
          <w:tab w:val="right" w:pos="8120" w:leader="dot"/>
        </w:tabs>
        <w:spacing w:before="0" w:after="0" w:line="240" w:lineRule="auto"/>
        <w:ind w:left="0" w:right="480" w:firstLine="0"/>
      </w:pPr>
      <w:hyperlink w:anchor="d0e17082">
        <w:r>
          <w:rPr>
            <w:rFonts w:ascii="Times New Roman" w:hAnsi="Times New Roman"/>
            <w:color w:val="000000"/>
            <w:sz w:val="20"/>
          </w:rPr>
          <w:t>Bibliográfia</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17082">
        <w:r>
          <w:fldChar w:fldCharType="begin"/>
        </w:r>
        <w:r>
          <w:rPr>
            <w:rFonts w:ascii="Times New Roman" w:hAnsi="Times New Roman"/>
            <w:color w:val="000000"/>
            <w:sz w:val="20"/>
          </w:rPr>
          <w:instrText>PAGEREF d0e17082</w:instrText>
        </w:r>
        <w:r>
          <w:fldChar w:fldCharType="separate"/>
        </w:r>
        <w:r>
          <w:rPr>
            <w:rFonts w:ascii="Times New Roman" w:hAnsi="Times New Roman"/>
            <w:color w:val="000000"/>
            <w:sz w:val="20"/>
          </w:rPr>
          <w:t>0</w:t>
        </w:r>
        <w:r>
          <w:fldChar w:fldCharType="end"/>
        </w:r>
      </w:hyperlink>
    </w:p>
    <w:p>
      <w:pPr>
        <w:sectPr>
          <w:headerReference w:type="default" r:id="r10"/>
          <w:headerReference w:type="even" r:id="r10"/>
          <w:headerReference w:type="first" r:id="r9"/>
          <w:footerReference w:type="default" r:id="r12"/>
          <w:footerReference w:type="even" r:id="r12"/>
          <w:footerReference w:type="first" r:id="r11"/>
          <w:pgSz w:w="11906" w:h="16838"/>
          <w:pgMar w:top="1440" w:bottom="1440" w:left="1440" w:right="1440" w:header="720" w:footer="720" w:gutter="0"/>
          <w:pgNumType w:fmt="lowerRoman"/>
          <w:titlePg/>
        </w:sectPr>
      </w:pPr>
    </w:p>
    <w:bookmarkStart w:id="12" w:name="lot___table___d0e1"/>
    <w:p>
      <w:pPr>
        <w:spacing w:before="518" w:after="0" w:line="240" w:lineRule="auto"/>
        <w:jc w:val="both"/>
      </w:pPr>
      <w:r>
        <w:rPr>
          <w:rFonts w:ascii="Arial" w:hAnsi="Arial"/>
          <w:b/>
          <w:color w:val="000000"/>
          <w:sz w:val="35"/>
        </w:rPr>
        <w:t>A táblázatok listája</w:t>
      </w:r>
    </w:p>
    <w:bookmarkEnd w:id="12"/>
    <w:p>
      <w:pPr>
        <w:tabs>
          <w:tab w:val="right" w:pos="8120" w:leader="dot"/>
        </w:tabs>
        <w:spacing w:before="173" w:after="0" w:line="240" w:lineRule="auto"/>
        <w:ind w:left="0" w:right="480" w:firstLine="0"/>
      </w:pPr>
      <w:hyperlink w:anchor="d0e260">
        <w:r>
          <w:rPr>
            <w:rFonts w:ascii="Times New Roman" w:hAnsi="Times New Roman"/>
            <w:color w:val="000000"/>
            <w:sz w:val="20"/>
          </w:rPr>
          <w:t xml:space="preserve">2.1. </w:t>
        </w:r>
      </w:hyperlink>
      <w:r>
        <w:rPr>
          <w:rFonts w:ascii="Times New Roman" w:hAnsi="Times New Roman"/>
          <w:color w:val="000000"/>
          <w:sz w:val="20"/>
        </w:rPr>
        <w:t xml:space="preserve"> </w:t>
      </w:r>
      <w:r>
        <w:rPr>
          <w:rFonts w:ascii="Times New Roman" w:hAnsi="Times New Roman"/>
          <w:color w:val="000000"/>
          <w:sz w:val="20"/>
        </w:rPr>
        <w:tab/>
      </w:r>
      <w:r>
        <w:rPr>
          <w:rFonts w:ascii="Times New Roman" w:hAnsi="Times New Roman"/>
          <w:color w:val="000000"/>
          <w:sz w:val="20"/>
        </w:rPr>
        <w:t xml:space="preserve"> </w:t>
      </w:r>
      <w:hyperlink w:anchor="d0e260">
        <w:r>
          <w:fldChar w:fldCharType="begin"/>
        </w:r>
        <w:r>
          <w:rPr>
            <w:rFonts w:ascii="Times New Roman" w:hAnsi="Times New Roman"/>
            <w:color w:val="000000"/>
            <w:sz w:val="20"/>
          </w:rPr>
          <w:instrText>PAGEREF d0e260</w:instrText>
        </w:r>
        <w:r>
          <w:fldChar w:fldCharType="separate"/>
        </w:r>
        <w:r>
          <w:rPr>
            <w:rFonts w:ascii="Times New Roman" w:hAnsi="Times New Roman"/>
            <w:color w:val="000000"/>
            <w:sz w:val="20"/>
          </w:rPr>
          <w:t>0</w:t>
        </w:r>
        <w:r>
          <w:fldChar w:fldCharType="end"/>
        </w:r>
      </w:hyperlink>
    </w:p>
    <w:p>
      <w:pPr>
        <w:sectPr>
          <w:headerReference w:type="default" r:id="r14"/>
          <w:headerReference w:type="even" r:id="r14"/>
          <w:headerReference w:type="first" r:id="r13"/>
          <w:footerReference w:type="default" r:id="r16"/>
          <w:footerReference w:type="even" r:id="r16"/>
          <w:footerReference w:type="first" r:id="r15"/>
          <w:pgSz w:w="11906" w:h="16838"/>
          <w:pgMar w:top="1440" w:bottom="1440" w:left="1440" w:right="1440" w:header="720" w:footer="720" w:gutter="0"/>
          <w:pgNumType w:fmt="lowerRoman"/>
          <w:titlePg/>
        </w:sectPr>
      </w:pPr>
    </w:p>
    <w:bookmarkStart w:id="13" w:name="d0e95"/>
    <w:p>
      <w:pPr>
        <w:spacing w:before="200" w:after="0" w:line="240" w:lineRule="auto"/>
      </w:pPr>
      <w:r>
        <w:rPr>
          <w:rFonts w:ascii="Arial" w:hAnsi="Arial"/>
          <w:b/>
          <w:color w:val="000000"/>
          <w:sz w:val="50"/>
        </w:rPr>
        <w:t>1. fejezet - Bevezetés</w:t>
      </w:r>
    </w:p>
    <w:bookmarkEnd w:id="13"/>
    <w:p>
      <w:pPr>
        <w:spacing w:before="200" w:after="0" w:line="240" w:lineRule="auto"/>
        <w:jc w:val="both"/>
      </w:pPr>
      <w:r>
        <w:rPr>
          <w:rFonts w:ascii="Times New Roman" w:hAnsi="Times New Roman"/>
          <w:color w:val="000000"/>
          <w:sz w:val="20"/>
        </w:rPr>
        <w:t>A jegyzet a TÁMOP-4.1.2-08/1/A-2009-0038 támogatásával készült.</w:t>
      </w:r>
    </w:p>
    <w:p>
      <w:pPr>
        <w:spacing w:before="200" w:after="0" w:line="240" w:lineRule="auto"/>
        <w:jc w:val="both"/>
      </w:pPr>
      <w:r>
        <w:rPr>
          <w:rFonts w:ascii="Times New Roman" w:hAnsi="Times New Roman"/>
          <w:color w:val="000000"/>
          <w:sz w:val="20"/>
        </w:rPr>
        <w:drawing>
          <wp:inline>
            <wp:extent cx="4175913" cy="1476375"/>
            <wp:docPr id="1" name="\\10.50.22.12\Queue\Queue\74\dc\74dc0355-6fe9-49d8-8c77-6a18b3e1f279.docbook\unzip\images\umhu.jpg"/>
            <a:graphic>
              <a:graphicData uri="http://schemas.openxmlformats.org/drawingml/2006/picture">
                <p:pic>
                  <p:nvPicPr>
                    <p:cNvPr id="2" name="\\10.50.22.12\Queue\Queue\74\dc\74dc0355-6fe9-49d8-8c77-6a18b3e1f279.docbook\unzip\images\umhu.jpg"/>
                    <p:cNvPicPr/>
                  </p:nvPicPr>
                  <p:blipFill>
                    <a:blip r:embed="r21"/>
                    <a:srcRect l="0" t="0" r="23085" b="0"/>
                    <a:stretch>
                      <a:fillRect/>
                    </a:stretch>
                  </p:blipFill>
                  <p:spPr>
                    <a:xfrm>
                      <a:off x="0" y="0"/>
                      <a:ext cx="4175913" cy="1476375"/>
                    </a:xfrm>
                    <a:prstGeom prst="rect"/>
                  </p:spPr>
                </p:pic>
              </a:graphicData>
            </a:graphic>
          </wp:inline>
        </w:drawing>
      </w:r>
    </w:p>
    <w:p>
      <w:pPr>
        <w:spacing w:before="0" w:after="0" w:line="240" w:lineRule="auto"/>
        <w:jc w:val="both"/>
      </w:pPr>
      <w:r>
        <w:rPr>
          <w:rFonts w:ascii="Times New Roman" w:hAnsi="Times New Roman"/>
          <w:color w:val="000000"/>
          <w:sz w:val="20"/>
        </w:rPr>
        <w:drawing>
          <wp:inline>
            <wp:extent cx="4175913" cy="2311400"/>
            <wp:docPr id="3" name="\\10.50.22.12\Queue\Queue\74\dc\74dc0355-6fe9-49d8-8c77-6a18b3e1f279.docbook\unzip\images\szechhu.jpg"/>
            <a:graphic>
              <a:graphicData uri="http://schemas.openxmlformats.org/drawingml/2006/picture">
                <p:pic>
                  <p:nvPicPr>
                    <p:cNvPr id="4" name="\\10.50.22.12\Queue\Queue\74\dc\74dc0355-6fe9-49d8-8c77-6a18b3e1f279.docbook\unzip\images\szechhu.jpg"/>
                    <p:cNvPicPr/>
                  </p:nvPicPr>
                  <p:blipFill>
                    <a:blip r:embed="r22"/>
                    <a:srcRect l="0" t="0" r="37250" b="0"/>
                    <a:stretch>
                      <a:fillRect/>
                    </a:stretch>
                  </p:blipFill>
                  <p:spPr>
                    <a:xfrm>
                      <a:off x="0" y="0"/>
                      <a:ext cx="4175913" cy="2311400"/>
                    </a:xfrm>
                    <a:prstGeom prst="rect"/>
                  </p:spPr>
                </p:pic>
              </a:graphicData>
            </a:graphic>
          </wp:inline>
        </w:drawing>
      </w:r>
    </w:p>
    <w:p>
      <w:pPr>
        <w:spacing w:before="200" w:after="0" w:line="240" w:lineRule="auto"/>
        <w:jc w:val="both"/>
      </w:pPr>
      <w:r>
        <w:rPr>
          <w:rFonts w:ascii="Times New Roman" w:hAnsi="Times New Roman"/>
          <w:color w:val="000000"/>
          <w:sz w:val="20"/>
        </w:rPr>
        <w:t>Ez a jegyzet három szerző műve. Sajnos Dr. Perge Imre már nem érhette meg a jegyzet megjelenését, mivel 2011. május 27-én meghalt. Dr. Perge Imre főiskolai tanár 1932. május 31-én született Sirokon. 1953-ban matematika-fizika szakon végez Egerben, majd 1958-ban az ELTE alkalmazott matematikus szakán szerez diplomát. Az Eszterházy Károly Főiskolán 43 éven keresztül oktatja a hallgatókat, közben a Matematika Tanszék számítástechnikai csoportját vezeti. 1972-ben elkészíti a tanárképző főiskolák számítástechnikai oktatási tantervét. 1984-től főigazgató-helyettesi megbízást kap, melyet hat éven át tölt be. 1990-ben vezetésével létrehozzák a Számítástechnikai Tanszéket. Perge Tanár Úr alapítója és meghatározó egyénisége a számítástechnikai ismeretek oktatásának Egerben. 10 szakkönyve és több mint 20 tanulmánya jelent meg. Munkáját 1989-ben Tarján-díjjal ismeri el a Neumann János Számítógép-tudományi Társaság. Perge Imre kérése volt, hogy jegyzete átdolgozva ismét kiadásra kerüljön. Biró Csaba kollégámmal együtt reméljük, hogy ezt a feladatot sikerült méltóképpen teljesítenünk. Mivel ez a jegyzet ingyenesen elérhető mindenki számára, reméljük, hogy nemcsak a hallgatók, hanem más érdeklődők is szívesen olvassák. Minden esetleges hibát, észrevételt szívesen veszünk a kedves olvasótól az alábbi email címen: emod@ektf.hu. Az olvasók segítségével, az elektronikus jegyzet adta formai lehetőség révén a javítást rövid időn belül tudjuk megtenni. A szerzők nevében Dr.Kovács Emőd</w:t>
      </w:r>
    </w:p>
    <w:p>
      <w:pPr>
        <w:sectPr>
          <w:headerReference w:type="default" r:id="r18"/>
          <w:headerReference w:type="even" r:id="r18"/>
          <w:headerReference w:type="first" r:id="r17"/>
          <w:footerReference w:type="default" r:id="r20"/>
          <w:footerReference w:type="even" r:id="r20"/>
          <w:footerReference w:type="first" r:id="r19"/>
          <w:pgSz w:w="11906" w:h="16838"/>
          <w:pgMar w:top="1440" w:bottom="1440" w:left="1440" w:right="1440" w:header="720" w:footer="720" w:gutter="0"/>
          <w:pgNumType w:fmt="decimal" w:start="1"/>
          <w:titlePg/>
        </w:sectPr>
      </w:pPr>
    </w:p>
    <w:bookmarkStart w:id="14" w:name="d0e108"/>
    <w:p>
      <w:pPr>
        <w:spacing w:before="200" w:after="0" w:line="240" w:lineRule="auto"/>
      </w:pPr>
      <w:r>
        <w:rPr>
          <w:rFonts w:ascii="Arial" w:hAnsi="Arial"/>
          <w:b/>
          <w:color w:val="000000"/>
          <w:sz w:val="50"/>
        </w:rPr>
        <w:t>2. fejezet - SZÁMÍTÁSTECHNIKA - INFORMATIKA</w:t>
      </w:r>
    </w:p>
    <w:bookmarkEnd w:id="14"/>
    <w:bookmarkStart w:id="15" w:name="d0e111"/>
    <w:p>
      <w:pPr>
        <w:spacing w:before="200" w:after="0" w:line="240" w:lineRule="auto"/>
      </w:pPr>
      <w:r>
        <w:rPr>
          <w:rFonts w:ascii="Arial" w:hAnsi="Arial"/>
          <w:b/>
          <w:color w:val="000000"/>
          <w:sz w:val="35"/>
        </w:rPr>
        <w:t>1. A számítástechnika, informatika helye a tudományok rendszerében</w:t>
      </w:r>
    </w:p>
    <w:bookmarkEnd w:id="15"/>
    <w:p>
      <w:pPr>
        <w:spacing w:before="200" w:after="0" w:line="240" w:lineRule="auto"/>
        <w:jc w:val="both"/>
      </w:pPr>
      <w:r>
        <w:rPr>
          <w:rFonts w:ascii="Times New Roman" w:hAnsi="Times New Roman"/>
          <w:color w:val="000000"/>
          <w:sz w:val="20"/>
        </w:rPr>
        <w:t xml:space="preserve">A tudomány kialakulásának a kezdetén csak egyetlen egységes tudományról, a </w:t>
      </w:r>
      <w:r>
        <w:rPr>
          <w:rFonts w:ascii="Times New Roman" w:hAnsi="Times New Roman"/>
          <w:i/>
          <w:color w:val="000000"/>
          <w:sz w:val="20"/>
        </w:rPr>
        <w:t>filozófiáról</w:t>
      </w:r>
      <w:r>
        <w:rPr>
          <w:rFonts w:ascii="Times New Roman" w:hAnsi="Times New Roman"/>
          <w:color w:val="000000"/>
          <w:sz w:val="20"/>
        </w:rPr>
        <w:t xml:space="preserve"> beszélhetünk, amely más tudományok csíráit is magába foglalta. A filozófia a valóság egészét és nem valamely speciális szakterületet hivatott vizsgálni. Az idők folyamán leváltak róla a </w:t>
      </w:r>
      <w:r>
        <w:rPr>
          <w:rFonts w:ascii="Times New Roman" w:hAnsi="Times New Roman"/>
          <w:i/>
          <w:color w:val="000000"/>
          <w:sz w:val="20"/>
        </w:rPr>
        <w:t>szaktudományok,</w:t>
      </w:r>
      <w:r>
        <w:rPr>
          <w:rFonts w:ascii="Times New Roman" w:hAnsi="Times New Roman"/>
          <w:color w:val="000000"/>
          <w:sz w:val="20"/>
        </w:rPr>
        <w:t xml:space="preserve"> amelyeket két csoportba oszthatunk:</w:t>
      </w:r>
    </w:p>
    <w:p>
      <w:pPr>
        <w:spacing w:before="0" w:after="0" w:line="240" w:lineRule="auto"/>
        <w:rPr>
          <w:sz w:val="20"/>
        </w:rPr>
      </w:pPr>
    </w:p>
    <w:tbl>
      <w:tblPr>
        <w:tblInd w:w="45" w:type="dxa"/>
        <w:tblLayout w:type="fixed"/>
      </w:tblPr>
      <w:tblGrid>
        <w:gridCol w:w="2978"/>
        <w:gridCol w:w="2978"/>
        <w:gridCol w:w="3069"/>
      </w:tblGrid>
      <w:bookmarkStart w:id="16" w:name="d0e124"/>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TERMÉSZETTUDOMÁNYOK =</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{…,fizika, kémia, biológia, ...}</w:t>
            </w:r>
          </w:p>
        </w:tc>
        <w:tc>
          <w:tcPr>
            <w:tcBorders>
              <w:top w:val="single" w:sz="4" w:color="000000"/>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bookmarkEnd w:id="16"/>
    </w:tbl>
    <w:p>
      <w:pPr>
        <w:spacing w:before="200" w:after="0" w:line="240" w:lineRule="auto"/>
        <w:jc w:val="both"/>
      </w:pPr>
      <w:r>
        <w:rPr>
          <w:rFonts w:ascii="Times New Roman" w:hAnsi="Times New Roman"/>
          <w:color w:val="000000"/>
          <w:sz w:val="20"/>
        </w:rPr>
        <w:t>illetve</w:t>
      </w:r>
    </w:p>
    <w:p>
      <w:pPr>
        <w:spacing w:before="0" w:after="0" w:line="240" w:lineRule="auto"/>
        <w:rPr>
          <w:sz w:val="20"/>
        </w:rPr>
      </w:pPr>
    </w:p>
    <w:tbl>
      <w:tblPr>
        <w:tblInd w:w="45" w:type="dxa"/>
        <w:tblLayout w:type="fixed"/>
      </w:tblPr>
      <w:tblGrid>
        <w:gridCol w:w="2978"/>
        <w:gridCol w:w="2978"/>
        <w:gridCol w:w="3069"/>
      </w:tblGrid>
      <w:bookmarkStart w:id="17" w:name="d0e144"/>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TÁRSADALOMTUDOMÁNYOK =</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{…,történelem,irodalom ...}</w:t>
            </w:r>
          </w:p>
        </w:tc>
        <w:tc>
          <w:tcPr>
            <w:tcBorders>
              <w:top w:val="single" w:sz="4" w:color="000000"/>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bookmarkEnd w:id="17"/>
    </w:tbl>
    <w:p>
      <w:pPr>
        <w:spacing w:before="200" w:after="0" w:line="240" w:lineRule="auto"/>
        <w:jc w:val="both"/>
      </w:pPr>
      <w:r>
        <w:rPr>
          <w:rFonts w:ascii="Times New Roman" w:hAnsi="Times New Roman"/>
          <w:color w:val="000000"/>
          <w:sz w:val="20"/>
        </w:rPr>
        <w:t>A tudományok differenciálódása még napjainkban is folyik. A szaktudományok szintjén újabb határtudományok keletkeznek, pl. biokémia, fizikai-kémia stb., amelyek előbb-utóbb önálló tudományt képviselnek a tudományok rendszerében.</w:t>
      </w:r>
    </w:p>
    <w:p>
      <w:pPr>
        <w:spacing w:before="200" w:after="0" w:line="240" w:lineRule="auto"/>
        <w:jc w:val="both"/>
      </w:pPr>
      <w:r>
        <w:rPr>
          <w:rFonts w:ascii="Times New Roman" w:hAnsi="Times New Roman"/>
          <w:color w:val="000000"/>
          <w:sz w:val="20"/>
        </w:rPr>
        <w:t xml:space="preserve">A fenti osztályozási rendszerből azonban hiányzik még néhány fontos tudomány. Ilyen pl. a matematika, amely az egyik legrégebbi tudomány. (Az ókor filozófusai általában matematikusok is.) A matematika a tudománycsoportokhoz való viszonyában, eredetét tekintve, közvetlen kapcsolatban áll a természettudományokkal, de ő maga nem az. A matematika ugyanis nem egy szaktudományra jellemző </w:t>
      </w:r>
      <w:r>
        <w:rPr>
          <w:rFonts w:ascii="Times New Roman" w:hAnsi="Times New Roman"/>
          <w:i/>
          <w:color w:val="000000"/>
          <w:sz w:val="20"/>
        </w:rPr>
        <w:t>primer absztrakciókkal</w:t>
      </w:r>
      <w:r>
        <w:rPr>
          <w:rFonts w:ascii="Times New Roman" w:hAnsi="Times New Roman"/>
          <w:color w:val="000000"/>
          <w:sz w:val="20"/>
        </w:rPr>
        <w:t xml:space="preserve"> foglalkozik, hanem ezen absztrakt fogalmak absztrakcióival, vagyis </w:t>
      </w:r>
      <w:r>
        <w:rPr>
          <w:rFonts w:ascii="Times New Roman" w:hAnsi="Times New Roman"/>
          <w:i/>
          <w:color w:val="000000"/>
          <w:sz w:val="20"/>
        </w:rPr>
        <w:t>szekunder és ennél</w:t>
      </w:r>
      <w:r>
        <w:rPr>
          <w:rFonts w:ascii="Times New Roman" w:hAnsi="Times New Roman"/>
          <w:color w:val="000000"/>
          <w:sz w:val="20"/>
        </w:rPr>
        <w:t xml:space="preserve"> magasabb absztrakciókkal is. Ennek köszönhető, hogy ma a matematika alkalmazási területei valamennyi szaktudományban jelentősek.</w:t>
      </w:r>
    </w:p>
    <w:p>
      <w:pPr>
        <w:spacing w:before="200" w:after="0" w:line="240" w:lineRule="auto"/>
        <w:jc w:val="both"/>
      </w:pPr>
      <w:r>
        <w:rPr>
          <w:rFonts w:ascii="Times New Roman" w:hAnsi="Times New Roman"/>
          <w:color w:val="000000"/>
          <w:sz w:val="20"/>
        </w:rPr>
        <w:t xml:space="preserve">A matematika tehát ilyen értelemben a szaktudományok és a filozófia között egy újabb szinten helyezkedik el. Nevezzük ezt a szintet az </w:t>
      </w:r>
      <w:r>
        <w:rPr>
          <w:rFonts w:ascii="Times New Roman" w:hAnsi="Times New Roman"/>
          <w:i/>
          <w:color w:val="000000"/>
          <w:sz w:val="20"/>
        </w:rPr>
        <w:t>általános tudományok</w:t>
      </w:r>
      <w:r>
        <w:rPr>
          <w:rFonts w:ascii="Times New Roman" w:hAnsi="Times New Roman"/>
          <w:color w:val="000000"/>
          <w:sz w:val="20"/>
        </w:rPr>
        <w:t xml:space="preserve"> szintjének. További kérdés, hogy ezen a szinten van-e más kialakult új tudomány. Sok szempontból hasonló a helyzet a </w:t>
      </w:r>
      <w:r>
        <w:rPr>
          <w:rFonts w:ascii="Times New Roman" w:hAnsi="Times New Roman"/>
          <w:i/>
          <w:color w:val="000000"/>
          <w:sz w:val="20"/>
        </w:rPr>
        <w:t>kibernetikával</w:t>
      </w:r>
      <w:r>
        <w:rPr>
          <w:rFonts w:ascii="Times New Roman" w:hAnsi="Times New Roman"/>
          <w:color w:val="000000"/>
          <w:sz w:val="20"/>
        </w:rPr>
        <w:t xml:space="preserve"> is, mint a matematikával. A vezérlés, szabályozás, automatizálás is számtalan mozgásformára, élő és élettelen szervezetre stb. alkalmazható.</w:t>
      </w:r>
    </w:p>
    <w:p>
      <w:pPr>
        <w:spacing w:before="0" w:after="0" w:line="240" w:lineRule="auto"/>
        <w:rPr>
          <w:sz w:val="20"/>
        </w:rPr>
      </w:pPr>
    </w:p>
    <w:tbl>
      <w:tblPr>
        <w:tblInd w:w="45" w:type="dxa"/>
        <w:tblLayout w:type="fixed"/>
      </w:tblPr>
      <w:tblGrid>
        <w:gridCol w:w="2978"/>
        <w:gridCol w:w="2978"/>
        <w:gridCol w:w="3069"/>
      </w:tblGrid>
      <w:bookmarkStart w:id="18" w:name="d0e186"/>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ÁLTALÁNOS TUDOMÁNYOK =</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{…,matematika, kibernetika, ...}</w:t>
            </w:r>
          </w:p>
        </w:tc>
        <w:tc>
          <w:tcPr>
            <w:tcBorders>
              <w:top w:val="single" w:sz="4" w:color="000000"/>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bookmarkEnd w:id="18"/>
    </w:tbl>
    <w:p>
      <w:pPr>
        <w:spacing w:before="200" w:after="0" w:line="240" w:lineRule="auto"/>
        <w:jc w:val="both"/>
      </w:pPr>
      <w:r>
        <w:rPr>
          <w:rFonts w:ascii="Times New Roman" w:hAnsi="Times New Roman"/>
          <w:color w:val="000000"/>
          <w:sz w:val="20"/>
        </w:rPr>
        <w:t xml:space="preserve">A matematika és a kibernetika határtudományaként jött létre napjainkban a </w:t>
      </w:r>
      <w:r>
        <w:rPr>
          <w:rFonts w:ascii="Times New Roman" w:hAnsi="Times New Roman"/>
          <w:i/>
          <w:color w:val="000000"/>
          <w:sz w:val="20"/>
        </w:rPr>
        <w:t>számítástechnika,</w:t>
      </w:r>
      <w:r>
        <w:rPr>
          <w:rFonts w:ascii="Times New Roman" w:hAnsi="Times New Roman"/>
          <w:color w:val="000000"/>
          <w:sz w:val="20"/>
        </w:rPr>
        <w:t xml:space="preserve"> mint általános tudomány, amely ugyancsak a valóság minden területén és napjainkban szinte minden szaktudományban alkalmazható. A számítástechnika a matematikai modellek, eljárások és módszerek segítségével és kibernetikai technikai eszközök felhasználásával (amelyek közt kiemelkedő szerepet kap a számítógép) az </w:t>
      </w:r>
      <w:r>
        <w:rPr>
          <w:rFonts w:ascii="Times New Roman" w:hAnsi="Times New Roman"/>
          <w:i/>
          <w:color w:val="000000"/>
          <w:sz w:val="20"/>
        </w:rPr>
        <w:t>információ</w:t>
      </w:r>
      <w:r>
        <w:rPr>
          <w:rFonts w:ascii="Times New Roman" w:hAnsi="Times New Roman"/>
          <w:color w:val="000000"/>
          <w:sz w:val="20"/>
        </w:rPr>
        <w:t xml:space="preserve"> átalakításával, feldolgozásával foglalkozik. Az információ a való világban az anyaghoz és az energiához hasonló szerepet kap, amelyet a későbbiek során pontosítani fogunk.</w:t>
      </w:r>
    </w:p>
    <w:p>
      <w:pPr>
        <w:spacing w:before="200" w:after="0" w:line="240" w:lineRule="auto"/>
        <w:jc w:val="both"/>
      </w:pPr>
      <w:r>
        <w:rPr>
          <w:rFonts w:ascii="Times New Roman" w:hAnsi="Times New Roman"/>
          <w:color w:val="000000"/>
          <w:sz w:val="20"/>
        </w:rPr>
        <w:t xml:space="preserve">A számítástechnika elnevezés nem a legszerencsésebb (hasonló volt a fizikában a lóerő" elnevezés, amely sem nem ló, sem nem erő), mivel sokkal általánosabb célokat valósít meg, mint a számítás, vagy egyszerűen a technika. Az elnevezés több nyelven is hasonló a magyarhoz. A francia, illetve a német szakirodalomban a számítástudomány szónak az </w:t>
      </w:r>
      <w:r>
        <w:rPr>
          <w:rFonts w:ascii="Times New Roman" w:hAnsi="Times New Roman"/>
          <w:i/>
          <w:color w:val="000000"/>
          <w:sz w:val="20"/>
        </w:rPr>
        <w:t>informatique,</w:t>
      </w:r>
      <w:r>
        <w:rPr>
          <w:rFonts w:ascii="Times New Roman" w:hAnsi="Times New Roman"/>
          <w:color w:val="000000"/>
          <w:sz w:val="20"/>
        </w:rPr>
        <w:t xml:space="preserve"> illetve az </w:t>
      </w:r>
      <w:r>
        <w:rPr>
          <w:rFonts w:ascii="Times New Roman" w:hAnsi="Times New Roman"/>
          <w:i/>
          <w:color w:val="000000"/>
          <w:sz w:val="20"/>
        </w:rPr>
        <w:t>Informatik</w:t>
      </w:r>
      <w:r>
        <w:rPr>
          <w:rFonts w:ascii="Times New Roman" w:hAnsi="Times New Roman"/>
          <w:color w:val="000000"/>
          <w:sz w:val="20"/>
        </w:rPr>
        <w:t xml:space="preserve"> szó felel meg. Ennek magyaros </w:t>
      </w:r>
      <w:r>
        <w:rPr>
          <w:rFonts w:ascii="Times New Roman" w:hAnsi="Times New Roman"/>
          <w:i/>
          <w:color w:val="000000"/>
          <w:sz w:val="20"/>
        </w:rPr>
        <w:t>informatika</w:t>
      </w:r>
      <w:r>
        <w:rPr>
          <w:rFonts w:ascii="Times New Roman" w:hAnsi="Times New Roman"/>
          <w:color w:val="000000"/>
          <w:sz w:val="20"/>
        </w:rPr>
        <w:t xml:space="preserve"> alakja napjainkban hazánkban szinte általánossá vált. Tudnunk kell azonban, hogy az informatika nevet nemzetközi szinten már lekötötték régebben a könyvtárüggyel és dokumentációval foglalkozó tájékoztatásra, amely maga sem nélkülözheti a számítástechnikát. Ilyen értelemben az informatika elnevezés sem szerencsés. A szóban forgó tudomány kialakulása és sikere azonban nem az elnevezésen múlik. Határtudomány lévén több olyan tudományterület is tárgyalásra kerülhet, amely más tudományokhoz kapcsolja.</w:t>
      </w:r>
    </w:p>
    <w:p>
      <w:pPr>
        <w:spacing w:before="0" w:after="0" w:line="240" w:lineRule="auto"/>
        <w:rPr>
          <w:sz w:val="20"/>
        </w:rPr>
      </w:pPr>
    </w:p>
    <w:tbl>
      <w:tblPr>
        <w:tblInd w:w="45" w:type="dxa"/>
        <w:tblLayout w:type="fixed"/>
      </w:tblPr>
      <w:tblGrid>
        <w:gridCol w:w="2978"/>
        <w:gridCol w:w="2978"/>
        <w:gridCol w:w="3069"/>
      </w:tblGrid>
      <w:bookmarkStart w:id="19" w:name="d0e228"/>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ÁLTALÁNOSTUDOMÁNYOK =</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{…,matematika, számítástechnika, kibernetika, ...}</w:t>
            </w:r>
          </w:p>
        </w:tc>
        <w:tc>
          <w:tcPr>
            <w:tcBorders>
              <w:top w:val="single" w:sz="4" w:color="000000"/>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bookmarkEnd w:id="19"/>
    </w:tbl>
    <w:p>
      <w:pPr>
        <w:spacing w:before="200" w:after="0" w:line="240" w:lineRule="auto"/>
        <w:jc w:val="both"/>
      </w:pPr>
      <w:r>
        <w:rPr>
          <w:rFonts w:ascii="Times New Roman" w:hAnsi="Times New Roman"/>
          <w:color w:val="000000"/>
          <w:sz w:val="20"/>
        </w:rPr>
        <w:t>A tudományok itt ismertetett osztályozását nem tekintjük lezártnak, újabb szintek keletkezhetnek és az egyes szinteken is újabb tudományok jöhetnek létre.</w:t>
      </w:r>
    </w:p>
    <w:bookmarkStart w:id="20" w:name="d0e249"/>
    <w:p>
      <w:pPr>
        <w:spacing w:before="200" w:after="0" w:line="240" w:lineRule="auto"/>
      </w:pPr>
      <w:r>
        <w:rPr>
          <w:rFonts w:ascii="Arial" w:hAnsi="Arial"/>
          <w:b/>
          <w:color w:val="000000"/>
          <w:sz w:val="35"/>
        </w:rPr>
        <w:t>2. 1.2 Magyarországi informatikai programok az ACM 2005-ÖS oktatási programjainak tükrében</w:t>
      </w:r>
    </w:p>
    <w:bookmarkEnd w:id="20"/>
    <w:bookmarkStart w:id="21" w:name="d0e252"/>
    <w:p>
      <w:pPr>
        <w:spacing w:before="200" w:after="0" w:line="240" w:lineRule="auto"/>
      </w:pPr>
      <w:r>
        <w:rPr>
          <w:rFonts w:ascii="Arial" w:hAnsi="Arial"/>
          <w:b/>
          <w:color w:val="000000"/>
          <w:sz w:val="29"/>
        </w:rPr>
        <w:t>2.1. 1.2.1 Computing Curricula 2005</w:t>
      </w:r>
    </w:p>
    <w:bookmarkEnd w:id="21"/>
    <w:p>
      <w:pPr>
        <w:spacing w:before="200" w:after="0" w:line="240" w:lineRule="auto"/>
        <w:jc w:val="both"/>
      </w:pPr>
      <w:r>
        <w:rPr>
          <w:rFonts w:ascii="Times New Roman" w:hAnsi="Times New Roman"/>
          <w:color w:val="000000"/>
          <w:sz w:val="20"/>
        </w:rPr>
        <w:t>A számítástudományon, bővebb értelmezésként az informatikán belül már a hatvanas években felmerült az igény, hogy ajánlásokat fogalmazzanak meg a képzési programok tartalmára vonatkozóan. A BSc és MSc képzési programokon belül a minta a képzés jellegéből adódóan angolszász kell, hogy legyen. A terület legjelentősebb, a táblázatban ismertetett szakmai szervezetei 1960-tól dolgoznak ki folyamatosan szakmai ajánlásokat. 1991-től már közös ajánlásokat jelentetnek meg.</w:t>
      </w:r>
    </w:p>
    <w:bookmarkStart w:id="22" w:name="d0e260"/>
    <w:p>
      <w:pPr>
        <w:spacing w:before="240" w:after="0" w:line="240" w:lineRule="auto"/>
        <w:jc w:val="both"/>
      </w:pPr>
      <w:r>
        <w:rPr>
          <w:rFonts w:ascii="Times New Roman" w:hAnsi="Times New Roman"/>
          <w:b/>
          <w:color w:val="000000"/>
          <w:sz w:val="24"/>
        </w:rPr>
        <w:t>2.1. táblázat -</w:t>
      </w:r>
    </w:p>
    <w:bookmarkEnd w:id="22"/>
    <w:p>
      <w:pPr>
        <w:spacing w:before="0" w:after="0" w:line="240" w:lineRule="auto"/>
        <w:rPr>
          <w:sz w:val="14"/>
        </w:rPr>
      </w:pPr>
    </w:p>
    <w:tbl>
      <w:tblPr>
        <w:tblInd w:w="45" w:type="dxa"/>
        <w:tblLayout w:type="fixed"/>
      </w:tblPr>
      <w:tblGrid>
        <w:gridCol w:w="4513"/>
        <w:gridCol w:w="4513"/>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Legjelentősebb szakmai szervezetek</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Webcím</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Association for Information Systems, AIS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http://start.aisnet.org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IEEE-CS</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www.computer.org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Association for Machinery, ACM</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www.acm.org</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Association for IT Professionals, ACM</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www.aitp.org</w:t>
            </w:r>
          </w:p>
        </w:tc>
      </w:tr>
    </w:tbl>
    <w:p>
      <w:pPr>
        <w:spacing w:before="200" w:after="0" w:line="240" w:lineRule="auto"/>
        <w:jc w:val="both"/>
      </w:pPr>
      <w:r>
        <w:rPr>
          <w:rFonts w:ascii="Times New Roman" w:hAnsi="Times New Roman"/>
          <w:color w:val="000000"/>
          <w:sz w:val="20"/>
        </w:rPr>
        <w:t>2005 áprilisában ennek a közös munkának eredményeképpen jelent meg a CC 2005, először draft, ún. vázlat formában, majd átdolgozás után 2005 szeptemberétől már a végleges változat is publikálásra került. A CC 2005 az informatikán (computing) belül öt szakterületet (diszciplínát) definiál, ennek megfelelően öt BSc programot határoz meg: Computer Engineering (CE), Computer Science (CS), Software Engineering (SE), Information Systems (IS), Information Technology (IT). A következőkben röviden ismertetjük ezeket a programokat.</w:t>
      </w:r>
    </w:p>
    <w:p>
      <w:pPr>
        <w:spacing w:before="200" w:after="0" w:line="240" w:lineRule="auto"/>
        <w:jc w:val="both"/>
      </w:pPr>
      <w:r>
        <w:rPr>
          <w:rFonts w:ascii="Times New Roman" w:hAnsi="Times New Roman"/>
          <w:color w:val="000000"/>
          <w:sz w:val="20"/>
        </w:rPr>
        <w:drawing>
          <wp:inline>
            <wp:extent cx="4175913" cy="3324689"/>
            <wp:docPr id="5" name="\\10.50.22.12\Queue\Queue\74\dc\74dc0355-6fe9-49d8-8c77-6a18b3e1f279.docbook\unzip\images\csop.png"/>
            <a:graphic>
              <a:graphicData uri="http://schemas.openxmlformats.org/drawingml/2006/picture">
                <p:pic>
                  <p:nvPicPr>
                    <p:cNvPr id="6" name="\\10.50.22.12\Queue\Queue\74\dc\74dc0355-6fe9-49d8-8c77-6a18b3e1f279.docbook\unzip\images\csop.png"/>
                    <p:cNvPicPr/>
                  </p:nvPicPr>
                  <p:blipFill>
                    <a:blip r:embed="r27"/>
                    <a:srcRect l="0" t="0" r="23096" b="0"/>
                    <a:stretch>
                      <a:fillRect/>
                    </a:stretch>
                  </p:blipFill>
                  <p:spPr>
                    <a:xfrm>
                      <a:off x="0" y="0"/>
                      <a:ext cx="4175913" cy="3324689"/>
                    </a:xfrm>
                    <a:prstGeom prst="rect"/>
                  </p:spPr>
                </p:pic>
              </a:graphicData>
            </a:graphic>
          </wp:inline>
        </w:drawing>
      </w:r>
    </w:p>
    <w:p>
      <w:pPr>
        <w:spacing w:before="0" w:after="0" w:line="240" w:lineRule="auto"/>
        <w:jc w:val="both"/>
      </w:pPr>
      <w:r>
        <w:rPr>
          <w:rFonts w:ascii="Times New Roman" w:hAnsi="Times New Roman"/>
          <w:color w:val="000000"/>
          <w:sz w:val="20"/>
        </w:rPr>
        <w:t>1.1. ábra. A képzési programok változása</w:t>
      </w:r>
    </w:p>
    <w:p>
      <w:pPr>
        <w:spacing w:before="200" w:after="0" w:line="240" w:lineRule="auto"/>
        <w:jc w:val="both"/>
      </w:pPr>
      <w:r>
        <w:rPr>
          <w:rFonts w:ascii="Times New Roman" w:hAnsi="Times New Roman"/>
          <w:color w:val="000000"/>
          <w:sz w:val="20"/>
        </w:rPr>
        <w:t>2008-ban a Computer Science és az Information Technology (IT), 2010-ben az Information Systems (IS) curriculumát frissitették. Ezeket az ajánlásokat bárki szabadon letöltheti az alábbi webcímről:http://www.acm.org/education/curricula-recommendations.</w:t>
      </w:r>
    </w:p>
    <w:p>
      <w:pPr>
        <w:spacing w:before="200" w:after="0" w:line="240" w:lineRule="auto"/>
        <w:jc w:val="both"/>
      </w:pPr>
      <w:r>
        <w:rPr>
          <w:rFonts w:ascii="Times New Roman" w:hAnsi="Times New Roman"/>
          <w:color w:val="000000"/>
          <w:sz w:val="20"/>
        </w:rPr>
        <w:t>A képzések informatikai terét koordinátarendszerben ábrázolva mutatja meg az egyes diszciplínák által lefedett tartományokat. A vízszintes tengelyen balról jobbra haladva az elmélettől a gyakorlat felé haladunk, míg függőlegesen alulról felfelé az informatikai rendszerek jellegzetes rétegein haladhatunk végig a hardver és architektúra szintjétől a rendszer infrastruktúrán, a szoftvermódszerek és technológiákon, az alkalmazástechnológián át a szervezési kérdések és információs rendszerekig. Az öt diszciplína elhelyezkedését az informatikai térben a táblázat mutatja, s megtaláljuk a rövid értelmezést is.</w:t>
      </w:r>
    </w:p>
    <w:p>
      <w:pPr>
        <w:spacing w:before="200" w:after="0" w:line="240" w:lineRule="auto"/>
        <w:jc w:val="both"/>
      </w:pPr>
      <w:r>
        <w:rPr>
          <w:rFonts w:ascii="Times New Roman" w:hAnsi="Times New Roman"/>
          <w:color w:val="000000"/>
          <w:sz w:val="20"/>
        </w:rPr>
        <w:t>A részletesebb elemzéshez az informatikai teret a CC 2005 36 témakörre osztja. Emellett 21 nem informatikai témakört is bevezet, valamint 59 készséget, képességet (kompetenciát) is definiál az ajánlás.</w:t>
      </w:r>
    </w:p>
    <w:p>
      <w:pPr>
        <w:spacing w:before="0" w:after="0" w:line="240" w:lineRule="auto"/>
        <w:rPr>
          <w:sz w:val="20"/>
        </w:rPr>
      </w:pPr>
    </w:p>
    <w:tbl>
      <w:tblPr>
        <w:tblInd w:w="45" w:type="dxa"/>
        <w:tblLayout w:type="fixed"/>
      </w:tblPr>
      <w:tblGrid>
        <w:gridCol w:w="5205"/>
      </w:tblGrid>
      <w:bookmarkStart w:id="23" w:name="d0e313"/>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bookmarkEnd w:id="23"/>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drawing>
                <wp:inline>
                  <wp:extent cx="4336042" cy="4344006"/>
                  <wp:docPr id="7" name="\\10.50.22.12\Queue\Queue\74\dc\74dc0355-6fe9-49d8-8c77-6a18b3e1f279.docbook\unzip\images\ce.png"/>
                  <a:graphic>
                    <a:graphicData uri="http://schemas.openxmlformats.org/drawingml/2006/picture">
                      <p:pic>
                        <p:nvPicPr>
                          <p:cNvPr id="8" name="\\10.50.22.12\Queue\Queue\74\dc\74dc0355-6fe9-49d8-8c77-6a18b3e1f279.docbook\unzip\images\ce.png"/>
                          <p:cNvPicPr/>
                        </p:nvPicPr>
                        <p:blipFill>
                          <a:blip r:embed="r28"/>
                          <a:srcRect l="0" t="0" r="20147" b="0"/>
                          <a:stretch>
                            <a:fillRect/>
                          </a:stretch>
                        </p:blipFill>
                        <p:spPr>
                          <a:xfrm>
                            <a:off x="0" y="0"/>
                            <a:ext cx="4336042" cy="4344006"/>
                          </a:xfrm>
                          <a:prstGeom prst="rect"/>
                        </p:spPr>
                      </p:pic>
                    </a:graphicData>
                  </a:graphic>
                </wp:inline>
              </w:drawing>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t xml:space="preserve">A </w:t>
            </w:r>
            <w:r>
              <w:rPr>
                <w:rFonts w:ascii="Times New Roman" w:hAnsi="Times New Roman"/>
                <w:i/>
                <w:color w:val="000000"/>
                <w:sz w:val="20"/>
              </w:rPr>
              <w:t>Computer Engineering</w:t>
            </w:r>
            <w:r>
              <w:rPr>
                <w:rFonts w:ascii="Times New Roman" w:hAnsi="Times New Roman"/>
                <w:color w:val="000000"/>
                <w:sz w:val="20"/>
              </w:rPr>
              <w:t xml:space="preserve"> számítógépek és számítógépeken alapuló rendszerek tervezésével és fejlesztésével foglalkozik. A képzésben mind a hardver, mind a szoftver, mind pedig a kettő egymásra tett hatása jelentős. A képzési programokban erős súllyal jelennek meg a villamosmérnöki és matematikai ismeretek, illetve ezek informatikai alkalmazása. A Computer Engineering hallgatók tanulnak a digitális hardver rendszerek tervezéséről, beleértve a számítógépet, a kommunikációs rendszereket és eszközöket, és minden olyan eszközt, amely tartalmaz számítógépet. Tanulnak </w:t>
            </w:r>
            <w:r>
              <w:rPr>
                <w:rFonts w:ascii="Times New Roman" w:hAnsi="Times New Roman"/>
                <w:color w:val="000000"/>
                <w:sz w:val="20"/>
                <w:u w:val="single" w:color="000000"/>
              </w:rPr>
              <w:t>szoftverfejlesztés</w:t>
            </w:r>
            <w:r>
              <w:rPr>
                <w:rFonts w:ascii="Times New Roman" w:hAnsi="Times New Roman"/>
                <w:color w:val="000000"/>
                <w:sz w:val="20"/>
              </w:rPr>
              <w:t>t is, elsősorban a digitális eszközökre, s nem a felhasználókra koncentrálva (beágyazott szoftverek). A tananyagban a hangsúly a szoftver helyett a hardverre van inkább helyezve nagyon erős mérnöki aspektussal.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p>
      <w:pPr>
        <w:spacing w:before="0" w:after="0" w:line="240" w:lineRule="auto"/>
        <w:rPr>
          <w:sz w:val="20"/>
        </w:rPr>
      </w:pPr>
    </w:p>
    <w:tbl>
      <w:tblPr>
        <w:tblInd w:w="45" w:type="dxa"/>
        <w:tblLayout w:type="fixed"/>
      </w:tblPr>
      <w:tblGrid>
        <w:gridCol w:w="5205"/>
      </w:tblGrid>
      <w:bookmarkStart w:id="24" w:name="d0e361"/>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bookmarkEnd w:id="24"/>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drawing>
                <wp:inline>
                  <wp:extent cx="4336047" cy="4229690"/>
                  <wp:docPr id="9" name="\\10.50.22.12\Queue\Queue\74\dc\74dc0355-6fe9-49d8-8c77-6a18b3e1f279.docbook\unzip\images\cs.png"/>
                  <a:graphic>
                    <a:graphicData uri="http://schemas.openxmlformats.org/drawingml/2006/picture">
                      <p:pic>
                        <p:nvPicPr>
                          <p:cNvPr id="10" name="\\10.50.22.12\Queue\Queue\74\dc\74dc0355-6fe9-49d8-8c77-6a18b3e1f279.docbook\unzip\images\cs.png"/>
                          <p:cNvPicPr/>
                        </p:nvPicPr>
                        <p:blipFill>
                          <a:blip r:embed="r29"/>
                          <a:srcRect l="0" t="0" r="20147" b="0"/>
                          <a:stretch>
                            <a:fillRect/>
                          </a:stretch>
                        </p:blipFill>
                        <p:spPr>
                          <a:xfrm>
                            <a:off x="0" y="0"/>
                            <a:ext cx="4336047" cy="4229690"/>
                          </a:xfrm>
                          <a:prstGeom prst="rect"/>
                        </p:spPr>
                      </p:pic>
                    </a:graphicData>
                  </a:graphic>
                </wp:inline>
              </w:drawing>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t xml:space="preserve">A </w:t>
            </w:r>
            <w:r>
              <w:rPr>
                <w:rFonts w:ascii="Times New Roman" w:hAnsi="Times New Roman"/>
                <w:i/>
                <w:color w:val="000000"/>
                <w:sz w:val="20"/>
              </w:rPr>
              <w:t>Computer Science</w:t>
            </w:r>
            <w:r>
              <w:rPr>
                <w:rFonts w:ascii="Times New Roman" w:hAnsi="Times New Roman"/>
                <w:color w:val="000000"/>
                <w:sz w:val="20"/>
              </w:rPr>
              <w:t xml:space="preserve"> magában foglalja a szoftvertervezést és implementációt, az informatikai problémák eredményes és hatékony algoritmikus megoldási módszereit, valamint a számítógépek új felhasználási útjainak keresését. Ez a leginkább általános tudást adó képzési program, szemben a többi, speciális képességeket kívánó diszciplínával.</w:t>
            </w:r>
          </w:p>
          <w:p>
            <w:pPr>
              <w:spacing w:before="200" w:after="0" w:line="240" w:lineRule="auto"/>
            </w:pPr>
            <w:r>
              <w:rPr>
                <w:rFonts w:ascii="Times New Roman" w:hAnsi="Times New Roman"/>
                <w:color w:val="000000"/>
                <w:sz w:val="20"/>
              </w:rPr>
              <w:t>Három fő terület:</w:t>
            </w:r>
          </w:p>
          <w:p>
            <w:pPr>
              <w:spacing w:before="200" w:after="0" w:line="240" w:lineRule="auto"/>
            </w:pPr>
            <w:r>
              <w:rPr>
                <w:rFonts w:ascii="Times New Roman" w:hAnsi="Times New Roman"/>
                <w:color w:val="000000"/>
                <w:sz w:val="20"/>
              </w:rPr>
              <w:t>Hatékony módszerek keresése számítási problémák megoldására.</w:t>
            </w:r>
          </w:p>
          <w:p>
            <w:pPr>
              <w:spacing w:before="200" w:after="0" w:line="240" w:lineRule="auto"/>
            </w:pPr>
            <w:r>
              <w:rPr>
                <w:rFonts w:ascii="Times New Roman" w:hAnsi="Times New Roman"/>
                <w:color w:val="000000"/>
                <w:sz w:val="20"/>
              </w:rPr>
              <w:t>A számítógéphasználat új területeinek a tervezése, keresése.</w:t>
            </w:r>
          </w:p>
          <w:p>
            <w:pPr>
              <w:spacing w:before="200" w:after="0" w:line="240" w:lineRule="auto"/>
            </w:pPr>
            <w:r>
              <w:rPr>
                <w:rFonts w:ascii="Times New Roman" w:hAnsi="Times New Roman"/>
                <w:color w:val="000000"/>
                <w:sz w:val="20"/>
              </w:rPr>
              <w:t>Szoftverek tervezése és megvalósítása</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p>
      <w:pPr>
        <w:spacing w:before="0" w:after="0" w:line="240" w:lineRule="auto"/>
        <w:rPr>
          <w:sz w:val="20"/>
        </w:rPr>
      </w:pPr>
    </w:p>
    <w:tbl>
      <w:tblPr>
        <w:tblInd w:w="45" w:type="dxa"/>
        <w:tblLayout w:type="fixed"/>
      </w:tblPr>
      <w:tblGrid>
        <w:gridCol w:w="5205"/>
      </w:tblGrid>
      <w:bookmarkStart w:id="25" w:name="d0e425"/>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bookmarkEnd w:id="25"/>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drawing>
                <wp:inline>
                  <wp:extent cx="4336047" cy="4182059"/>
                  <wp:docPr id="11" name="\\10.50.22.12\Queue\Queue\74\dc\74dc0355-6fe9-49d8-8c77-6a18b3e1f279.docbook\unzip\images\is.png"/>
                  <a:graphic>
                    <a:graphicData uri="http://schemas.openxmlformats.org/drawingml/2006/picture">
                      <p:pic>
                        <p:nvPicPr>
                          <p:cNvPr id="12" name="\\10.50.22.12\Queue\Queue\74\dc\74dc0355-6fe9-49d8-8c77-6a18b3e1f279.docbook\unzip\images\is.png"/>
                          <p:cNvPicPr/>
                        </p:nvPicPr>
                        <p:blipFill>
                          <a:blip r:embed="r30"/>
                          <a:srcRect l="0" t="0" r="20147" b="0"/>
                          <a:stretch>
                            <a:fillRect/>
                          </a:stretch>
                        </p:blipFill>
                        <p:spPr>
                          <a:xfrm>
                            <a:off x="0" y="0"/>
                            <a:ext cx="4336047" cy="4182059"/>
                          </a:xfrm>
                          <a:prstGeom prst="rect"/>
                        </p:spPr>
                      </p:pic>
                    </a:graphicData>
                  </a:graphic>
                </wp:inline>
              </w:drawing>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t xml:space="preserve">Az </w:t>
            </w:r>
            <w:r>
              <w:rPr>
                <w:rFonts w:ascii="Times New Roman" w:hAnsi="Times New Roman"/>
                <w:i/>
                <w:color w:val="000000"/>
                <w:sz w:val="20"/>
              </w:rPr>
              <w:t>Information Systems</w:t>
            </w:r>
            <w:r>
              <w:rPr>
                <w:rFonts w:ascii="Times New Roman" w:hAnsi="Times New Roman"/>
                <w:color w:val="000000"/>
                <w:sz w:val="20"/>
              </w:rPr>
              <w:t xml:space="preserve"> fő célja az információtechnológia és az üzleti folyamatok megfelelő szintű integrálása. A hangsúly meghatározóan az információn van, ezért az IS tanulmányokban az informatikai tárgyak mellett jelentős a gazdasági tárgyak súlya.</w:t>
            </w:r>
          </w:p>
          <w:p>
            <w:pPr>
              <w:spacing w:before="200" w:after="0" w:line="240" w:lineRule="auto"/>
            </w:pPr>
            <w:r>
              <w:rPr>
                <w:rFonts w:ascii="Times New Roman" w:hAnsi="Times New Roman"/>
                <w:color w:val="000000"/>
                <w:sz w:val="20"/>
              </w:rPr>
              <w:t>Gazdasági problémák felismerése, az informatikai támogatás és/vagy fejlesztés kezdeményezése, szükség szerint végrehajtása az üzleti területtel és egyéb informatikai szakemberekkel együttműködve, felhasználva a modellezési és fejlesztési eszközöket. Informatikai rendszerek és a szervezet menedzselése, kisebb fejlesztési és üzemeltetési projektek tervezése és irányítása, együttműködés informatikai feladatok outsourcing megoldásaiban.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p>
      <w:pPr>
        <w:spacing w:before="0" w:after="0" w:line="240" w:lineRule="auto"/>
        <w:rPr>
          <w:sz w:val="20"/>
        </w:rPr>
      </w:pPr>
    </w:p>
    <w:tbl>
      <w:tblPr>
        <w:tblInd w:w="45" w:type="dxa"/>
        <w:tblLayout w:type="fixed"/>
      </w:tblPr>
      <w:tblGrid>
        <w:gridCol w:w="5205"/>
      </w:tblGrid>
      <w:bookmarkStart w:id="26" w:name="d0e480"/>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bookmarkEnd w:id="26"/>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drawing>
                <wp:inline>
                  <wp:extent cx="4335886" cy="4277322"/>
                  <wp:docPr id="13" name="\\10.50.22.12\Queue\Queue\74\dc\74dc0355-6fe9-49d8-8c77-6a18b3e1f279.docbook\unzip\images\it.png"/>
                  <a:graphic>
                    <a:graphicData uri="http://schemas.openxmlformats.org/drawingml/2006/picture">
                      <p:pic>
                        <p:nvPicPr>
                          <p:cNvPr id="14" name="\\10.50.22.12\Queue\Queue\74\dc\74dc0355-6fe9-49d8-8c77-6a18b3e1f279.docbook\unzip\images\it.png"/>
                          <p:cNvPicPr/>
                        </p:nvPicPr>
                        <p:blipFill>
                          <a:blip r:embed="r31"/>
                          <a:srcRect l="0" t="0" r="20150" b="0"/>
                          <a:stretch>
                            <a:fillRect/>
                          </a:stretch>
                        </p:blipFill>
                        <p:spPr>
                          <a:xfrm>
                            <a:off x="0" y="0"/>
                            <a:ext cx="4335886" cy="4277322"/>
                          </a:xfrm>
                          <a:prstGeom prst="rect"/>
                        </p:spPr>
                      </p:pic>
                    </a:graphicData>
                  </a:graphic>
                </wp:inline>
              </w:drawing>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t xml:space="preserve">Az </w:t>
            </w:r>
            <w:r>
              <w:rPr>
                <w:rFonts w:ascii="Times New Roman" w:hAnsi="Times New Roman"/>
                <w:i/>
                <w:color w:val="000000"/>
                <w:sz w:val="20"/>
              </w:rPr>
              <w:t>Information Technology</w:t>
            </w:r>
            <w:r>
              <w:rPr>
                <w:rFonts w:ascii="Times New Roman" w:hAnsi="Times New Roman"/>
                <w:color w:val="000000"/>
                <w:sz w:val="20"/>
              </w:rPr>
              <w:t xml:space="preserve"> az Information System-mel szemben sokkal inkább a technológiára koncentrál, ezért e terület technológusainak feladata megbízható informatikai háttér rendelkezésre állásának biztosítása, karbantartási, upgrade, installálási, adminisztrátori feladatok ellátása.</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p>
      <w:pPr>
        <w:spacing w:before="0" w:after="0" w:line="240" w:lineRule="auto"/>
        <w:rPr>
          <w:sz w:val="20"/>
        </w:rPr>
      </w:pPr>
    </w:p>
    <w:tbl>
      <w:tblPr>
        <w:tblInd w:w="45" w:type="dxa"/>
        <w:tblLayout w:type="fixed"/>
      </w:tblPr>
      <w:tblGrid>
        <w:gridCol w:w="5205"/>
      </w:tblGrid>
      <w:bookmarkStart w:id="27" w:name="d0e530"/>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bookmarkEnd w:id="27"/>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drawing>
                <wp:inline>
                  <wp:extent cx="4335795" cy="4239217"/>
                  <wp:docPr id="15" name="\\10.50.22.12\Queue\Queue\74\dc\74dc0355-6fe9-49d8-8c77-6a18b3e1f279.docbook\unzip\images\se.png"/>
                  <a:graphic>
                    <a:graphicData uri="http://schemas.openxmlformats.org/drawingml/2006/picture">
                      <p:pic>
                        <p:nvPicPr>
                          <p:cNvPr id="16" name="\\10.50.22.12\Queue\Queue\74\dc\74dc0355-6fe9-49d8-8c77-6a18b3e1f279.docbook\unzip\images\se.png"/>
                          <p:cNvPicPr/>
                        </p:nvPicPr>
                        <p:blipFill>
                          <a:blip r:embed="r32"/>
                          <a:srcRect l="0" t="0" r="20151" b="0"/>
                          <a:stretch>
                            <a:fillRect/>
                          </a:stretch>
                        </p:blipFill>
                        <p:spPr>
                          <a:xfrm>
                            <a:off x="0" y="0"/>
                            <a:ext cx="4335795" cy="4239217"/>
                          </a:xfrm>
                          <a:prstGeom prst="rect"/>
                        </p:spPr>
                      </p:pic>
                    </a:graphicData>
                  </a:graphic>
                </wp:inline>
              </w:drawing>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t xml:space="preserve">A </w:t>
            </w:r>
            <w:r>
              <w:rPr>
                <w:rFonts w:ascii="Times New Roman" w:hAnsi="Times New Roman"/>
                <w:i/>
                <w:color w:val="000000"/>
                <w:sz w:val="20"/>
              </w:rPr>
              <w:t xml:space="preserve">Software Engineering </w:t>
            </w:r>
            <w:r>
              <w:rPr>
                <w:rFonts w:ascii="Times New Roman" w:hAnsi="Times New Roman"/>
                <w:color w:val="000000"/>
                <w:sz w:val="20"/>
              </w:rPr>
              <w:t>a megbízható, hatékony, nagy és költséges szoftverek, szoftverrendszerek tervezésével, fejlesztésével és működtetésével foglalkozik. Közel áll a Computer Science-hez, de kevésbé általános tudást nyújt. Mérnöki szemlélettel szigorúan és gyakorlati nézőpontból tekintenek a szoftver megbízhatóságára és karbantarthatóságára. Úgy koncentrálnak a fejlesztési technikákra, hogy elkerüljék a költséges és veszélyes szituációkat, amelyek egy szoftver életciklusa során bekövetkezhetnek.</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28" w:name="d0e572"/>
    <w:p>
      <w:pPr>
        <w:spacing w:before="200" w:after="0" w:line="240" w:lineRule="auto"/>
      </w:pPr>
      <w:r>
        <w:rPr>
          <w:rFonts w:ascii="Arial" w:hAnsi="Arial"/>
          <w:b/>
          <w:color w:val="000000"/>
          <w:sz w:val="35"/>
        </w:rPr>
        <w:t>3. 1.3 &gt;Magyarországi helyzet</w:t>
      </w:r>
    </w:p>
    <w:bookmarkEnd w:id="28"/>
    <w:p>
      <w:pPr>
        <w:spacing w:before="200" w:after="0" w:line="240" w:lineRule="auto"/>
        <w:jc w:val="both"/>
      </w:pPr>
      <w:r>
        <w:rPr>
          <w:rFonts w:ascii="Times New Roman" w:hAnsi="Times New Roman"/>
          <w:color w:val="000000"/>
          <w:sz w:val="20"/>
        </w:rPr>
        <w:t>Magyarországon is hasonló folyamat játszódott le, mint az angolszász oktatást alkalmazó országokban. Lényeges változás a megfordíthatatlan Bologna folyamat elindulása, s egységes bevezetése. 2006 szeptemberétől már csak az új rendszerű BSc szakok indulhattak Magyarországon. A régi osztatlan rendszerben 500 alapszak helyett kb.100 BSc., BA alapszak jött létre. Mivel az informatika képzési terület úttörő szerepet játszott, ezért már korábban, 2004-ben elindult az első programtervező informatikus Bsc képzés Debrecenben a Debreceni Egyetemen, s 2005-ben a főiskolák között elsőként Egerben is, az Eszterházy Károly Főiskolán.</w:t>
      </w:r>
    </w:p>
    <w:p>
      <w:pPr>
        <w:spacing w:before="200" w:after="0" w:line="240" w:lineRule="auto"/>
        <w:jc w:val="both"/>
      </w:pPr>
      <w:r>
        <w:rPr>
          <w:rFonts w:ascii="Times New Roman" w:hAnsi="Times New Roman"/>
          <w:color w:val="000000"/>
          <w:sz w:val="20"/>
        </w:rPr>
        <w:t>Az első képzési ciklus alapszakjait, a korábbi és új szakok megfeleltetését a többciklusú lineáris képzési szerkezet bevezetésének egyes szabályairól és az első képzési ciklus indításának feltételeiről szóló 252/2004.(VIII.30.) Korm. rendelet határozza meg. 2013-ban a felsőoktatási intézmények az alábbi informatikai szakokon</w:t>
      </w:r>
    </w:p>
    <w:p>
      <w:pPr>
        <w:spacing w:before="200" w:after="0" w:line="240" w:lineRule="auto"/>
        <w:jc w:val="both"/>
      </w:pPr>
      <w:r>
        <w:rPr>
          <w:rFonts w:ascii="Times New Roman" w:hAnsi="Times New Roman"/>
          <w:color w:val="000000"/>
          <w:sz w:val="20"/>
        </w:rPr>
        <w:t>A következő táblázat az informatikai alapszakok jellemzőit mutatja.</w:t>
      </w:r>
    </w:p>
    <w:p>
      <w:pPr>
        <w:spacing w:before="200" w:after="0" w:line="240" w:lineRule="auto"/>
        <w:jc w:val="both"/>
      </w:pPr>
      <w:r>
        <w:rPr>
          <w:rFonts w:ascii="Times New Roman" w:hAnsi="Times New Roman"/>
          <w:color w:val="000000"/>
          <w:sz w:val="20"/>
        </w:rPr>
        <w:t>Magyarországon más országokhoz hasonlóan nem lehet teljesen megfeleltetni a BSc szakokat a CC 2005 ajánlásában szereplőkkel. Az alapképzési szakokra az alábbi megállapítások tehetők. A mérnök informatikus szak a Computer Engineering (CE) és a Computer Science (CS), a gazdaságinformatikus szak az Information Systems (IS), Information Technology (IT), és a programtervező informatikus a Computer Science (CS) és a Software Engineer (SE) képzések tartalmát ötvözi, kicsit hasonlóan a 1990-es évek előtti amerikai állapotokhoz. Más képzési területek is hordoznak informatikai tartalmat: informatikus könyvtáros, társadalomtudományi képzési terület, informatikus és szakigazgatási agrármérnök, agrár képzési terület.</w:t>
      </w:r>
    </w:p>
    <w:p>
      <w:pPr>
        <w:spacing w:before="200" w:after="0" w:line="240" w:lineRule="auto"/>
        <w:jc w:val="both"/>
      </w:pPr>
      <w:r>
        <w:rPr>
          <w:rFonts w:ascii="Times New Roman" w:hAnsi="Times New Roman"/>
          <w:color w:val="000000"/>
          <w:sz w:val="20"/>
        </w:rPr>
        <w:t>A 2006-os jelentkezési és felvételi adatok azt tükrözik, hogy az informatika az ötödik legnagyobb képzési területté nőtte ki magát Magyarországon. Számos felsőoktatási intézményben jöttek létre informatikai karok, és intézetek. A szakma elérte, hogy 2006 őszétől önálló Informatikai Bizottsággal képviselteti magát a Magyar Rektori Konferencia mellett működő bizottságok között.</w:t>
      </w:r>
    </w:p>
    <w:p>
      <w:pPr>
        <w:spacing w:before="200" w:after="0" w:line="240" w:lineRule="auto"/>
        <w:jc w:val="both"/>
      </w:pPr>
      <w:r>
        <w:rPr>
          <w:rFonts w:ascii="Times New Roman" w:hAnsi="Times New Roman"/>
          <w:color w:val="000000"/>
          <w:sz w:val="20"/>
        </w:rPr>
        <w:drawing>
          <wp:inline>
            <wp:extent cx="5962321" cy="2981741"/>
            <wp:docPr id="17" name="\\10.50.22.12\Queue\Queue\74\dc\74dc0355-6fe9-49d8-8c77-6a18b3e1f279.docbook\unzip\images\stat.png"/>
            <a:graphic>
              <a:graphicData uri="http://schemas.openxmlformats.org/drawingml/2006/picture">
                <p:pic>
                  <p:nvPicPr>
                    <p:cNvPr id="18" name="\\10.50.22.12\Queue\Queue\74\dc\74dc0355-6fe9-49d8-8c77-6a18b3e1f279.docbook\unzip\images\stat.png"/>
                    <p:cNvPicPr/>
                  </p:nvPicPr>
                  <p:blipFill>
                    <a:blip r:embed="r33"/>
                    <a:srcRect l="0" t="0" r="-9803" b="0"/>
                    <a:stretch>
                      <a:fillRect/>
                    </a:stretch>
                  </p:blipFill>
                  <p:spPr>
                    <a:xfrm>
                      <a:off x="0" y="0"/>
                      <a:ext cx="5962321" cy="2981741"/>
                    </a:xfrm>
                    <a:prstGeom prst="rect"/>
                  </p:spPr>
                </p:pic>
              </a:graphicData>
            </a:graphic>
          </wp:inline>
        </w:drawing>
      </w:r>
    </w:p>
    <w:p>
      <w:pPr>
        <w:spacing w:before="0" w:after="0" w:line="240" w:lineRule="auto"/>
        <w:jc w:val="both"/>
      </w:pPr>
      <w:r>
        <w:rPr>
          <w:rFonts w:ascii="Times New Roman" w:hAnsi="Times New Roman"/>
          <w:color w:val="000000"/>
          <w:sz w:val="20"/>
        </w:rPr>
        <w:t xml:space="preserve">1.2. ábra. </w:t>
      </w:r>
      <w:r>
        <w:rPr>
          <w:rFonts w:ascii="Times New Roman" w:hAnsi="Times New Roman"/>
          <w:i/>
          <w:color w:val="000000"/>
          <w:sz w:val="20"/>
        </w:rPr>
        <w:t>2013-os jelentkezési adatok, forrás a</w:t>
      </w:r>
      <w:r>
        <w:rPr>
          <w:rFonts w:ascii="Times New Roman" w:hAnsi="Times New Roman"/>
          <w:color w:val="000000"/>
          <w:sz w:val="20"/>
          <w:u w:val="single" w:color="000000"/>
        </w:rPr>
        <w:t>http://www.felvi.hu</w:t>
      </w:r>
    </w:p>
    <w:p>
      <w:pPr>
        <w:spacing w:before="200" w:after="0" w:line="240" w:lineRule="auto"/>
        <w:jc w:val="both"/>
      </w:pPr>
      <w:r>
        <w:rPr>
          <w:rFonts w:ascii="Times New Roman" w:hAnsi="Times New Roman"/>
          <w:color w:val="000000"/>
          <w:sz w:val="20"/>
        </w:rPr>
        <w:t>Megállapíthatjuk, hogy az informatikai képzési terület nagyon hamar és igen dinamikusan állt át az új, a bolognai folyamatnak megfelelő képzési szerkezetre. Az átálláskor figyelembe kellett venni a hagyományokat és lehetőségeket. Magyarországon nincs még meg a realitása, hogy a CC2005 ajánlásának megfelelően öt vagy annál több informatikai alapszak jöjjön létre. A közeljövő feladata az MSc szakok mellett az informatika tanár szakok 2013-as indulása osztatlan formában. A tanár szak általános (4+1 év) és középiskolai (5+1 év) formában kerül bevezetésre. Az informatika tanár végzettséget adó diploma csak szakpárban szerezhető meg. Az első 6 szemeszter megegyezik a kétfajta képzésben az átjárhatóság kedvéért. Természetesen az informatika alap- és mesterszakok elvégzése után is van lehetőség tanárszakra jelentkezni, ami így a képzési idő rövidülésével jár.</w:t>
      </w:r>
    </w:p>
    <w:p>
      <w:pPr>
        <w:spacing w:before="200" w:after="0" w:line="240" w:lineRule="auto"/>
        <w:jc w:val="both"/>
      </w:pPr>
      <w:r>
        <w:rPr>
          <w:rFonts w:ascii="Times New Roman" w:hAnsi="Times New Roman"/>
          <w:color w:val="000000"/>
          <w:sz w:val="20"/>
        </w:rPr>
        <w:t>Meg kell említenünk, hogy a BSc, MSc lineáris rendszer mellett létezik a felsőoktatási szakképzés is. Jelenleg a felsőoktatási szakképzésben megszerzett kreditek 75%-a beszámít a ráépülő alapszakba. Ez gyakorlatban azt jelentheti, hogy a féléves összefüggő gyakorlat kivételével, ami 30 kredit, a maradék 90 kredit teljes egészében beszámításra kerül. Ez a szabály komoly szakmai vitákat eredményezett. Véleményünk szerint a jelenlegi helyzet nem azt tükrözi, amit ennek a képzésnek a lehetőségei rejtenek.</w:t>
      </w:r>
    </w:p>
    <w:bookmarkStart w:id="29" w:name="d0e605"/>
    <w:p>
      <w:pPr>
        <w:spacing w:before="200" w:after="0" w:line="240" w:lineRule="auto"/>
      </w:pPr>
      <w:r>
        <w:rPr>
          <w:rFonts w:ascii="Arial" w:hAnsi="Arial"/>
          <w:b/>
          <w:color w:val="000000"/>
          <w:sz w:val="35"/>
        </w:rPr>
        <w:t>4. 1.4 Számológép, számítógép</w:t>
      </w:r>
    </w:p>
    <w:bookmarkEnd w:id="29"/>
    <w:p>
      <w:pPr>
        <w:spacing w:before="200" w:after="0" w:line="240" w:lineRule="auto"/>
        <w:jc w:val="both"/>
      </w:pPr>
      <w:r>
        <w:rPr>
          <w:rFonts w:ascii="Times New Roman" w:hAnsi="Times New Roman"/>
          <w:color w:val="000000"/>
          <w:sz w:val="20"/>
        </w:rPr>
        <w:t>Az emberiség már régóta törekedett olyan segédeszközök megteremtésére, amelyek a számolást, általában a szellemi munkák mechanizálható részének végzését megkönnyítik.</w:t>
      </w:r>
    </w:p>
    <w:p>
      <w:pPr>
        <w:spacing w:before="200" w:after="0" w:line="240" w:lineRule="auto"/>
        <w:jc w:val="both"/>
      </w:pPr>
      <w:r>
        <w:rPr>
          <w:rFonts w:ascii="Times New Roman" w:hAnsi="Times New Roman"/>
          <w:color w:val="000000"/>
          <w:sz w:val="20"/>
        </w:rPr>
        <w:t>A legrégibb ilyen segédeszköz a golyós számológép vagy abacus, amely már az ókorban megjelent.</w:t>
      </w:r>
    </w:p>
    <w:p>
      <w:pPr>
        <w:spacing w:before="200" w:after="0" w:line="240" w:lineRule="auto"/>
        <w:jc w:val="both"/>
      </w:pPr>
      <w:r>
        <w:rPr>
          <w:rFonts w:ascii="Times New Roman" w:hAnsi="Times New Roman"/>
          <w:color w:val="000000"/>
          <w:sz w:val="20"/>
        </w:rPr>
        <w:t>Az első automatikus működésű mechanikus összeadógépet 1642-ben egy francia matematikus, Pascal építette meg, amelyet Leibniz 1671-ben továbbfejlesztett a négy alapművelet elvégzésére. Ezek a mechanikus gépek fogaskerekekkel működő gépek voltak.</w:t>
      </w:r>
    </w:p>
    <w:p>
      <w:pPr>
        <w:spacing w:before="200" w:after="0" w:line="240" w:lineRule="auto"/>
        <w:jc w:val="both"/>
      </w:pPr>
      <w:r>
        <w:rPr>
          <w:rFonts w:ascii="Times New Roman" w:hAnsi="Times New Roman"/>
          <w:color w:val="000000"/>
          <w:sz w:val="20"/>
        </w:rPr>
        <w:t>Az első vezérlésre használt eszköz ötlete Falcon (1728) nevéhez kapcsolódik, aki egy automatikusan működő szövőgéphez az ismétlődő szövésminta kialakítását lyukkártyás vezérléssel tervezte. Ötletét Jacquard valósította meg 1798-ban.</w:t>
      </w:r>
    </w:p>
    <w:p>
      <w:pPr>
        <w:spacing w:before="200" w:after="0" w:line="240" w:lineRule="auto"/>
        <w:jc w:val="both"/>
      </w:pPr>
      <w:r>
        <w:rPr>
          <w:rFonts w:ascii="Times New Roman" w:hAnsi="Times New Roman"/>
          <w:color w:val="000000"/>
          <w:sz w:val="20"/>
        </w:rPr>
        <w:t>A lyukkártyás vezérlés egyéb területeken történő alkalmazását 1884-ben Hermann Hollerith valósította meg, és 1890-re kifejlesztett egy olyan lyukkártyás rendszert, amelyet pl. a népszámlálásban fel is használtak. Az általa készített gépeken nemcsak a számok, hanem a gép működését szabályozó utasítások is a lyukkártyákon kerültek rögzítésre.</w:t>
      </w:r>
    </w:p>
    <w:p>
      <w:pPr>
        <w:spacing w:before="200" w:after="0" w:line="240" w:lineRule="auto"/>
        <w:jc w:val="both"/>
      </w:pPr>
      <w:r>
        <w:rPr>
          <w:rFonts w:ascii="Times New Roman" w:hAnsi="Times New Roman"/>
          <w:color w:val="000000"/>
          <w:sz w:val="20"/>
        </w:rPr>
        <w:t>A számológépek mai modernebb megvalósítása, az elektromos impulzusokkal manipuláló elektromos asztali számológép 1944-től áll rendelkezésünkre. (Összeadógép, pénztárgép, zsebszámológép stb.) Ezeken a gépeken minden egyes művelet végzésénél meg kell adni adatot és a műveletre vonatkozó információt.</w:t>
      </w:r>
    </w:p>
    <w:p>
      <w:pPr>
        <w:spacing w:before="200" w:after="0" w:line="240" w:lineRule="auto"/>
        <w:jc w:val="both"/>
      </w:pPr>
      <w:r>
        <w:rPr>
          <w:rFonts w:ascii="Times New Roman" w:hAnsi="Times New Roman"/>
          <w:color w:val="000000"/>
          <w:sz w:val="20"/>
        </w:rPr>
        <w:t>Az adat az ún. regiszterbe kerül.</w:t>
      </w:r>
    </w:p>
    <w:p>
      <w:pPr>
        <w:spacing w:before="200" w:after="0" w:line="240" w:lineRule="auto"/>
        <w:jc w:val="both"/>
      </w:pPr>
      <w:r>
        <w:rPr>
          <w:rFonts w:ascii="Times New Roman" w:hAnsi="Times New Roman"/>
          <w:color w:val="000000"/>
          <w:sz w:val="20"/>
        </w:rPr>
        <w:t>Definíció. A regiszter az adat átmeneti tárolóhelye, amelyben meghatározott nagyságú, vagy számjegyet tartalmazó számot tudunk tárolni.</w:t>
      </w:r>
    </w:p>
    <w:p>
      <w:pPr>
        <w:spacing w:before="200" w:after="0" w:line="240" w:lineRule="auto"/>
        <w:jc w:val="both"/>
      </w:pPr>
      <w:r>
        <w:rPr>
          <w:rFonts w:ascii="Times New Roman" w:hAnsi="Times New Roman"/>
          <w:color w:val="000000"/>
          <w:sz w:val="20"/>
        </w:rPr>
        <w:t>Pl. a nyolc helyiértékes regiszter sémája, amelyben minden pozícióra egy-egy számjel kerülhet:</w:t>
      </w:r>
    </w:p>
    <w:p>
      <w:pPr>
        <w:spacing w:before="200" w:after="0" w:line="240" w:lineRule="auto"/>
        <w:jc w:val="both"/>
      </w:pPr>
      <w:r>
        <w:rPr>
          <w:rFonts w:ascii="Times New Roman" w:hAnsi="Times New Roman"/>
          <w:color w:val="000000"/>
          <w:sz w:val="20"/>
        </w:rPr>
        <w:t>A regiszterbe kerülő számoknál figyelembe kell venni, hogy annak véges pozíciója miatt bizonyos számoknak csak a közelítő értékeit adhatjuk meg, meghatározott számjegyre pontosan.</w:t>
      </w:r>
    </w:p>
    <w:p>
      <w:pPr>
        <w:spacing w:before="200" w:after="0" w:line="240" w:lineRule="auto"/>
        <w:jc w:val="both"/>
      </w:pPr>
      <w:r>
        <w:rPr>
          <w:rFonts w:ascii="Times New Roman" w:hAnsi="Times New Roman"/>
          <w:color w:val="000000"/>
          <w:sz w:val="20"/>
        </w:rPr>
        <w:t>A legtöbb összeadógép két regiszterrel rendelkezik, az egyikben az éppen beolvasott adatot, a másikban pedig a másik operandust, illetve a művelet eredményét tárolja. Az asztali számítógépek többsége négy regiszteres, amely közbülső adatok tárolására is lehetőséget ad.</w:t>
      </w:r>
    </w:p>
    <w:p>
      <w:pPr>
        <w:spacing w:before="200" w:after="0" w:line="240" w:lineRule="auto"/>
        <w:jc w:val="both"/>
      </w:pPr>
      <w:r>
        <w:rPr>
          <w:rFonts w:ascii="Times New Roman" w:hAnsi="Times New Roman"/>
          <w:color w:val="000000"/>
          <w:sz w:val="20"/>
        </w:rPr>
        <w:t>A fentiek során ismertetett eszközök a számítógép ősei. Hiba lenne azonban csupán úgy értékelni, hogy a számítógép egy igen gyors asztali számológép. A gyors végrehajtás mellett a lyukkártyaelv megszületése is nagyon fontos szerepet játszott a számítógép létrejöttében, mivel a lyukkártyán előkészített adatokat már a feldolgozás előtt be lehet vinni a gépbe, és csökken a műveletek végrehajtásához szükséges idő. Ezen kívül lényeges szempont az is, hogy a kártyára rögzített adatok akárhányszor feldolgozhatók. Ehhez szükséges, hogy a számítógépnek sok regisztere, tárolóhelye legyen. De ha sok tárolóhelye van a számítógépnek, akkor azokba az adatokhoz hasonlóan a gépet működtető utasítások is tárolásra kerülhetnek, amelyek alapján a kijelölt feladat automatikusan, folyamatosan elvégzésre kerülhet (belső programvezérlés). Büszkén említhetjük, hogy e gondolatsor a magyar származású Neumann János nevéhez fűződik, aki a számítógépet az idegrendszer modelljének tekintette.</w:t>
      </w:r>
    </w:p>
    <w:p>
      <w:pPr>
        <w:spacing w:before="200" w:after="0" w:line="240" w:lineRule="auto"/>
        <w:jc w:val="both"/>
      </w:pPr>
      <w:r>
        <w:rPr>
          <w:rFonts w:ascii="Times New Roman" w:hAnsi="Times New Roman"/>
          <w:color w:val="000000"/>
          <w:sz w:val="20"/>
        </w:rPr>
        <w:t>E modell megvalósítását, a számítógépet úgy is tekinthetjük, mint azokat az eszközöket, amelyeket az ember érzékszervei meghosszabbítására hozott létre (látcső, rádió, televízió stb.). Csakhogy itt az emberi agy bizonyos képességeinek meghosszabbításáról" van szó, nevezetesen az emberi agy tárolókapacitásának és a gondolkodás sebességének" a kiterjesztéséről. (Az emberi agy kb. 12-14 milliárd agysejtből áll, és maximum 100 m/sec sebességgel gondolkodik.) E két képesség"szabja meg azt is, hogy milyen feladatok megoldására célszerű felhasználni a számítógépet.</w:t>
      </w:r>
    </w:p>
    <w:p>
      <w:pPr>
        <w:spacing w:before="200" w:after="0" w:line="240" w:lineRule="auto"/>
        <w:jc w:val="both"/>
      </w:pPr>
      <w:r>
        <w:rPr>
          <w:rFonts w:ascii="Times New Roman" w:hAnsi="Times New Roman"/>
          <w:color w:val="000000"/>
          <w:sz w:val="20"/>
        </w:rPr>
        <w:t>A számítógép tárolóiban minden adat és utasítás számok formájában kerül tárolásra, de hogy ezek jelentése mit takar, hogy az adat szám vagy szöveg, illetve a művelet aritmetikai vagy logikai stb., az már a konkrét feladattól függ, ami univerzális információ-feldolgozó géppé tünteti ki. Alátámasztja ezt, hogy a számítógép űrhajót, atomerőművet, robotot stb. vezérelhet, újságok, könyvek szövegeinek szerkesztését és nyomtatását végezheti, tervrajzok, képek megalkotásában és tárolásában segíthet, nyelvtani elemzéseket végezhet, nagy adatbázisokat, információs rendszereket működtet stb. Szerényen megemlíthetjük, hogy természetesen számolni, egyenletet megoldani stb. is tud, és akkor még nem is említettük azokat a lehetőségeket, amelyek a hálózatba kapcsolással megvalósíthatók.</w:t>
      </w:r>
    </w:p>
    <w:p>
      <w:pPr>
        <w:spacing w:before="200" w:after="0" w:line="240" w:lineRule="auto"/>
        <w:jc w:val="both"/>
      </w:pPr>
      <w:r>
        <w:rPr>
          <w:rFonts w:ascii="Times New Roman" w:hAnsi="Times New Roman"/>
          <w:color w:val="000000"/>
          <w:sz w:val="20"/>
        </w:rPr>
        <w:t>Ne feledjük azonban, hogy a számítógép nem képes az önálló gondolkodásra, csak az ember által megírt (utasítássorozat) program szolgai végrehajtására. Ha ezek a programok jók, akkor valóban csodákra képes a számítógép. A programokat szakemberek írják. A programok a gépben cserélhetők, így egy gépen végtelen számú probléma megoldható.</w:t>
      </w:r>
    </w:p>
    <w:p>
      <w:pPr>
        <w:spacing w:before="200" w:after="0" w:line="240" w:lineRule="auto"/>
        <w:jc w:val="both"/>
      </w:pPr>
      <w:r>
        <w:rPr>
          <w:rFonts w:ascii="Times New Roman" w:hAnsi="Times New Roman"/>
          <w:color w:val="000000"/>
          <w:sz w:val="20"/>
        </w:rPr>
        <w:t>Definíció. A számítógépet alkotó fizikai eszközök összefoglaló neve hardver (hardware), a gépet működtető programrendszeré pedig a szoftver (software).</w:t>
      </w:r>
    </w:p>
    <w:p>
      <w:pPr>
        <w:spacing w:before="200" w:after="0" w:line="240" w:lineRule="auto"/>
        <w:jc w:val="both"/>
      </w:pPr>
      <w:r>
        <w:rPr>
          <w:rFonts w:ascii="Times New Roman" w:hAnsi="Times New Roman"/>
          <w:color w:val="000000"/>
          <w:sz w:val="20"/>
        </w:rPr>
        <w:t>Mivel a hardver és szoftver elválasztható, ezért a számítógép minőségileg különbözik minden nem programozható géptől:</w:t>
      </w:r>
    </w:p>
    <w:p>
      <w:pPr>
        <w:spacing w:before="200" w:after="0" w:line="240" w:lineRule="auto"/>
        <w:jc w:val="both"/>
      </w:pPr>
      <w:r>
        <w:rPr>
          <w:rFonts w:ascii="Times New Roman" w:hAnsi="Times New Roman"/>
          <w:color w:val="000000"/>
          <w:sz w:val="20"/>
        </w:rPr>
        <w:t>a hardver állandó,</w:t>
      </w:r>
    </w:p>
    <w:p>
      <w:pPr>
        <w:spacing w:before="200" w:after="0" w:line="240" w:lineRule="auto"/>
        <w:jc w:val="both"/>
      </w:pPr>
      <w:r>
        <w:rPr>
          <w:rFonts w:ascii="Times New Roman" w:hAnsi="Times New Roman"/>
          <w:color w:val="000000"/>
          <w:sz w:val="20"/>
        </w:rPr>
        <w:t>a szoftver cserélhető,</w:t>
      </w:r>
    </w:p>
    <w:p>
      <w:pPr>
        <w:spacing w:before="200" w:after="0" w:line="240" w:lineRule="auto"/>
        <w:jc w:val="both"/>
      </w:pPr>
      <w:r>
        <w:rPr>
          <w:rFonts w:ascii="Times New Roman" w:hAnsi="Times New Roman"/>
          <w:color w:val="000000"/>
          <w:sz w:val="20"/>
        </w:rPr>
        <w:t>és ezáltal a számítógép univerzális.</w:t>
      </w:r>
    </w:p>
    <w:p>
      <w:pPr>
        <w:spacing w:before="200" w:after="0" w:line="240" w:lineRule="auto"/>
        <w:jc w:val="both"/>
      </w:pPr>
      <w:r>
        <w:rPr>
          <w:rFonts w:ascii="Times New Roman" w:hAnsi="Times New Roman"/>
          <w:color w:val="000000"/>
          <w:sz w:val="20"/>
        </w:rPr>
        <w:t>Azokat a számítógépeket, amelyek csak diszkrét értékeket tudnak feldolgozni, digitális számítógépeknek nevezzük (digit = számjegy). Azokat a számítógépeket pedig, amelyek a bemenő jeleknek azokkal arányos analóg kimenő jeleket feleltetnek meg, analóg számítógépnek nevezzük. Mi a továbbiakban csak a digitális számítógéppel foglalkozunk.</w:t>
      </w:r>
    </w:p>
    <w:p>
      <w:pPr>
        <w:spacing w:before="200" w:after="0" w:line="240" w:lineRule="auto"/>
        <w:jc w:val="both"/>
      </w:pPr>
      <w:r>
        <w:rPr>
          <w:rFonts w:ascii="Times New Roman" w:hAnsi="Times New Roman"/>
          <w:color w:val="000000"/>
          <w:sz w:val="20"/>
        </w:rPr>
        <w:t>Az első számítógép 1949-ben készült, de igazában 1951-től számíthatjuk a megjelenését, amikor is kereskedelmi forgalomba került. A számítógépek történetében azóta már több generációról is beszélhetünk, de kiemelkedő jelentőséggel bír az első chip vezérlésű számítógép 1969. évi megjelenése.</w:t>
      </w:r>
    </w:p>
    <w:p>
      <w:pPr>
        <w:spacing w:before="200" w:after="0" w:line="240" w:lineRule="auto"/>
        <w:jc w:val="both"/>
      </w:pPr>
      <w:r>
        <w:rPr>
          <w:rFonts w:ascii="Times New Roman" w:hAnsi="Times New Roman"/>
          <w:color w:val="000000"/>
          <w:sz w:val="20"/>
        </w:rPr>
        <w:t>A lyukkártyás rendszer ma már elavult, és adatokat közvetlenül billentyűzeten keresztül viszik a gépbe, és lyukkártya helyett mágneses adathordozókon (pl. mágneslemezen) tároljuk.</w:t>
      </w:r>
    </w:p>
    <w:p>
      <w:pPr>
        <w:spacing w:before="200" w:after="0" w:line="240" w:lineRule="auto"/>
        <w:jc w:val="both"/>
      </w:pPr>
      <w:r>
        <w:rPr>
          <w:rFonts w:ascii="Times New Roman" w:hAnsi="Times New Roman"/>
          <w:color w:val="000000"/>
          <w:sz w:val="20"/>
        </w:rPr>
        <w:t>Definíció. Minden olyan gép, amely a beolvasási és kiírási, adattárolási, aritmetikai és vezérlési műveletek elvégzése mellett programok tárolására és utasításonkénti végrehajtására is képes emberi beavatkozás nélkül, számítógép.</w:t>
      </w:r>
    </w:p>
    <w:bookmarkStart w:id="30" w:name="d0e677"/>
    <w:p>
      <w:pPr>
        <w:spacing w:before="200" w:after="0" w:line="240" w:lineRule="auto"/>
      </w:pPr>
      <w:r>
        <w:rPr>
          <w:rFonts w:ascii="Arial" w:hAnsi="Arial"/>
          <w:b/>
          <w:color w:val="000000"/>
          <w:sz w:val="35"/>
        </w:rPr>
        <w:t>5. 1.5 Helyiértékes számrendszer</w:t>
      </w:r>
    </w:p>
    <w:bookmarkEnd w:id="30"/>
    <w:p>
      <w:pPr>
        <w:spacing w:before="200" w:after="0" w:line="240" w:lineRule="auto"/>
        <w:jc w:val="both"/>
      </w:pPr>
      <w:r>
        <w:rPr>
          <w:rFonts w:ascii="Times New Roman" w:hAnsi="Times New Roman"/>
          <w:color w:val="000000"/>
          <w:sz w:val="20"/>
        </w:rPr>
        <w:t>A számítástechnikában alapvető a számrendszerek ismerete. A következő fejezetben igyekszünk részletesen és alaposan megtárgyalni ezt a témát.</w:t>
      </w:r>
    </w:p>
    <w:p>
      <w:pPr>
        <w:spacing w:before="200" w:after="0" w:line="240" w:lineRule="auto"/>
        <w:jc w:val="both"/>
      </w:pPr>
      <w:r>
        <w:rPr>
          <w:rFonts w:ascii="Times New Roman" w:hAnsi="Times New Roman"/>
          <w:color w:val="000000"/>
          <w:sz w:val="20"/>
        </w:rPr>
        <w:t>A mechanikus eszközökön és gépeken lehetséges volt sokfajta számrendszer kezelése. Az emberi természetből adódóan a legtöbb megvalósítás a tízes számrendszeren alapult. A számítógépek elterjedésével általánossá vált a kettes (és a kettő hatványain alapuló) számrendszer használata. A 10-es számrendszerben egy szám értékét az számot formálisan felépítő számjegy értéke és helye határozza meg, az ilyen rendszereket helyiértékes számrendszernek nevezzük. Vannak más elven felépülő számrendszerek is, például a római számrendszer nem helyiértékes. Itt például az I jel értéke a mögötte lévő jelektől függ. Tekintsük például az Eszterházy Károly Főiskola megnyitásának a dátumát:</w:t>
      </w:r>
    </w:p>
    <w:p>
      <w:pPr>
        <w:spacing w:before="200" w:after="0" w:line="240" w:lineRule="auto"/>
        <w:jc w:val="both"/>
      </w:pPr>
      <w:r>
        <w:rPr>
          <w:rFonts w:ascii="Times New Roman" w:hAnsi="Times New Roman"/>
          <w:color w:val="000000"/>
          <w:sz w:val="20"/>
        </w:rPr>
        <w:drawing>
          <wp:inline>
            <wp:extent cx="1234440" cy="91440"/>
            <wp:docPr id="19" name="\\10.50.22.12\Queue\Queue\74\dc\74dc0355-6fe9-49d8-8c77-6a18b3e1f279.docbook\unzip\math\eq_05x.png"/>
            <a:graphic>
              <a:graphicData uri="http://schemas.openxmlformats.org/drawingml/2006/picture">
                <p:pic>
                  <p:nvPicPr>
                    <p:cNvPr id="20" name="\\10.50.22.12\Queue\Queue\74\dc\74dc0355-6fe9-49d8-8c77-6a18b3e1f279.docbook\unzip\math\eq_05x.png"/>
                    <p:cNvPicPr/>
                  </p:nvPicPr>
                  <p:blipFill>
                    <a:blip r:embed="r34"/>
                    <a:srcRect/>
                    <a:stretch>
                      <a:fillRect/>
                    </a:stretch>
                  </p:blipFill>
                  <p:spPr>
                    <a:xfrm>
                      <a:off x="0" y="0"/>
                      <a:ext cx="1234440" cy="91440"/>
                    </a:xfrm>
                    <a:prstGeom prst="rect"/>
                  </p:spPr>
                </p:pic>
              </a:graphicData>
            </a:graphic>
          </wp:inline>
        </w:drawing>
      </w:r>
    </w:p>
    <w:p>
      <w:pPr>
        <w:spacing w:before="200" w:after="0" w:line="240" w:lineRule="auto"/>
        <w:jc w:val="both"/>
      </w:pPr>
      <w:r>
        <w:rPr>
          <w:rFonts w:ascii="Times New Roman" w:hAnsi="Times New Roman"/>
          <w:color w:val="000000"/>
          <w:sz w:val="20"/>
        </w:rPr>
        <w:t>A decimális számrendszerben a</w:t>
      </w:r>
    </w:p>
    <w:p>
      <w:pPr>
        <w:spacing w:before="200" w:after="0" w:line="240" w:lineRule="auto"/>
        <w:jc w:val="both"/>
      </w:pPr>
      <w:r>
        <w:rPr>
          <w:rFonts w:ascii="Times New Roman" w:hAnsi="Times New Roman"/>
          <w:color w:val="000000"/>
          <w:sz w:val="20"/>
        </w:rPr>
        <w:drawing>
          <wp:inline>
            <wp:extent cx="982980" cy="121920"/>
            <wp:docPr id="21" name="\\10.50.22.12\Queue\Queue\74\dc\74dc0355-6fe9-49d8-8c77-6a18b3e1f279.docbook\unzip\math\eq_06x.png"/>
            <a:graphic>
              <a:graphicData uri="http://schemas.openxmlformats.org/drawingml/2006/picture">
                <p:pic>
                  <p:nvPicPr>
                    <p:cNvPr id="22" name="\\10.50.22.12\Queue\Queue\74\dc\74dc0355-6fe9-49d8-8c77-6a18b3e1f279.docbook\unzip\math\eq_06x.png"/>
                    <p:cNvPicPr/>
                  </p:nvPicPr>
                  <p:blipFill>
                    <a:blip r:embed="r35"/>
                    <a:srcRect/>
                    <a:stretch>
                      <a:fillRect/>
                    </a:stretch>
                  </p:blipFill>
                  <p:spPr>
                    <a:xfrm>
                      <a:off x="0" y="0"/>
                      <a:ext cx="982980" cy="121920"/>
                    </a:xfrm>
                    <a:prstGeom prst="rect"/>
                  </p:spPr>
                </p:pic>
              </a:graphicData>
            </a:graphic>
          </wp:inline>
        </w:drawing>
      </w:r>
    </w:p>
    <w:p>
      <w:pPr>
        <w:spacing w:before="200" w:after="0" w:line="240" w:lineRule="auto"/>
        <w:jc w:val="both"/>
      </w:pPr>
      <w:r>
        <w:rPr>
          <w:rFonts w:ascii="Times New Roman" w:hAnsi="Times New Roman"/>
          <w:color w:val="000000"/>
          <w:sz w:val="20"/>
        </w:rPr>
        <w:t>véges számjegyhalmaz elemeiből képzett végtelen sorozatok és a valós számok között kölcsönösen egyértelmű leképezést valósítunk meg figyelembe véve a helyiértékes jelölést. Például az 543,21 azt jelöli, hogy 5 db 100-as, meg 4 db 10-es, meg 3 db 1-es, meg 2 db tized, meg 1 db század, vagyis</w:t>
      </w:r>
    </w:p>
    <w:p>
      <w:pPr>
        <w:spacing w:before="200" w:after="0" w:line="240" w:lineRule="auto"/>
        <w:jc w:val="both"/>
      </w:pPr>
      <w:r>
        <w:rPr>
          <w:rFonts w:ascii="Times New Roman" w:hAnsi="Times New Roman"/>
          <w:color w:val="000000"/>
          <w:sz w:val="20"/>
        </w:rPr>
        <w:drawing>
          <wp:inline>
            <wp:extent cx="2887980" cy="137160"/>
            <wp:docPr id="23" name="\\10.50.22.12\Queue\Queue\74\dc\74dc0355-6fe9-49d8-8c77-6a18b3e1f279.docbook\unzip\math\eq_07x.png"/>
            <a:graphic>
              <a:graphicData uri="http://schemas.openxmlformats.org/drawingml/2006/picture">
                <p:pic>
                  <p:nvPicPr>
                    <p:cNvPr id="24" name="\\10.50.22.12\Queue\Queue\74\dc\74dc0355-6fe9-49d8-8c77-6a18b3e1f279.docbook\unzip\math\eq_07x.png"/>
                    <p:cNvPicPr/>
                  </p:nvPicPr>
                  <p:blipFill>
                    <a:blip r:embed="r36"/>
                    <a:srcRect/>
                    <a:stretch>
                      <a:fillRect/>
                    </a:stretch>
                  </p:blipFill>
                  <p:spPr>
                    <a:xfrm>
                      <a:off x="0" y="0"/>
                      <a:ext cx="2887980" cy="137160"/>
                    </a:xfrm>
                    <a:prstGeom prst="rect"/>
                  </p:spPr>
                </p:pic>
              </a:graphicData>
            </a:graphic>
          </wp:inline>
        </w:drawing>
      </w:r>
      <w:r>
        <w:rPr>
          <w:rFonts w:ascii="Times New Roman" w:hAnsi="Times New Roman"/>
          <w:color w:val="000000"/>
          <w:sz w:val="20"/>
        </w:rPr>
        <w:t xml:space="preserve"> Ebben a jegyzetben végig a magyar területi beállításoknak megfelelően tizedesvesszővel választjuk el az egészeket a törtektől, nem pedig az angolszász terminológiának megfelelően tizedesponttal. Figyeljük meg a ábrán, hogy az amerikai mértékrendszerben a vessző az ezres elválasztó.</w:t>
      </w:r>
    </w:p>
    <w:p>
      <w:pPr>
        <w:spacing w:before="200" w:after="0" w:line="240" w:lineRule="auto"/>
        <w:jc w:val="both"/>
      </w:pPr>
      <w:r>
        <w:rPr>
          <w:rFonts w:ascii="Times New Roman" w:hAnsi="Times New Roman"/>
          <w:color w:val="000000"/>
          <w:sz w:val="20"/>
        </w:rPr>
        <w:drawing>
          <wp:inline>
            <wp:extent cx="3974850" cy="3315163"/>
            <wp:docPr id="25" name="\\10.50.22.12\Queue\Queue\74\dc\74dc0355-6fe9-49d8-8c77-6a18b3e1f279.docbook\unzip\images\nyelvibe.png"/>
            <a:graphic>
              <a:graphicData uri="http://schemas.openxmlformats.org/drawingml/2006/picture">
                <p:pic>
                  <p:nvPicPr>
                    <p:cNvPr id="26" name="\\10.50.22.12\Queue\Queue\74\dc\74dc0355-6fe9-49d8-8c77-6a18b3e1f279.docbook\unzip\images\nyelvibe.png"/>
                    <p:cNvPicPr/>
                  </p:nvPicPr>
                  <p:blipFill>
                    <a:blip r:embed="r37"/>
                    <a:srcRect l="0" t="0" r="26798" b="0"/>
                    <a:stretch>
                      <a:fillRect/>
                    </a:stretch>
                  </p:blipFill>
                  <p:spPr>
                    <a:xfrm>
                      <a:off x="0" y="0"/>
                      <a:ext cx="3974850" cy="3315163"/>
                    </a:xfrm>
                    <a:prstGeom prst="rect"/>
                  </p:spPr>
                </p:pic>
              </a:graphicData>
            </a:graphic>
          </wp:inline>
        </w:drawing>
      </w:r>
    </w:p>
    <w:p>
      <w:pPr>
        <w:spacing w:before="0" w:after="0" w:line="240" w:lineRule="auto"/>
        <w:jc w:val="both"/>
      </w:pPr>
      <w:r>
        <w:rPr>
          <w:rFonts w:ascii="Times New Roman" w:hAnsi="Times New Roman"/>
          <w:color w:val="000000"/>
          <w:sz w:val="20"/>
        </w:rPr>
        <w:t>1.3. ábra. A magyar és az amerikai formátum Windows 7-ben</w:t>
      </w:r>
    </w:p>
    <w:p>
      <w:pPr>
        <w:spacing w:before="200" w:after="0" w:line="240" w:lineRule="auto"/>
        <w:jc w:val="both"/>
      </w:pPr>
      <w:r>
        <w:rPr>
          <w:rFonts w:ascii="Times New Roman" w:hAnsi="Times New Roman"/>
          <w:color w:val="000000"/>
          <w:sz w:val="20"/>
        </w:rPr>
        <w:t>A fenti példát általános formában felírva az</w:t>
      </w:r>
    </w:p>
    <w:p>
      <w:pPr>
        <w:spacing w:before="200" w:after="0" w:line="240" w:lineRule="auto"/>
        <w:jc w:val="both"/>
      </w:pPr>
      <w:r>
        <w:rPr>
          <w:rFonts w:ascii="Times New Roman" w:hAnsi="Times New Roman"/>
          <w:color w:val="000000"/>
          <w:sz w:val="20"/>
        </w:rPr>
        <w:drawing>
          <wp:inline>
            <wp:extent cx="1737360" cy="121920"/>
            <wp:docPr id="27" name="\\10.50.22.12\Queue\Queue\74\dc\74dc0355-6fe9-49d8-8c77-6a18b3e1f279.docbook\unzip\math\eq_08x.png"/>
            <a:graphic>
              <a:graphicData uri="http://schemas.openxmlformats.org/drawingml/2006/picture">
                <p:pic>
                  <p:nvPicPr>
                    <p:cNvPr id="28" name="\\10.50.22.12\Queue\Queue\74\dc\74dc0355-6fe9-49d8-8c77-6a18b3e1f279.docbook\unzip\math\eq_08x.png"/>
                    <p:cNvPicPr/>
                  </p:nvPicPr>
                  <p:blipFill>
                    <a:blip r:embed="r38"/>
                    <a:srcRect/>
                    <a:stretch>
                      <a:fillRect/>
                    </a:stretch>
                  </p:blipFill>
                  <p:spPr>
                    <a:xfrm>
                      <a:off x="0" y="0"/>
                      <a:ext cx="1737360" cy="121920"/>
                    </a:xfrm>
                    <a:prstGeom prst="rect"/>
                  </p:spPr>
                </p:pic>
              </a:graphicData>
            </a:graphic>
          </wp:inline>
        </w:drawing>
      </w:r>
      <w:r>
        <w:rPr>
          <w:rFonts w:ascii="Times New Roman" w:hAnsi="Times New Roman"/>
          <w:color w:val="000000"/>
          <w:sz w:val="20"/>
        </w:rPr>
        <w:t xml:space="preserve"> alakban jelölt szám értéke</w:t>
      </w:r>
    </w:p>
    <w:p>
      <w:pPr>
        <w:spacing w:before="200" w:after="0" w:line="240" w:lineRule="auto"/>
        <w:jc w:val="both"/>
      </w:pPr>
      <w:r>
        <w:rPr>
          <w:rFonts w:ascii="Times New Roman" w:hAnsi="Times New Roman"/>
          <w:color w:val="000000"/>
          <w:sz w:val="20"/>
        </w:rPr>
        <w:drawing>
          <wp:inline>
            <wp:extent cx="2674620" cy="327660"/>
            <wp:docPr id="29" name="\\10.50.22.12\Queue\Queue\74\dc\74dc0355-6fe9-49d8-8c77-6a18b3e1f279.docbook\unzip\math\eq_09x.png"/>
            <a:graphic>
              <a:graphicData uri="http://schemas.openxmlformats.org/drawingml/2006/picture">
                <p:pic>
                  <p:nvPicPr>
                    <p:cNvPr id="30" name="\\10.50.22.12\Queue\Queue\74\dc\74dc0355-6fe9-49d8-8c77-6a18b3e1f279.docbook\unzip\math\eq_09x.png"/>
                    <p:cNvPicPr/>
                  </p:nvPicPr>
                  <p:blipFill>
                    <a:blip r:embed="r39"/>
                    <a:srcRect/>
                    <a:stretch>
                      <a:fillRect/>
                    </a:stretch>
                  </p:blipFill>
                  <p:spPr>
                    <a:xfrm>
                      <a:off x="0" y="0"/>
                      <a:ext cx="2674620" cy="327660"/>
                    </a:xfrm>
                    <a:prstGeom prst="rect"/>
                  </p:spPr>
                </p:pic>
              </a:graphicData>
            </a:graphic>
          </wp:inline>
        </w:drawing>
      </w:r>
    </w:p>
    <w:p>
      <w:pPr>
        <w:spacing w:before="200" w:after="0" w:line="240" w:lineRule="auto"/>
        <w:jc w:val="both"/>
      </w:pPr>
      <w:r>
        <w:rPr>
          <w:rFonts w:ascii="Times New Roman" w:hAnsi="Times New Roman"/>
          <w:color w:val="000000"/>
          <w:sz w:val="20"/>
        </w:rPr>
        <w:t xml:space="preserve">Definíció. Ha </w:t>
      </w:r>
      <w:r>
        <w:rPr>
          <w:rFonts w:ascii="Times New Roman" w:hAnsi="Times New Roman"/>
          <w:color w:val="000000"/>
          <w:sz w:val="20"/>
        </w:rPr>
        <w:drawing>
          <wp:inline>
            <wp:extent cx="274320" cy="106680"/>
            <wp:docPr id="31" name="\\10.50.22.12\Queue\Queue\74\dc\74dc0355-6fe9-49d8-8c77-6a18b3e1f279.docbook\unzip\math\eq_010x.png"/>
            <a:graphic>
              <a:graphicData uri="http://schemas.openxmlformats.org/drawingml/2006/picture">
                <p:pic>
                  <p:nvPicPr>
                    <p:cNvPr id="32" name="\\10.50.22.12\Queue\Queue\74\dc\74dc0355-6fe9-49d8-8c77-6a18b3e1f279.docbook\unzip\math\eq_010x.png"/>
                    <p:cNvPicPr/>
                  </p:nvPicPr>
                  <p:blipFill>
                    <a:blip r:embed="r40"/>
                    <a:srcRect/>
                    <a:stretch>
                      <a:fillRect/>
                    </a:stretch>
                  </p:blipFill>
                  <p:spPr>
                    <a:xfrm>
                      <a:off x="0" y="0"/>
                      <a:ext cx="274320" cy="106680"/>
                    </a:xfrm>
                    <a:prstGeom prst="rect"/>
                  </p:spPr>
                </p:pic>
              </a:graphicData>
            </a:graphic>
          </wp:inline>
        </w:drawing>
      </w:r>
      <w:r>
        <w:rPr>
          <w:rFonts w:ascii="Times New Roman" w:hAnsi="Times New Roman"/>
          <w:color w:val="000000"/>
          <w:sz w:val="20"/>
        </w:rPr>
        <w:t xml:space="preserve"> egy egész szám, akkor az</w:t>
      </w:r>
    </w:p>
    <w:p>
      <w:pPr>
        <w:spacing w:before="200" w:after="0" w:line="240" w:lineRule="auto"/>
        <w:jc w:val="both"/>
      </w:pPr>
      <w:r>
        <w:rPr>
          <w:rFonts w:ascii="Times New Roman" w:hAnsi="Times New Roman"/>
          <w:color w:val="000000"/>
          <w:sz w:val="20"/>
        </w:rPr>
        <w:drawing>
          <wp:inline>
            <wp:extent cx="1691640" cy="121920"/>
            <wp:docPr id="33" name="\\10.50.22.12\Queue\Queue\74\dc\74dc0355-6fe9-49d8-8c77-6a18b3e1f279.docbook\unzip\math\eq_011x.png"/>
            <a:graphic>
              <a:graphicData uri="http://schemas.openxmlformats.org/drawingml/2006/picture">
                <p:pic>
                  <p:nvPicPr>
                    <p:cNvPr id="34" name="\\10.50.22.12\Queue\Queue\74\dc\74dc0355-6fe9-49d8-8c77-6a18b3e1f279.docbook\unzip\math\eq_011x.png"/>
                    <p:cNvPicPr/>
                  </p:nvPicPr>
                  <p:blipFill>
                    <a:blip r:embed="r41"/>
                    <a:srcRect/>
                    <a:stretch>
                      <a:fillRect/>
                    </a:stretch>
                  </p:blipFill>
                  <p:spPr>
                    <a:xfrm>
                      <a:off x="0" y="0"/>
                      <a:ext cx="1691640" cy="12192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68580" cy="76200"/>
            <wp:docPr id="35" name="\\10.50.22.12\Queue\Queue\74\dc\74dc0355-6fe9-49d8-8c77-6a18b3e1f279.docbook\unzip\math\eq_012x.png"/>
            <a:graphic>
              <a:graphicData uri="http://schemas.openxmlformats.org/drawingml/2006/picture">
                <p:pic>
                  <p:nvPicPr>
                    <p:cNvPr id="36" name="\\10.50.22.12\Queue\Queue\74\dc\74dc0355-6fe9-49d8-8c77-6a18b3e1f279.docbook\unzip\math\eq_012x.png"/>
                    <p:cNvPicPr/>
                  </p:nvPicPr>
                  <p:blipFill>
                    <a:blip r:embed="r42"/>
                    <a:srcRect/>
                    <a:stretch>
                      <a:fillRect/>
                    </a:stretch>
                  </p:blipFill>
                  <p:spPr>
                    <a:xfrm>
                      <a:off x="0" y="0"/>
                      <a:ext cx="68580" cy="76200"/>
                    </a:xfrm>
                    <a:prstGeom prst="rect"/>
                  </p:spPr>
                </p:pic>
              </a:graphicData>
            </a:graphic>
          </wp:inline>
        </w:drawing>
      </w:r>
      <w:r>
        <w:rPr>
          <w:rFonts w:ascii="Times New Roman" w:hAnsi="Times New Roman"/>
          <w:color w:val="000000"/>
          <w:sz w:val="20"/>
        </w:rPr>
        <w:t xml:space="preserve"> alapú számrendszerbeli szám értéke a 10-es számrendszerben</w:t>
      </w:r>
    </w:p>
    <w:p>
      <w:pPr>
        <w:spacing w:before="200" w:after="0" w:line="240" w:lineRule="auto"/>
        <w:jc w:val="both"/>
      </w:pPr>
      <w:r>
        <w:rPr>
          <w:rFonts w:ascii="Times New Roman" w:hAnsi="Times New Roman"/>
          <w:color w:val="000000"/>
          <w:sz w:val="20"/>
        </w:rPr>
        <w:drawing>
          <wp:inline>
            <wp:extent cx="2834640" cy="510540"/>
            <wp:docPr id="37" name="\\10.50.22.12\Queue\Queue\74\dc\74dc0355-6fe9-49d8-8c77-6a18b3e1f279.docbook\unzip\math\eq_013x.png"/>
            <a:graphic>
              <a:graphicData uri="http://schemas.openxmlformats.org/drawingml/2006/picture">
                <p:pic>
                  <p:nvPicPr>
                    <p:cNvPr id="38" name="\\10.50.22.12\Queue\Queue\74\dc\74dc0355-6fe9-49d8-8c77-6a18b3e1f279.docbook\unzip\math\eq_013x.png"/>
                    <p:cNvPicPr/>
                  </p:nvPicPr>
                  <p:blipFill>
                    <a:blip r:embed="r43"/>
                    <a:srcRect/>
                    <a:stretch>
                      <a:fillRect/>
                    </a:stretch>
                  </p:blipFill>
                  <p:spPr>
                    <a:xfrm>
                      <a:off x="0" y="0"/>
                      <a:ext cx="2834640" cy="510540"/>
                    </a:xfrm>
                    <a:prstGeom prst="rect"/>
                  </p:spPr>
                </p:pic>
              </a:graphicData>
            </a:graphic>
          </wp:inline>
        </w:drawing>
      </w:r>
      <w:r>
        <w:rPr>
          <w:rFonts w:ascii="Times New Roman" w:hAnsi="Times New Roman"/>
          <w:color w:val="000000"/>
          <w:sz w:val="20"/>
        </w:rPr>
        <w:t xml:space="preserve"> ahol</w:t>
      </w:r>
      <w:r>
        <w:rPr>
          <w:rFonts w:ascii="Times New Roman" w:hAnsi="Times New Roman"/>
          <w:color w:val="000000"/>
          <w:sz w:val="20"/>
        </w:rPr>
        <w:drawing>
          <wp:inline>
            <wp:extent cx="1219200" cy="106680"/>
            <wp:docPr id="39" name="\\10.50.22.12\Queue\Queue\74\dc\74dc0355-6fe9-49d8-8c77-6a18b3e1f279.docbook\unzip\math\eq_014x.png"/>
            <a:graphic>
              <a:graphicData uri="http://schemas.openxmlformats.org/drawingml/2006/picture">
                <p:pic>
                  <p:nvPicPr>
                    <p:cNvPr id="40" name="\\10.50.22.12\Queue\Queue\74\dc\74dc0355-6fe9-49d8-8c77-6a18b3e1f279.docbook\unzip\math\eq_014x.png"/>
                    <p:cNvPicPr/>
                  </p:nvPicPr>
                  <p:blipFill>
                    <a:blip r:embed="r44"/>
                    <a:srcRect/>
                    <a:stretch>
                      <a:fillRect/>
                    </a:stretch>
                  </p:blipFill>
                  <p:spPr>
                    <a:xfrm>
                      <a:off x="0" y="0"/>
                      <a:ext cx="1219200" cy="106680"/>
                    </a:xfrm>
                    <a:prstGeom prst="rect"/>
                  </p:spPr>
                </p:pic>
              </a:graphicData>
            </a:graphic>
          </wp:inline>
        </w:drawing>
      </w:r>
      <w:r>
        <w:rPr>
          <w:rFonts w:ascii="Times New Roman" w:hAnsi="Times New Roman"/>
          <w:color w:val="000000"/>
          <w:sz w:val="20"/>
        </w:rPr>
        <w:t xml:space="preserve"> vagyis </w:t>
      </w:r>
      <w:r>
        <w:rPr>
          <w:rFonts w:ascii="Times New Roman" w:hAnsi="Times New Roman"/>
          <w:color w:val="000000"/>
          <w:sz w:val="20"/>
        </w:rPr>
        <w:drawing>
          <wp:inline>
            <wp:extent cx="1143000" cy="121920"/>
            <wp:docPr id="41" name="\\10.50.22.12\Queue\Queue\74\dc\74dc0355-6fe9-49d8-8c77-6a18b3e1f279.docbook\unzip\math\eq_015x.png"/>
            <a:graphic>
              <a:graphicData uri="http://schemas.openxmlformats.org/drawingml/2006/picture">
                <p:pic>
                  <p:nvPicPr>
                    <p:cNvPr id="42" name="\\10.50.22.12\Queue\Queue\74\dc\74dc0355-6fe9-49d8-8c77-6a18b3e1f279.docbook\unzip\math\eq_015x.png"/>
                    <p:cNvPicPr/>
                  </p:nvPicPr>
                  <p:blipFill>
                    <a:blip r:embed="r45"/>
                    <a:srcRect/>
                    <a:stretch>
                      <a:fillRect/>
                    </a:stretch>
                  </p:blipFill>
                  <p:spPr>
                    <a:xfrm>
                      <a:off x="0" y="0"/>
                      <a:ext cx="1143000" cy="121920"/>
                    </a:xfrm>
                    <a:prstGeom prst="rect"/>
                  </p:spPr>
                </p:pic>
              </a:graphicData>
            </a:graphic>
          </wp:inline>
        </w:drawing>
      </w:r>
    </w:p>
    <w:p>
      <w:pPr>
        <w:spacing w:before="200" w:after="0" w:line="240" w:lineRule="auto"/>
        <w:jc w:val="both"/>
      </w:pPr>
      <w:r>
        <w:rPr>
          <w:rFonts w:ascii="Times New Roman" w:hAnsi="Times New Roman"/>
          <w:color w:val="000000"/>
          <w:sz w:val="20"/>
        </w:rPr>
        <w:t xml:space="preserve">Ha </w:t>
      </w:r>
      <w:r>
        <w:rPr>
          <w:rFonts w:ascii="Times New Roman" w:hAnsi="Times New Roman"/>
          <w:color w:val="000000"/>
          <w:sz w:val="20"/>
        </w:rPr>
        <w:drawing>
          <wp:inline>
            <wp:extent cx="335280" cy="106680"/>
            <wp:docPr id="43" name="\\10.50.22.12\Queue\Queue\74\dc\74dc0355-6fe9-49d8-8c77-6a18b3e1f279.docbook\unzip\math\eq_016x.png"/>
            <a:graphic>
              <a:graphicData uri="http://schemas.openxmlformats.org/drawingml/2006/picture">
                <p:pic>
                  <p:nvPicPr>
                    <p:cNvPr id="44" name="\\10.50.22.12\Queue\Queue\74\dc\74dc0355-6fe9-49d8-8c77-6a18b3e1f279.docbook\unzip\math\eq_016x.png"/>
                    <p:cNvPicPr/>
                  </p:nvPicPr>
                  <p:blipFill>
                    <a:blip r:embed="r46"/>
                    <a:srcRect/>
                    <a:stretch>
                      <a:fillRect/>
                    </a:stretch>
                  </p:blipFill>
                  <p:spPr>
                    <a:xfrm>
                      <a:off x="0" y="0"/>
                      <a:ext cx="335280" cy="106680"/>
                    </a:xfrm>
                    <a:prstGeom prst="rect"/>
                  </p:spPr>
                </p:pic>
              </a:graphicData>
            </a:graphic>
          </wp:inline>
        </w:drawing>
      </w:r>
      <w:r>
        <w:rPr>
          <w:rFonts w:ascii="Times New Roman" w:hAnsi="Times New Roman"/>
          <w:color w:val="000000"/>
          <w:sz w:val="20"/>
        </w:rPr>
        <w:t>, akkor az</w:t>
      </w:r>
    </w:p>
    <w:p>
      <w:pPr>
        <w:spacing w:before="200" w:after="0" w:line="240" w:lineRule="auto"/>
        <w:jc w:val="both"/>
      </w:pPr>
      <w:r>
        <w:rPr>
          <w:rFonts w:ascii="Times New Roman" w:hAnsi="Times New Roman"/>
          <w:color w:val="000000"/>
          <w:sz w:val="20"/>
        </w:rPr>
        <w:drawing>
          <wp:inline>
            <wp:extent cx="2217420" cy="121920"/>
            <wp:docPr id="45" name="\\10.50.22.12\Queue\Queue\74\dc\74dc0355-6fe9-49d8-8c77-6a18b3e1f279.docbook\unzip\math\eq_017x.png"/>
            <a:graphic>
              <a:graphicData uri="http://schemas.openxmlformats.org/drawingml/2006/picture">
                <p:pic>
                  <p:nvPicPr>
                    <p:cNvPr id="46" name="\\10.50.22.12\Queue\Queue\74\dc\74dc0355-6fe9-49d8-8c77-6a18b3e1f279.docbook\unzip\math\eq_017x.png"/>
                    <p:cNvPicPr/>
                  </p:nvPicPr>
                  <p:blipFill>
                    <a:blip r:embed="r47"/>
                    <a:srcRect/>
                    <a:stretch>
                      <a:fillRect/>
                    </a:stretch>
                  </p:blipFill>
                  <p:spPr>
                    <a:xfrm>
                      <a:off x="0" y="0"/>
                      <a:ext cx="2217420" cy="121920"/>
                    </a:xfrm>
                    <a:prstGeom prst="rect"/>
                  </p:spPr>
                </p:pic>
              </a:graphicData>
            </a:graphic>
          </wp:inline>
        </w:drawing>
      </w:r>
      <w:r>
        <w:rPr>
          <w:rFonts w:ascii="Times New Roman" w:hAnsi="Times New Roman"/>
          <w:color w:val="000000"/>
          <w:sz w:val="20"/>
        </w:rPr>
        <w:t xml:space="preserve"> jelölést alkalmazzuk a számjegyek megadására.</w:t>
      </w:r>
    </w:p>
    <w:p>
      <w:pPr>
        <w:spacing w:before="200" w:after="0" w:line="240" w:lineRule="auto"/>
        <w:jc w:val="both"/>
      </w:pPr>
      <w:r>
        <w:rPr>
          <w:rFonts w:ascii="Times New Roman" w:hAnsi="Times New Roman"/>
          <w:color w:val="000000"/>
          <w:sz w:val="20"/>
        </w:rPr>
        <w:t>A továbbiakban a tízes számrendszerbeli számoknál nem jelöljük a számrendszer alapszámát. Más alapú számrendszereknél többféle jelölés szokásos:</w:t>
      </w:r>
    </w:p>
    <w:p>
      <w:pPr>
        <w:spacing w:before="200" w:after="0" w:line="240" w:lineRule="auto"/>
        <w:jc w:val="both"/>
      </w:pPr>
      <w:r>
        <w:rPr>
          <w:rFonts w:ascii="Times New Roman" w:hAnsi="Times New Roman"/>
          <w:color w:val="000000"/>
          <w:sz w:val="20"/>
        </w:rPr>
        <w:drawing>
          <wp:inline>
            <wp:extent cx="1234440" cy="121920"/>
            <wp:docPr id="47" name="\\10.50.22.12\Queue\Queue\74\dc\74dc0355-6fe9-49d8-8c77-6a18b3e1f279.docbook\unzip\math\eq_018x.png"/>
            <a:graphic>
              <a:graphicData uri="http://schemas.openxmlformats.org/drawingml/2006/picture">
                <p:pic>
                  <p:nvPicPr>
                    <p:cNvPr id="48" name="\\10.50.22.12\Queue\Queue\74\dc\74dc0355-6fe9-49d8-8c77-6a18b3e1f279.docbook\unzip\math\eq_018x.png"/>
                    <p:cNvPicPr/>
                  </p:nvPicPr>
                  <p:blipFill>
                    <a:blip r:embed="r48"/>
                    <a:srcRect/>
                    <a:stretch>
                      <a:fillRect/>
                    </a:stretch>
                  </p:blipFill>
                  <p:spPr>
                    <a:xfrm>
                      <a:off x="0" y="0"/>
                      <a:ext cx="1234440" cy="121920"/>
                    </a:xfrm>
                    <a:prstGeom prst="rect"/>
                  </p:spPr>
                </p:pic>
              </a:graphicData>
            </a:graphic>
          </wp:inline>
        </w:drawing>
      </w:r>
      <w:r>
        <w:rPr>
          <w:rFonts w:ascii="Times New Roman" w:hAnsi="Times New Roman"/>
          <w:color w:val="000000"/>
          <w:sz w:val="20"/>
        </w:rPr>
        <w:t xml:space="preserve"> Ebben a jegyzetben az első változatot fogjuk követni.</w:t>
      </w:r>
    </w:p>
    <w:p>
      <w:pPr>
        <w:spacing w:before="200" w:after="0" w:line="240" w:lineRule="auto"/>
        <w:jc w:val="both"/>
      </w:pPr>
      <w:r>
        <w:rPr>
          <w:rFonts w:ascii="Times New Roman" w:hAnsi="Times New Roman"/>
          <w:color w:val="000000"/>
          <w:sz w:val="20"/>
        </w:rPr>
        <w:t>Példák.</w:t>
      </w:r>
    </w:p>
    <w:p>
      <w:pPr>
        <w:spacing w:before="200" w:after="0" w:line="240" w:lineRule="auto"/>
        <w:jc w:val="both"/>
      </w:pPr>
      <w:r>
        <w:rPr>
          <w:rFonts w:ascii="Times New Roman" w:hAnsi="Times New Roman"/>
          <w:color w:val="000000"/>
          <w:sz w:val="20"/>
        </w:rPr>
        <w:drawing>
          <wp:inline>
            <wp:extent cx="3901440" cy="830580"/>
            <wp:docPr id="49" name="\\10.50.22.12\Queue\Queue\74\dc\74dc0355-6fe9-49d8-8c77-6a18b3e1f279.docbook\unzip\math\eq_019x.png"/>
            <a:graphic>
              <a:graphicData uri="http://schemas.openxmlformats.org/drawingml/2006/picture">
                <p:pic>
                  <p:nvPicPr>
                    <p:cNvPr id="50" name="\\10.50.22.12\Queue\Queue\74\dc\74dc0355-6fe9-49d8-8c77-6a18b3e1f279.docbook\unzip\math\eq_019x.png"/>
                    <p:cNvPicPr/>
                  </p:nvPicPr>
                  <p:blipFill>
                    <a:blip r:embed="r49"/>
                    <a:srcRect/>
                    <a:stretch>
                      <a:fillRect/>
                    </a:stretch>
                  </p:blipFill>
                  <p:spPr>
                    <a:xfrm>
                      <a:off x="0" y="0"/>
                      <a:ext cx="3901440" cy="830580"/>
                    </a:xfrm>
                    <a:prstGeom prst="rect"/>
                  </p:spPr>
                </p:pic>
              </a:graphicData>
            </a:graphic>
          </wp:inline>
        </w:drawing>
      </w:r>
      <w:r>
        <w:rPr>
          <w:rFonts w:ascii="Times New Roman" w:hAnsi="Times New Roman"/>
          <w:color w:val="000000"/>
          <w:sz w:val="20"/>
        </w:rPr>
        <w:t xml:space="preserve"> A fenti formula egy algoritmust szolgáltat nekünk arra, hogyan tudunk tetszőleges </w:t>
      </w:r>
      <w:r>
        <w:rPr>
          <w:rFonts w:ascii="Times New Roman" w:hAnsi="Times New Roman"/>
          <w:color w:val="000000"/>
          <w:sz w:val="20"/>
        </w:rPr>
        <w:drawing>
          <wp:inline>
            <wp:extent cx="68580" cy="76200"/>
            <wp:docPr id="51" name="\\10.50.22.12\Queue\Queue\74\dc\74dc0355-6fe9-49d8-8c77-6a18b3e1f279.docbook\unzip\math\eq_020x.png"/>
            <a:graphic>
              <a:graphicData uri="http://schemas.openxmlformats.org/drawingml/2006/picture">
                <p:pic>
                  <p:nvPicPr>
                    <p:cNvPr id="52" name="\\10.50.22.12\Queue\Queue\74\dc\74dc0355-6fe9-49d8-8c77-6a18b3e1f279.docbook\unzip\math\eq_020x.png"/>
                    <p:cNvPicPr/>
                  </p:nvPicPr>
                  <p:blipFill>
                    <a:blip r:embed="r50"/>
                    <a:srcRect/>
                    <a:stretch>
                      <a:fillRect/>
                    </a:stretch>
                  </p:blipFill>
                  <p:spPr>
                    <a:xfrm>
                      <a:off x="0" y="0"/>
                      <a:ext cx="68580" cy="76200"/>
                    </a:xfrm>
                    <a:prstGeom prst="rect"/>
                  </p:spPr>
                </p:pic>
              </a:graphicData>
            </a:graphic>
          </wp:inline>
        </w:drawing>
      </w:r>
      <w:r>
        <w:rPr>
          <w:rFonts w:ascii="Times New Roman" w:hAnsi="Times New Roman"/>
          <w:color w:val="000000"/>
          <w:sz w:val="20"/>
        </w:rPr>
        <w:t xml:space="preserve"> alapú számrendszerből áttérni 10-es alapú számrendszerbe. Ha különválasztjuk a szám egész és törtrészét, akkor az úgynevezett Horner-féle elrendezéssel is megoldhatjuk a feladatot. Pl. az</w:t>
      </w:r>
    </w:p>
    <w:p>
      <w:pPr>
        <w:spacing w:before="200" w:after="0" w:line="240" w:lineRule="auto"/>
        <w:jc w:val="both"/>
      </w:pPr>
      <w:r>
        <w:rPr>
          <w:rFonts w:ascii="Times New Roman" w:hAnsi="Times New Roman"/>
          <w:color w:val="000000"/>
          <w:sz w:val="20"/>
        </w:rPr>
        <w:drawing>
          <wp:inline>
            <wp:extent cx="579120" cy="129540"/>
            <wp:docPr id="53" name="\\10.50.22.12\Queue\Queue\74\dc\74dc0355-6fe9-49d8-8c77-6a18b3e1f279.docbook\unzip\math\eq_021x.png"/>
            <a:graphic>
              <a:graphicData uri="http://schemas.openxmlformats.org/drawingml/2006/picture">
                <p:pic>
                  <p:nvPicPr>
                    <p:cNvPr id="54" name="\\10.50.22.12\Queue\Queue\74\dc\74dc0355-6fe9-49d8-8c77-6a18b3e1f279.docbook\unzip\math\eq_021x.png"/>
                    <p:cNvPicPr/>
                  </p:nvPicPr>
                  <p:blipFill>
                    <a:blip r:embed="r51"/>
                    <a:srcRect/>
                    <a:stretch>
                      <a:fillRect/>
                    </a:stretch>
                  </p:blipFill>
                  <p:spPr>
                    <a:xfrm>
                      <a:off x="0" y="0"/>
                      <a:ext cx="579120" cy="129540"/>
                    </a:xfrm>
                    <a:prstGeom prst="rect"/>
                  </p:spPr>
                </p:pic>
              </a:graphicData>
            </a:graphic>
          </wp:inline>
        </w:drawing>
      </w:r>
      <w:r>
        <w:rPr>
          <w:rFonts w:ascii="Times New Roman" w:hAnsi="Times New Roman"/>
          <w:color w:val="000000"/>
          <w:sz w:val="20"/>
        </w:rPr>
        <w:t xml:space="preserve"> egész szám a következő alakban is felírható</w:t>
      </w:r>
    </w:p>
    <w:p>
      <w:pPr>
        <w:spacing w:before="200" w:after="0" w:line="240" w:lineRule="auto"/>
        <w:jc w:val="both"/>
      </w:pPr>
      <w:r>
        <w:rPr>
          <w:rFonts w:ascii="Times New Roman" w:hAnsi="Times New Roman"/>
          <w:color w:val="000000"/>
          <w:sz w:val="20"/>
        </w:rPr>
        <w:drawing>
          <wp:inline>
            <wp:extent cx="1249680" cy="121920"/>
            <wp:docPr id="55" name="\\10.50.22.12\Queue\Queue\74\dc\74dc0355-6fe9-49d8-8c77-6a18b3e1f279.docbook\unzip\math\eq_022x.png"/>
            <a:graphic>
              <a:graphicData uri="http://schemas.openxmlformats.org/drawingml/2006/picture">
                <p:pic>
                  <p:nvPicPr>
                    <p:cNvPr id="56" name="\\10.50.22.12\Queue\Queue\74\dc\74dc0355-6fe9-49d8-8c77-6a18b3e1f279.docbook\unzip\math\eq_022x.png"/>
                    <p:cNvPicPr/>
                  </p:nvPicPr>
                  <p:blipFill>
                    <a:blip r:embed="r52"/>
                    <a:srcRect/>
                    <a:stretch>
                      <a:fillRect/>
                    </a:stretch>
                  </p:blipFill>
                  <p:spPr>
                    <a:xfrm>
                      <a:off x="0" y="0"/>
                      <a:ext cx="1249680" cy="121920"/>
                    </a:xfrm>
                    <a:prstGeom prst="rect"/>
                  </p:spPr>
                </p:pic>
              </a:graphicData>
            </a:graphic>
          </wp:inline>
        </w:drawing>
      </w:r>
      <w:r>
        <w:rPr>
          <w:rFonts w:ascii="Times New Roman" w:hAnsi="Times New Roman"/>
          <w:color w:val="000000"/>
          <w:sz w:val="20"/>
        </w:rPr>
        <w:t xml:space="preserve"> Tehát a szorzás és összeadás ismétlődő alkalmazásával a részeredmények tárolása nélkül is kiszámítható az eredmény. Például</w:t>
      </w:r>
    </w:p>
    <w:p>
      <w:pPr>
        <w:spacing w:before="200" w:after="0" w:line="240" w:lineRule="auto"/>
        <w:jc w:val="both"/>
      </w:pPr>
      <w:r>
        <w:rPr>
          <w:rFonts w:ascii="Times New Roman" w:hAnsi="Times New Roman"/>
          <w:color w:val="000000"/>
          <w:sz w:val="20"/>
        </w:rPr>
        <w:drawing>
          <wp:inline>
            <wp:extent cx="2164080" cy="121920"/>
            <wp:docPr id="57" name="\\10.50.22.12\Queue\Queue\74\dc\74dc0355-6fe9-49d8-8c77-6a18b3e1f279.docbook\unzip\math\eq_023x.png"/>
            <a:graphic>
              <a:graphicData uri="http://schemas.openxmlformats.org/drawingml/2006/picture">
                <p:pic>
                  <p:nvPicPr>
                    <p:cNvPr id="58" name="\\10.50.22.12\Queue\Queue\74\dc\74dc0355-6fe9-49d8-8c77-6a18b3e1f279.docbook\unzip\math\eq_023x.png"/>
                    <p:cNvPicPr/>
                  </p:nvPicPr>
                  <p:blipFill>
                    <a:blip r:embed="r53"/>
                    <a:srcRect/>
                    <a:stretch>
                      <a:fillRect/>
                    </a:stretch>
                  </p:blipFill>
                  <p:spPr>
                    <a:xfrm>
                      <a:off x="0" y="0"/>
                      <a:ext cx="2164080" cy="121920"/>
                    </a:xfrm>
                    <a:prstGeom prst="rect"/>
                  </p:spPr>
                </p:pic>
              </a:graphicData>
            </a:graphic>
          </wp:inline>
        </w:drawing>
      </w:r>
    </w:p>
    <w:p>
      <w:pPr>
        <w:spacing w:before="200" w:after="0" w:line="240" w:lineRule="auto"/>
        <w:jc w:val="both"/>
      </w:pPr>
      <w:r>
        <w:rPr>
          <w:rFonts w:ascii="Times New Roman" w:hAnsi="Times New Roman"/>
          <w:color w:val="000000"/>
          <w:sz w:val="20"/>
        </w:rPr>
        <w:t>A törtrészekre vonatkozólag:</w:t>
      </w:r>
    </w:p>
    <w:p>
      <w:pPr>
        <w:spacing w:before="200" w:after="0" w:line="240" w:lineRule="auto"/>
        <w:jc w:val="both"/>
      </w:pPr>
      <w:r>
        <w:rPr>
          <w:rFonts w:ascii="Times New Roman" w:hAnsi="Times New Roman"/>
          <w:color w:val="000000"/>
          <w:sz w:val="20"/>
        </w:rPr>
        <w:drawing>
          <wp:inline>
            <wp:extent cx="2141220" cy="121920"/>
            <wp:docPr id="59" name="\\10.50.22.12\Queue\Queue\74\dc\74dc0355-6fe9-49d8-8c77-6a18b3e1f279.docbook\unzip\math\eq_024x.png"/>
            <a:graphic>
              <a:graphicData uri="http://schemas.openxmlformats.org/drawingml/2006/picture">
                <p:pic>
                  <p:nvPicPr>
                    <p:cNvPr id="60" name="\\10.50.22.12\Queue\Queue\74\dc\74dc0355-6fe9-49d8-8c77-6a18b3e1f279.docbook\unzip\math\eq_024x.png"/>
                    <p:cNvPicPr/>
                  </p:nvPicPr>
                  <p:blipFill>
                    <a:blip r:embed="r54"/>
                    <a:srcRect/>
                    <a:stretch>
                      <a:fillRect/>
                    </a:stretch>
                  </p:blipFill>
                  <p:spPr>
                    <a:xfrm>
                      <a:off x="0" y="0"/>
                      <a:ext cx="2141220" cy="121920"/>
                    </a:xfrm>
                    <a:prstGeom prst="rect"/>
                  </p:spPr>
                </p:pic>
              </a:graphicData>
            </a:graphic>
          </wp:inline>
        </w:drawing>
      </w:r>
      <w:r>
        <w:rPr>
          <w:rFonts w:ascii="Times New Roman" w:hAnsi="Times New Roman"/>
          <w:color w:val="000000"/>
          <w:sz w:val="20"/>
        </w:rPr>
        <w:t xml:space="preserve"> tehát például</w:t>
      </w:r>
    </w:p>
    <w:p>
      <w:pPr>
        <w:spacing w:before="200" w:after="0" w:line="240" w:lineRule="auto"/>
        <w:jc w:val="both"/>
      </w:pPr>
      <w:r>
        <w:rPr>
          <w:rFonts w:ascii="Times New Roman" w:hAnsi="Times New Roman"/>
          <w:color w:val="000000"/>
          <w:sz w:val="20"/>
        </w:rPr>
        <w:drawing>
          <wp:inline>
            <wp:extent cx="2065020" cy="121920"/>
            <wp:docPr id="61" name="\\10.50.22.12\Queue\Queue\74\dc\74dc0355-6fe9-49d8-8c77-6a18b3e1f279.docbook\unzip\math\eq_025x.png"/>
            <a:graphic>
              <a:graphicData uri="http://schemas.openxmlformats.org/drawingml/2006/picture">
                <p:pic>
                  <p:nvPicPr>
                    <p:cNvPr id="62" name="\\10.50.22.12\Queue\Queue\74\dc\74dc0355-6fe9-49d8-8c77-6a18b3e1f279.docbook\unzip\math\eq_025x.png"/>
                    <p:cNvPicPr/>
                  </p:nvPicPr>
                  <p:blipFill>
                    <a:blip r:embed="r55"/>
                    <a:srcRect/>
                    <a:stretch>
                      <a:fillRect/>
                    </a:stretch>
                  </p:blipFill>
                  <p:spPr>
                    <a:xfrm>
                      <a:off x="0" y="0"/>
                      <a:ext cx="2065020" cy="121920"/>
                    </a:xfrm>
                    <a:prstGeom prst="rect"/>
                  </p:spPr>
                </p:pic>
              </a:graphicData>
            </a:graphic>
          </wp:inline>
        </w:drawing>
      </w:r>
    </w:p>
    <w:p>
      <w:pPr>
        <w:spacing w:before="200" w:after="0" w:line="240" w:lineRule="auto"/>
        <w:jc w:val="both"/>
      </w:pPr>
      <w:r>
        <w:rPr>
          <w:rFonts w:ascii="Times New Roman" w:hAnsi="Times New Roman"/>
          <w:color w:val="000000"/>
          <w:sz w:val="20"/>
        </w:rPr>
        <w:t>A fenti példákat általános formában felírva megadhatjuk a definíciót is.</w:t>
      </w:r>
    </w:p>
    <w:p>
      <w:pPr>
        <w:spacing w:before="200" w:after="0" w:line="240" w:lineRule="auto"/>
        <w:jc w:val="both"/>
      </w:pPr>
      <w:r>
        <w:rPr>
          <w:rFonts w:ascii="Times New Roman" w:hAnsi="Times New Roman"/>
          <w:color w:val="000000"/>
          <w:sz w:val="20"/>
        </w:rPr>
        <w:t xml:space="preserve">Definíció. Ha </w:t>
      </w:r>
      <w:r>
        <w:rPr>
          <w:rFonts w:ascii="Times New Roman" w:hAnsi="Times New Roman"/>
          <w:color w:val="000000"/>
          <w:sz w:val="20"/>
        </w:rPr>
        <w:drawing>
          <wp:inline>
            <wp:extent cx="274320" cy="106680"/>
            <wp:docPr id="63" name="\\10.50.22.12\Queue\Queue\74\dc\74dc0355-6fe9-49d8-8c77-6a18b3e1f279.docbook\unzip\math\eq_026x.png"/>
            <a:graphic>
              <a:graphicData uri="http://schemas.openxmlformats.org/drawingml/2006/picture">
                <p:pic>
                  <p:nvPicPr>
                    <p:cNvPr id="64" name="\\10.50.22.12\Queue\Queue\74\dc\74dc0355-6fe9-49d8-8c77-6a18b3e1f279.docbook\unzip\math\eq_026x.png"/>
                    <p:cNvPicPr/>
                  </p:nvPicPr>
                  <p:blipFill>
                    <a:blip r:embed="r56"/>
                    <a:srcRect/>
                    <a:stretch>
                      <a:fillRect/>
                    </a:stretch>
                  </p:blipFill>
                  <p:spPr>
                    <a:xfrm>
                      <a:off x="0" y="0"/>
                      <a:ext cx="274320" cy="106680"/>
                    </a:xfrm>
                    <a:prstGeom prst="rect"/>
                  </p:spPr>
                </p:pic>
              </a:graphicData>
            </a:graphic>
          </wp:inline>
        </w:drawing>
      </w:r>
      <w:r>
        <w:rPr>
          <w:rFonts w:ascii="Times New Roman" w:hAnsi="Times New Roman"/>
          <w:color w:val="000000"/>
          <w:sz w:val="20"/>
        </w:rPr>
        <w:t xml:space="preserve"> egy egész szám, akkor egy tetszőleges</w:t>
      </w:r>
    </w:p>
    <w:p>
      <w:pPr>
        <w:spacing w:before="200" w:after="0" w:line="240" w:lineRule="auto"/>
        <w:jc w:val="both"/>
      </w:pPr>
      <w:r>
        <w:rPr>
          <w:rFonts w:ascii="Times New Roman" w:hAnsi="Times New Roman"/>
          <w:color w:val="000000"/>
          <w:sz w:val="20"/>
        </w:rPr>
        <w:drawing>
          <wp:inline>
            <wp:extent cx="2994660" cy="144780"/>
            <wp:docPr id="65" name="\\10.50.22.12\Queue\Queue\74\dc\74dc0355-6fe9-49d8-8c77-6a18b3e1f279.docbook\unzip\math\eq_027x.png"/>
            <a:graphic>
              <a:graphicData uri="http://schemas.openxmlformats.org/drawingml/2006/picture">
                <p:pic>
                  <p:nvPicPr>
                    <p:cNvPr id="66" name="\\10.50.22.12\Queue\Queue\74\dc\74dc0355-6fe9-49d8-8c77-6a18b3e1f279.docbook\unzip\math\eq_027x.png"/>
                    <p:cNvPicPr/>
                  </p:nvPicPr>
                  <p:blipFill>
                    <a:blip r:embed="r57"/>
                    <a:srcRect/>
                    <a:stretch>
                      <a:fillRect/>
                    </a:stretch>
                  </p:blipFill>
                  <p:spPr>
                    <a:xfrm>
                      <a:off x="0" y="0"/>
                      <a:ext cx="2994660" cy="144780"/>
                    </a:xfrm>
                    <a:prstGeom prst="rect"/>
                  </p:spPr>
                </p:pic>
              </a:graphicData>
            </a:graphic>
          </wp:inline>
        </w:drawing>
      </w:r>
      <w:r>
        <w:rPr>
          <w:rFonts w:ascii="Times New Roman" w:hAnsi="Times New Roman"/>
          <w:color w:val="000000"/>
          <w:sz w:val="20"/>
        </w:rPr>
        <w:t xml:space="preserve"> egész szám felírható</w:t>
      </w:r>
    </w:p>
    <w:p>
      <w:pPr>
        <w:spacing w:before="200" w:after="0" w:line="240" w:lineRule="auto"/>
        <w:jc w:val="both"/>
      </w:pPr>
      <w:r>
        <w:rPr>
          <w:rFonts w:ascii="Times New Roman" w:hAnsi="Times New Roman"/>
          <w:color w:val="000000"/>
          <w:sz w:val="20"/>
        </w:rPr>
        <w:drawing>
          <wp:inline>
            <wp:extent cx="2484120" cy="121920"/>
            <wp:docPr id="67" name="\\10.50.22.12\Queue\Queue\74\dc\74dc0355-6fe9-49d8-8c77-6a18b3e1f279.docbook\unzip\math\eq_028x.png"/>
            <a:graphic>
              <a:graphicData uri="http://schemas.openxmlformats.org/drawingml/2006/picture">
                <p:pic>
                  <p:nvPicPr>
                    <p:cNvPr id="68" name="\\10.50.22.12\Queue\Queue\74\dc\74dc0355-6fe9-49d8-8c77-6a18b3e1f279.docbook\unzip\math\eq_028x.png"/>
                    <p:cNvPicPr/>
                  </p:nvPicPr>
                  <p:blipFill>
                    <a:blip r:embed="r58"/>
                    <a:srcRect/>
                    <a:stretch>
                      <a:fillRect/>
                    </a:stretch>
                  </p:blipFill>
                  <p:spPr>
                    <a:xfrm>
                      <a:off x="0" y="0"/>
                      <a:ext cx="2484120" cy="121920"/>
                    </a:xfrm>
                    <a:prstGeom prst="rect"/>
                  </p:spPr>
                </p:pic>
              </a:graphicData>
            </a:graphic>
          </wp:inline>
        </w:drawing>
      </w:r>
      <w:r>
        <w:rPr>
          <w:rFonts w:ascii="Times New Roman" w:hAnsi="Times New Roman"/>
          <w:color w:val="000000"/>
          <w:sz w:val="20"/>
        </w:rPr>
        <w:t xml:space="preserve"> alakban. Hasonlóan a</w:t>
      </w:r>
    </w:p>
    <w:p>
      <w:pPr>
        <w:spacing w:before="200" w:after="0" w:line="240" w:lineRule="auto"/>
        <w:jc w:val="both"/>
      </w:pPr>
      <w:r>
        <w:rPr>
          <w:rFonts w:ascii="Times New Roman" w:hAnsi="Times New Roman"/>
          <w:color w:val="000000"/>
          <w:sz w:val="20"/>
        </w:rPr>
        <w:drawing>
          <wp:inline>
            <wp:extent cx="3002280" cy="144780"/>
            <wp:docPr id="69" name="\\10.50.22.12\Queue\Queue\74\dc\74dc0355-6fe9-49d8-8c77-6a18b3e1f279.docbook\unzip\math\eq_029x.png"/>
            <a:graphic>
              <a:graphicData uri="http://schemas.openxmlformats.org/drawingml/2006/picture">
                <p:pic>
                  <p:nvPicPr>
                    <p:cNvPr id="70" name="\\10.50.22.12\Queue\Queue\74\dc\74dc0355-6fe9-49d8-8c77-6a18b3e1f279.docbook\unzip\math\eq_029x.png"/>
                    <p:cNvPicPr/>
                  </p:nvPicPr>
                  <p:blipFill>
                    <a:blip r:embed="r59"/>
                    <a:srcRect/>
                    <a:stretch>
                      <a:fillRect/>
                    </a:stretch>
                  </p:blipFill>
                  <p:spPr>
                    <a:xfrm>
                      <a:off x="0" y="0"/>
                      <a:ext cx="3002280" cy="144780"/>
                    </a:xfrm>
                    <a:prstGeom prst="rect"/>
                  </p:spPr>
                </p:pic>
              </a:graphicData>
            </a:graphic>
          </wp:inline>
        </w:drawing>
      </w:r>
      <w:r>
        <w:rPr>
          <w:rFonts w:ascii="Times New Roman" w:hAnsi="Times New Roman"/>
          <w:color w:val="000000"/>
          <w:sz w:val="20"/>
        </w:rPr>
        <w:t xml:space="preserve"> törtszám is felírható</w:t>
      </w:r>
    </w:p>
    <w:p>
      <w:pPr>
        <w:spacing w:before="200" w:after="0" w:line="240" w:lineRule="auto"/>
        <w:jc w:val="both"/>
      </w:pPr>
      <w:r>
        <w:rPr>
          <w:rFonts w:ascii="Times New Roman" w:hAnsi="Times New Roman"/>
          <w:color w:val="000000"/>
          <w:sz w:val="20"/>
        </w:rPr>
        <w:drawing>
          <wp:inline>
            <wp:extent cx="2263140" cy="121920"/>
            <wp:docPr id="71" name="\\10.50.22.12\Queue\Queue\74\dc\74dc0355-6fe9-49d8-8c77-6a18b3e1f279.docbook\unzip\math\eq_030x.png"/>
            <a:graphic>
              <a:graphicData uri="http://schemas.openxmlformats.org/drawingml/2006/picture">
                <p:pic>
                  <p:nvPicPr>
                    <p:cNvPr id="72" name="\\10.50.22.12\Queue\Queue\74\dc\74dc0355-6fe9-49d8-8c77-6a18b3e1f279.docbook\unzip\math\eq_030x.png"/>
                    <p:cNvPicPr/>
                  </p:nvPicPr>
                  <p:blipFill>
                    <a:blip r:embed="r60"/>
                    <a:srcRect/>
                    <a:stretch>
                      <a:fillRect/>
                    </a:stretch>
                  </p:blipFill>
                  <p:spPr>
                    <a:xfrm>
                      <a:off x="0" y="0"/>
                      <a:ext cx="2263140" cy="121920"/>
                    </a:xfrm>
                    <a:prstGeom prst="rect"/>
                  </p:spPr>
                </p:pic>
              </a:graphicData>
            </a:graphic>
          </wp:inline>
        </w:drawing>
      </w:r>
      <w:r>
        <w:rPr>
          <w:rFonts w:ascii="Times New Roman" w:hAnsi="Times New Roman"/>
          <w:color w:val="000000"/>
          <w:sz w:val="20"/>
        </w:rPr>
        <w:t xml:space="preserve"> alakban. A fenti alakokat a polinomok Horner-féle elrendezésének mintájára a szám </w:t>
      </w:r>
      <w:r>
        <w:rPr>
          <w:rFonts w:ascii="Times New Roman" w:hAnsi="Times New Roman"/>
          <w:i/>
          <w:color w:val="000000"/>
          <w:sz w:val="20"/>
        </w:rPr>
        <w:t>Horner-féle</w:t>
      </w:r>
      <w:r>
        <w:rPr>
          <w:rFonts w:ascii="Times New Roman" w:hAnsi="Times New Roman"/>
          <w:color w:val="000000"/>
          <w:sz w:val="20"/>
        </w:rPr>
        <w:t xml:space="preserve"> alakjának is nevezhetjük.</w:t>
      </w:r>
    </w:p>
    <w:p>
      <w:pPr>
        <w:spacing w:before="200" w:after="0" w:line="240" w:lineRule="auto"/>
        <w:jc w:val="both"/>
      </w:pPr>
      <w:r>
        <w:rPr>
          <w:rFonts w:ascii="Times New Roman" w:hAnsi="Times New Roman"/>
          <w:color w:val="000000"/>
          <w:sz w:val="20"/>
        </w:rPr>
        <w:t>A kétfajta előállításhoz tartozik egy-egy algoritmus, amit az algoritmusokkal foglalkozó fejezetben tárgyalunk.</w:t>
      </w:r>
    </w:p>
    <w:bookmarkStart w:id="31" w:name="d0e860"/>
    <w:p>
      <w:pPr>
        <w:spacing w:before="200" w:after="0" w:line="240" w:lineRule="auto"/>
      </w:pPr>
      <w:r>
        <w:rPr>
          <w:rFonts w:ascii="Arial" w:hAnsi="Arial"/>
          <w:b/>
          <w:color w:val="000000"/>
          <w:sz w:val="35"/>
        </w:rPr>
        <w:t>6. 1.5.1 Véges pozíción ábrázolt számok</w:t>
      </w:r>
    </w:p>
    <w:bookmarkEnd w:id="31"/>
    <w:p>
      <w:pPr>
        <w:spacing w:before="200" w:after="0" w:line="240" w:lineRule="auto"/>
        <w:jc w:val="both"/>
      </w:pPr>
      <w:r>
        <w:rPr>
          <w:rFonts w:ascii="Times New Roman" w:hAnsi="Times New Roman"/>
          <w:color w:val="000000"/>
          <w:sz w:val="20"/>
        </w:rPr>
        <w:t>A hétköznapi életben műszereken vagy gépek kijelzőin számtalan számláló típussal találkozhatunk. Pl. a gépjárművek kilométerszámlálója általában 6 pozíción</w:t>
      </w:r>
    </w:p>
    <w:p>
      <w:pPr>
        <w:spacing w:before="0" w:after="0" w:line="240" w:lineRule="auto"/>
        <w:rPr>
          <w:sz w:val="20"/>
        </w:rPr>
      </w:pPr>
    </w:p>
    <w:tbl>
      <w:tblPr>
        <w:tblInd w:w="45" w:type="dxa"/>
        <w:tblLayout w:type="fixed"/>
      </w:tblPr>
      <w:tblGrid>
        <w:gridCol w:w="1444"/>
        <w:gridCol w:w="1534"/>
        <w:gridCol w:w="1534"/>
        <w:gridCol w:w="1444"/>
        <w:gridCol w:w="1534"/>
        <w:gridCol w:w="1534"/>
      </w:tblGrid>
      <w:bookmarkStart w:id="32" w:name="d0e868"/>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9</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9</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9</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9</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9</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9</w:t>
            </w:r>
          </w:p>
        </w:tc>
      </w:tr>
      <w:bookmarkEnd w:id="32"/>
    </w:tbl>
    <w:p>
      <w:pPr>
        <w:spacing w:before="200" w:after="0" w:line="240" w:lineRule="auto"/>
        <w:jc w:val="both"/>
      </w:pPr>
      <w:r>
        <w:rPr>
          <w:rFonts w:ascii="Times New Roman" w:hAnsi="Times New Roman"/>
          <w:color w:val="000000"/>
          <w:sz w:val="20"/>
        </w:rPr>
        <w:t>mutatja a megtett kilométereket. Ha szerencsések vagyunk, az óra elérheti a 999999 km-t. Ekkor ha még egy kilométert megyünk, akkor a kijelző 000000-ra áll, mivel a keletkezett magasabb helyiérték a hetedik egyes a regiszterből kicsordul. Ugyanez történt Al Bundy Dodge autójával, amely a "Get outta Dodge" (0817) részben több mint egymillió kilométert futott, és ezért a kilométerszámláló még egyszer csupa nullát mutatott. Az ócska Dodge-ért Al kapott volna egy új Vipert, de mint annyiszor, ezt is elhibázza.</w:t>
      </w:r>
    </w:p>
    <w:p>
      <w:pPr>
        <w:spacing w:before="200" w:after="0" w:line="240" w:lineRule="auto"/>
        <w:jc w:val="both"/>
      </w:pPr>
      <w:r>
        <w:rPr>
          <w:rFonts w:ascii="Times New Roman" w:hAnsi="Times New Roman"/>
          <w:color w:val="000000"/>
          <w:sz w:val="20"/>
        </w:rPr>
        <w:t xml:space="preserve">Az informatikában gyakori probléma, hogy adott számú pozíción határozzuk meg egy számrendszerben a legnagyobb és a legkisebb ábrázolható számot. Legyen tehát </w:t>
      </w:r>
      <w:r>
        <w:rPr>
          <w:rFonts w:ascii="Times New Roman" w:hAnsi="Times New Roman"/>
          <w:color w:val="000000"/>
          <w:sz w:val="20"/>
        </w:rPr>
        <w:drawing>
          <wp:inline>
            <wp:extent cx="68580" cy="83820"/>
            <wp:docPr id="73" name="\\10.50.22.12\Queue\Queue\74\dc\74dc0355-6fe9-49d8-8c77-6a18b3e1f279.docbook\unzip\math\eq_032x.png"/>
            <a:graphic>
              <a:graphicData uri="http://schemas.openxmlformats.org/drawingml/2006/picture">
                <p:pic>
                  <p:nvPicPr>
                    <p:cNvPr id="74" name="\\10.50.22.12\Queue\Queue\74\dc\74dc0355-6fe9-49d8-8c77-6a18b3e1f279.docbook\unzip\math\eq_032x.png"/>
                    <p:cNvPicPr/>
                  </p:nvPicPr>
                  <p:blipFill>
                    <a:blip r:embed="r61"/>
                    <a:srcRect/>
                    <a:stretch>
                      <a:fillRect/>
                    </a:stretch>
                  </p:blipFill>
                  <p:spPr>
                    <a:xfrm>
                      <a:off x="0" y="0"/>
                      <a:ext cx="68580" cy="83820"/>
                    </a:xfrm>
                    <a:prstGeom prst="rect"/>
                  </p:spPr>
                </p:pic>
              </a:graphicData>
            </a:graphic>
          </wp:inline>
        </w:drawing>
      </w:r>
      <w:r>
        <w:rPr>
          <w:rFonts w:ascii="Times New Roman" w:hAnsi="Times New Roman"/>
          <w:color w:val="000000"/>
          <w:sz w:val="20"/>
        </w:rPr>
        <w:t xml:space="preserve"> a pozíciók száma, </w:t>
      </w:r>
      <w:r>
        <w:rPr>
          <w:rFonts w:ascii="Times New Roman" w:hAnsi="Times New Roman"/>
          <w:color w:val="000000"/>
          <w:sz w:val="20"/>
        </w:rPr>
        <w:drawing>
          <wp:inline>
            <wp:extent cx="68580" cy="76200"/>
            <wp:docPr id="75" name="\\10.50.22.12\Queue\Queue\74\dc\74dc0355-6fe9-49d8-8c77-6a18b3e1f279.docbook\unzip\math\eq_033x.png"/>
            <a:graphic>
              <a:graphicData uri="http://schemas.openxmlformats.org/drawingml/2006/picture">
                <p:pic>
                  <p:nvPicPr>
                    <p:cNvPr id="76" name="\\10.50.22.12\Queue\Queue\74\dc\74dc0355-6fe9-49d8-8c77-6a18b3e1f279.docbook\unzip\math\eq_033x.png"/>
                    <p:cNvPicPr/>
                  </p:nvPicPr>
                  <p:blipFill>
                    <a:blip r:embed="r62"/>
                    <a:srcRect/>
                    <a:stretch>
                      <a:fillRect/>
                    </a:stretch>
                  </p:blipFill>
                  <p:spPr>
                    <a:xfrm>
                      <a:off x="0" y="0"/>
                      <a:ext cx="68580" cy="76200"/>
                    </a:xfrm>
                    <a:prstGeom prst="rect"/>
                  </p:spPr>
                </p:pic>
              </a:graphicData>
            </a:graphic>
          </wp:inline>
        </w:drawing>
      </w:r>
      <w:r>
        <w:rPr>
          <w:rFonts w:ascii="Times New Roman" w:hAnsi="Times New Roman"/>
          <w:color w:val="000000"/>
          <w:sz w:val="20"/>
        </w:rPr>
        <w:t xml:space="preserve"> a számrendszer alapszáma. Az</w:t>
      </w:r>
    </w:p>
    <w:p>
      <w:pPr>
        <w:spacing w:before="200" w:after="0" w:line="240" w:lineRule="auto"/>
        <w:jc w:val="both"/>
      </w:pPr>
      <w:r>
        <w:rPr>
          <w:rFonts w:ascii="Times New Roman" w:hAnsi="Times New Roman"/>
          <w:color w:val="000000"/>
          <w:sz w:val="20"/>
        </w:rPr>
        <w:drawing>
          <wp:inline>
            <wp:extent cx="1691640" cy="121920"/>
            <wp:docPr id="77" name="\\10.50.22.12\Queue\Queue\74\dc\74dc0355-6fe9-49d8-8c77-6a18b3e1f279.docbook\unzip\math\eq_034x.png"/>
            <a:graphic>
              <a:graphicData uri="http://schemas.openxmlformats.org/drawingml/2006/picture">
                <p:pic>
                  <p:nvPicPr>
                    <p:cNvPr id="78" name="\\10.50.22.12\Queue\Queue\74\dc\74dc0355-6fe9-49d8-8c77-6a18b3e1f279.docbook\unzip\math\eq_034x.png"/>
                    <p:cNvPicPr/>
                  </p:nvPicPr>
                  <p:blipFill>
                    <a:blip r:embed="r63"/>
                    <a:srcRect/>
                    <a:stretch>
                      <a:fillRect/>
                    </a:stretch>
                  </p:blipFill>
                  <p:spPr>
                    <a:xfrm>
                      <a:off x="0" y="0"/>
                      <a:ext cx="1691640" cy="121920"/>
                    </a:xfrm>
                    <a:prstGeom prst="rect"/>
                  </p:spPr>
                </p:pic>
              </a:graphicData>
            </a:graphic>
          </wp:inline>
        </w:drawing>
      </w:r>
      <w:r>
        <w:rPr>
          <w:rFonts w:ascii="Times New Roman" w:hAnsi="Times New Roman"/>
          <w:color w:val="000000"/>
          <w:sz w:val="20"/>
        </w:rPr>
        <w:t xml:space="preserve"> szám esetén</w:t>
      </w:r>
    </w:p>
    <w:p>
      <w:pPr>
        <w:spacing w:before="200" w:after="0" w:line="240" w:lineRule="auto"/>
        <w:jc w:val="both"/>
      </w:pPr>
      <w:r>
        <w:rPr>
          <w:rFonts w:ascii="Times New Roman" w:hAnsi="Times New Roman"/>
          <w:color w:val="000000"/>
          <w:sz w:val="20"/>
        </w:rPr>
        <w:drawing>
          <wp:inline>
            <wp:extent cx="754380" cy="91440"/>
            <wp:docPr id="79" name="\\10.50.22.12\Queue\Queue\74\dc\74dc0355-6fe9-49d8-8c77-6a18b3e1f279.docbook\unzip\math\eq_035x.png"/>
            <a:graphic>
              <a:graphicData uri="http://schemas.openxmlformats.org/drawingml/2006/picture">
                <p:pic>
                  <p:nvPicPr>
                    <p:cNvPr id="80" name="\\10.50.22.12\Queue\Queue\74\dc\74dc0355-6fe9-49d8-8c77-6a18b3e1f279.docbook\unzip\math\eq_035x.png"/>
                    <p:cNvPicPr/>
                  </p:nvPicPr>
                  <p:blipFill>
                    <a:blip r:embed="r64"/>
                    <a:srcRect/>
                    <a:stretch>
                      <a:fillRect/>
                    </a:stretch>
                  </p:blipFill>
                  <p:spPr>
                    <a:xfrm>
                      <a:off x="0" y="0"/>
                      <a:ext cx="754380" cy="91440"/>
                    </a:xfrm>
                    <a:prstGeom prst="rect"/>
                  </p:spPr>
                </p:pic>
              </a:graphicData>
            </a:graphic>
          </wp:inline>
        </w:drawing>
      </w:r>
      <w:r>
        <w:rPr>
          <w:rFonts w:ascii="Times New Roman" w:hAnsi="Times New Roman"/>
          <w:color w:val="000000"/>
          <w:sz w:val="20"/>
        </w:rPr>
        <w:t xml:space="preserve"> A legnagyobb számot akkor kapjuk, ha minden pozíción </w:t>
      </w:r>
      <w:r>
        <w:rPr>
          <w:rFonts w:ascii="Times New Roman" w:hAnsi="Times New Roman"/>
          <w:color w:val="000000"/>
          <w:sz w:val="20"/>
        </w:rPr>
        <w:drawing>
          <wp:inline>
            <wp:extent cx="335280" cy="121920"/>
            <wp:docPr id="81" name="\\10.50.22.12\Queue\Queue\74\dc\74dc0355-6fe9-49d8-8c77-6a18b3e1f279.docbook\unzip\math\eq_036x.png"/>
            <a:graphic>
              <a:graphicData uri="http://schemas.openxmlformats.org/drawingml/2006/picture">
                <p:pic>
                  <p:nvPicPr>
                    <p:cNvPr id="82" name="\\10.50.22.12\Queue\Queue\74\dc\74dc0355-6fe9-49d8-8c77-6a18b3e1f279.docbook\unzip\math\eq_036x.png"/>
                    <p:cNvPicPr/>
                  </p:nvPicPr>
                  <p:blipFill>
                    <a:blip r:embed="r65"/>
                    <a:srcRect/>
                    <a:stretch>
                      <a:fillRect/>
                    </a:stretch>
                  </p:blipFill>
                  <p:spPr>
                    <a:xfrm>
                      <a:off x="0" y="0"/>
                      <a:ext cx="335280" cy="121920"/>
                    </a:xfrm>
                    <a:prstGeom prst="rect"/>
                  </p:spPr>
                </p:pic>
              </a:graphicData>
            </a:graphic>
          </wp:inline>
        </w:drawing>
      </w:r>
      <w:r>
        <w:rPr>
          <w:rFonts w:ascii="Times New Roman" w:hAnsi="Times New Roman"/>
          <w:color w:val="000000"/>
          <w:sz w:val="20"/>
        </w:rPr>
        <w:t xml:space="preserve"> áll, tehát</w:t>
      </w:r>
    </w:p>
    <w:p>
      <w:pPr>
        <w:spacing w:before="200" w:after="0" w:line="240" w:lineRule="auto"/>
        <w:jc w:val="both"/>
      </w:pPr>
      <w:r>
        <w:rPr>
          <w:rFonts w:ascii="Times New Roman" w:hAnsi="Times New Roman"/>
          <w:color w:val="000000"/>
          <w:sz w:val="20"/>
        </w:rPr>
        <w:drawing>
          <wp:inline>
            <wp:extent cx="2865120" cy="320040"/>
            <wp:docPr id="83" name="\\10.50.22.12\Queue\Queue\74\dc\74dc0355-6fe9-49d8-8c77-6a18b3e1f279.docbook\unzip\math\eq_037x.png"/>
            <a:graphic>
              <a:graphicData uri="http://schemas.openxmlformats.org/drawingml/2006/picture">
                <p:pic>
                  <p:nvPicPr>
                    <p:cNvPr id="84" name="\\10.50.22.12\Queue\Queue\74\dc\74dc0355-6fe9-49d8-8c77-6a18b3e1f279.docbook\unzip\math\eq_037x.png"/>
                    <p:cNvPicPr/>
                  </p:nvPicPr>
                  <p:blipFill>
                    <a:blip r:embed="r66"/>
                    <a:srcRect/>
                    <a:stretch>
                      <a:fillRect/>
                    </a:stretch>
                  </p:blipFill>
                  <p:spPr>
                    <a:xfrm>
                      <a:off x="0" y="0"/>
                      <a:ext cx="2865120" cy="320040"/>
                    </a:xfrm>
                    <a:prstGeom prst="rect"/>
                  </p:spPr>
                </p:pic>
              </a:graphicData>
            </a:graphic>
          </wp:inline>
        </w:drawing>
      </w:r>
      <w:r>
        <w:rPr>
          <w:rFonts w:ascii="Times New Roman" w:hAnsi="Times New Roman"/>
          <w:color w:val="000000"/>
          <w:sz w:val="20"/>
        </w:rPr>
        <w:t xml:space="preserve"> A geometriai sor összegképletét felhasználhatjuk</w:t>
      </w:r>
    </w:p>
    <w:p>
      <w:pPr>
        <w:spacing w:before="200" w:after="0" w:line="240" w:lineRule="auto"/>
        <w:jc w:val="both"/>
      </w:pPr>
      <w:r>
        <w:rPr>
          <w:rFonts w:ascii="Times New Roman" w:hAnsi="Times New Roman"/>
          <w:color w:val="000000"/>
          <w:sz w:val="20"/>
        </w:rPr>
        <w:drawing>
          <wp:inline>
            <wp:extent cx="2369820" cy="281940"/>
            <wp:docPr id="85" name="\\10.50.22.12\Queue\Queue\74\dc\74dc0355-6fe9-49d8-8c77-6a18b3e1f279.docbook\unzip\math\eq_038x.png"/>
            <a:graphic>
              <a:graphicData uri="http://schemas.openxmlformats.org/drawingml/2006/picture">
                <p:pic>
                  <p:nvPicPr>
                    <p:cNvPr id="86" name="\\10.50.22.12\Queue\Queue\74\dc\74dc0355-6fe9-49d8-8c77-6a18b3e1f279.docbook\unzip\math\eq_038x.png"/>
                    <p:cNvPicPr/>
                  </p:nvPicPr>
                  <p:blipFill>
                    <a:blip r:embed="r67"/>
                    <a:srcRect/>
                    <a:stretch>
                      <a:fillRect/>
                    </a:stretch>
                  </p:blipFill>
                  <p:spPr>
                    <a:xfrm>
                      <a:off x="0" y="0"/>
                      <a:ext cx="2369820" cy="281940"/>
                    </a:xfrm>
                    <a:prstGeom prst="rect"/>
                  </p:spPr>
                </p:pic>
              </a:graphicData>
            </a:graphic>
          </wp:inline>
        </w:drawing>
      </w:r>
      <w:r>
        <w:rPr>
          <w:rFonts w:ascii="Times New Roman" w:hAnsi="Times New Roman"/>
          <w:color w:val="000000"/>
          <w:sz w:val="20"/>
        </w:rPr>
        <w:t xml:space="preserve"> Ha a számnak nincs törtrésze </w:t>
      </w:r>
      <w:r>
        <w:rPr>
          <w:rFonts w:ascii="Times New Roman" w:hAnsi="Times New Roman"/>
          <w:color w:val="000000"/>
          <w:sz w:val="20"/>
        </w:rPr>
        <w:drawing>
          <wp:inline>
            <wp:extent cx="434340" cy="121920"/>
            <wp:docPr id="87" name="\\10.50.22.12\Queue\Queue\74\dc\74dc0355-6fe9-49d8-8c77-6a18b3e1f279.docbook\unzip\math\eq_039x.png"/>
            <a:graphic>
              <a:graphicData uri="http://schemas.openxmlformats.org/drawingml/2006/picture">
                <p:pic>
                  <p:nvPicPr>
                    <p:cNvPr id="88" name="\\10.50.22.12\Queue\Queue\74\dc\74dc0355-6fe9-49d8-8c77-6a18b3e1f279.docbook\unzip\math\eq_039x.png"/>
                    <p:cNvPicPr/>
                  </p:nvPicPr>
                  <p:blipFill>
                    <a:blip r:embed="r68"/>
                    <a:srcRect/>
                    <a:stretch>
                      <a:fillRect/>
                    </a:stretch>
                  </p:blipFill>
                  <p:spPr>
                    <a:xfrm>
                      <a:off x="0" y="0"/>
                      <a:ext cx="434340" cy="121920"/>
                    </a:xfrm>
                    <a:prstGeom prst="rect"/>
                  </p:spPr>
                </p:pic>
              </a:graphicData>
            </a:graphic>
          </wp:inline>
        </w:drawing>
      </w:r>
      <w:r>
        <w:rPr>
          <w:rFonts w:ascii="Times New Roman" w:hAnsi="Times New Roman"/>
          <w:color w:val="000000"/>
          <w:sz w:val="20"/>
        </w:rPr>
        <w:t xml:space="preserve"> akkor </w:t>
      </w:r>
      <w:r>
        <w:rPr>
          <w:rFonts w:ascii="Times New Roman" w:hAnsi="Times New Roman"/>
          <w:color w:val="000000"/>
          <w:sz w:val="20"/>
        </w:rPr>
        <w:drawing>
          <wp:inline>
            <wp:extent cx="487680" cy="91440"/>
            <wp:docPr id="89" name="\\10.50.22.12\Queue\Queue\74\dc\74dc0355-6fe9-49d8-8c77-6a18b3e1f279.docbook\unzip\math\eq_040x.png"/>
            <a:graphic>
              <a:graphicData uri="http://schemas.openxmlformats.org/drawingml/2006/picture">
                <p:pic>
                  <p:nvPicPr>
                    <p:cNvPr id="90" name="\\10.50.22.12\Queue\Queue\74\dc\74dc0355-6fe9-49d8-8c77-6a18b3e1f279.docbook\unzip\math\eq_040x.png"/>
                    <p:cNvPicPr/>
                  </p:nvPicPr>
                  <p:blipFill>
                    <a:blip r:embed="r69"/>
                    <a:srcRect/>
                    <a:stretch>
                      <a:fillRect/>
                    </a:stretch>
                  </p:blipFill>
                  <p:spPr>
                    <a:xfrm>
                      <a:off x="0" y="0"/>
                      <a:ext cx="487680" cy="91440"/>
                    </a:xfrm>
                    <a:prstGeom prst="rect"/>
                  </p:spPr>
                </p:pic>
              </a:graphicData>
            </a:graphic>
          </wp:inline>
        </w:drawing>
      </w:r>
      <w:r>
        <w:rPr>
          <w:rFonts w:ascii="Times New Roman" w:hAnsi="Times New Roman"/>
          <w:color w:val="000000"/>
          <w:sz w:val="20"/>
        </w:rPr>
        <w:t xml:space="preserve"> és</w:t>
      </w:r>
    </w:p>
    <w:p>
      <w:pPr>
        <w:spacing w:before="200" w:after="0" w:line="240" w:lineRule="auto"/>
        <w:jc w:val="both"/>
      </w:pPr>
      <w:r>
        <w:rPr>
          <w:rFonts w:ascii="Times New Roman" w:hAnsi="Times New Roman"/>
          <w:color w:val="000000"/>
          <w:sz w:val="20"/>
        </w:rPr>
        <w:drawing>
          <wp:inline>
            <wp:extent cx="769620" cy="129540"/>
            <wp:docPr id="91" name="\\10.50.22.12\Queue\Queue\74\dc\74dc0355-6fe9-49d8-8c77-6a18b3e1f279.docbook\unzip\math\eq_041x.png"/>
            <a:graphic>
              <a:graphicData uri="http://schemas.openxmlformats.org/drawingml/2006/picture">
                <p:pic>
                  <p:nvPicPr>
                    <p:cNvPr id="92" name="\\10.50.22.12\Queue\Queue\74\dc\74dc0355-6fe9-49d8-8c77-6a18b3e1f279.docbook\unzip\math\eq_041x.png"/>
                    <p:cNvPicPr/>
                  </p:nvPicPr>
                  <p:blipFill>
                    <a:blip r:embed="r70"/>
                    <a:srcRect/>
                    <a:stretch>
                      <a:fillRect/>
                    </a:stretch>
                  </p:blipFill>
                  <p:spPr>
                    <a:xfrm>
                      <a:off x="0" y="0"/>
                      <a:ext cx="769620" cy="129540"/>
                    </a:xfrm>
                    <a:prstGeom prst="rect"/>
                  </p:spPr>
                </p:pic>
              </a:graphicData>
            </a:graphic>
          </wp:inline>
        </w:drawing>
      </w:r>
      <w:r>
        <w:rPr>
          <w:rFonts w:ascii="Times New Roman" w:hAnsi="Times New Roman"/>
          <w:color w:val="000000"/>
          <w:sz w:val="20"/>
        </w:rPr>
        <w:t xml:space="preserve"> Például </w:t>
      </w:r>
      <w:r>
        <w:rPr>
          <w:rFonts w:ascii="Times New Roman" w:hAnsi="Times New Roman"/>
          <w:color w:val="000000"/>
          <w:sz w:val="20"/>
        </w:rPr>
        <w:drawing>
          <wp:inline>
            <wp:extent cx="274320" cy="83820"/>
            <wp:docPr id="93" name="\\10.50.22.12\Queue\Queue\74\dc\74dc0355-6fe9-49d8-8c77-6a18b3e1f279.docbook\unzip\math\eq_042x.png"/>
            <a:graphic>
              <a:graphicData uri="http://schemas.openxmlformats.org/drawingml/2006/picture">
                <p:pic>
                  <p:nvPicPr>
                    <p:cNvPr id="94" name="\\10.50.22.12\Queue\Queue\74\dc\74dc0355-6fe9-49d8-8c77-6a18b3e1f279.docbook\unzip\math\eq_042x.png"/>
                    <p:cNvPicPr/>
                  </p:nvPicPr>
                  <p:blipFill>
                    <a:blip r:embed="r71"/>
                    <a:srcRect/>
                    <a:stretch>
                      <a:fillRect/>
                    </a:stretch>
                  </p:blipFill>
                  <p:spPr>
                    <a:xfrm>
                      <a:off x="0" y="0"/>
                      <a:ext cx="274320" cy="83820"/>
                    </a:xfrm>
                    <a:prstGeom prst="rect"/>
                  </p:spPr>
                </p:pic>
              </a:graphicData>
            </a:graphic>
          </wp:inline>
        </w:drawing>
      </w:r>
      <w:r>
        <w:rPr>
          <w:rFonts w:ascii="Times New Roman" w:hAnsi="Times New Roman"/>
          <w:color w:val="000000"/>
          <w:sz w:val="20"/>
        </w:rPr>
        <w:t xml:space="preserve"> esetén</w:t>
      </w:r>
    </w:p>
    <w:p>
      <w:pPr>
        <w:spacing w:before="200" w:after="0" w:line="240" w:lineRule="auto"/>
        <w:jc w:val="both"/>
      </w:pPr>
      <w:r>
        <w:rPr>
          <w:rFonts w:ascii="Times New Roman" w:hAnsi="Times New Roman"/>
          <w:color w:val="000000"/>
          <w:sz w:val="20"/>
        </w:rPr>
        <w:t>10-es számrendszerben:</w:t>
      </w:r>
      <w:r>
        <w:rPr>
          <w:rFonts w:ascii="Times New Roman" w:hAnsi="Times New Roman"/>
          <w:color w:val="000000"/>
          <w:sz w:val="20"/>
        </w:rPr>
        <w:drawing>
          <wp:inline>
            <wp:extent cx="861060" cy="114300"/>
            <wp:docPr id="95" name="\\10.50.22.12\Queue\Queue\74\dc\74dc0355-6fe9-49d8-8c77-6a18b3e1f279.docbook\unzip\math\eq_043x.png"/>
            <a:graphic>
              <a:graphicData uri="http://schemas.openxmlformats.org/drawingml/2006/picture">
                <p:pic>
                  <p:nvPicPr>
                    <p:cNvPr id="96" name="\\10.50.22.12\Queue\Queue\74\dc\74dc0355-6fe9-49d8-8c77-6a18b3e1f279.docbook\unzip\math\eq_043x.png"/>
                    <p:cNvPicPr/>
                  </p:nvPicPr>
                  <p:blipFill>
                    <a:blip r:embed="r72"/>
                    <a:srcRect/>
                    <a:stretch>
                      <a:fillRect/>
                    </a:stretch>
                  </p:blipFill>
                  <p:spPr>
                    <a:xfrm>
                      <a:off x="0" y="0"/>
                      <a:ext cx="861060" cy="114300"/>
                    </a:xfrm>
                    <a:prstGeom prst="rect"/>
                  </p:spPr>
                </p:pic>
              </a:graphicData>
            </a:graphic>
          </wp:inline>
        </w:drawing>
      </w:r>
    </w:p>
    <w:p>
      <w:pPr>
        <w:spacing w:before="200" w:after="0" w:line="240" w:lineRule="auto"/>
        <w:jc w:val="both"/>
      </w:pPr>
      <w:r>
        <w:rPr>
          <w:rFonts w:ascii="Times New Roman" w:hAnsi="Times New Roman"/>
          <w:color w:val="000000"/>
          <w:sz w:val="20"/>
        </w:rPr>
        <w:t>2-es számrendszerben:</w:t>
      </w:r>
      <w:r>
        <w:rPr>
          <w:rFonts w:ascii="Times New Roman" w:hAnsi="Times New Roman"/>
          <w:color w:val="000000"/>
          <w:sz w:val="20"/>
        </w:rPr>
        <w:drawing>
          <wp:inline>
            <wp:extent cx="1714500" cy="137160"/>
            <wp:docPr id="97" name="\\10.50.22.12\Queue\Queue\74\dc\74dc0355-6fe9-49d8-8c77-6a18b3e1f279.docbook\unzip\math\eq_044x.png"/>
            <a:graphic>
              <a:graphicData uri="http://schemas.openxmlformats.org/drawingml/2006/picture">
                <p:pic>
                  <p:nvPicPr>
                    <p:cNvPr id="98" name="\\10.50.22.12\Queue\Queue\74\dc\74dc0355-6fe9-49d8-8c77-6a18b3e1f279.docbook\unzip\math\eq_044x.png"/>
                    <p:cNvPicPr/>
                  </p:nvPicPr>
                  <p:blipFill>
                    <a:blip r:embed="r73"/>
                    <a:srcRect/>
                    <a:stretch>
                      <a:fillRect/>
                    </a:stretch>
                  </p:blipFill>
                  <p:spPr>
                    <a:xfrm>
                      <a:off x="0" y="0"/>
                      <a:ext cx="1714500" cy="137160"/>
                    </a:xfrm>
                    <a:prstGeom prst="rect"/>
                  </p:spPr>
                </p:pic>
              </a:graphicData>
            </a:graphic>
          </wp:inline>
        </w:drawing>
      </w:r>
    </w:p>
    <w:p>
      <w:pPr>
        <w:spacing w:before="200" w:after="0" w:line="240" w:lineRule="auto"/>
        <w:jc w:val="both"/>
      </w:pPr>
      <w:r>
        <w:rPr>
          <w:rFonts w:ascii="Times New Roman" w:hAnsi="Times New Roman"/>
          <w:color w:val="000000"/>
          <w:sz w:val="20"/>
        </w:rPr>
        <w:t xml:space="preserve">Ha a számnak elmarad az egész része, azaz nulla az egész rész, akkor </w:t>
      </w:r>
      <w:r>
        <w:rPr>
          <w:rFonts w:ascii="Times New Roman" w:hAnsi="Times New Roman"/>
          <w:color w:val="000000"/>
          <w:sz w:val="20"/>
        </w:rPr>
        <w:drawing>
          <wp:inline>
            <wp:extent cx="480060" cy="91440"/>
            <wp:docPr id="99" name="\\10.50.22.12\Queue\Queue\74\dc\74dc0355-6fe9-49d8-8c77-6a18b3e1f279.docbook\unzip\math\eq_045x.png"/>
            <a:graphic>
              <a:graphicData uri="http://schemas.openxmlformats.org/drawingml/2006/picture">
                <p:pic>
                  <p:nvPicPr>
                    <p:cNvPr id="100" name="\\10.50.22.12\Queue\Queue\74\dc\74dc0355-6fe9-49d8-8c77-6a18b3e1f279.docbook\unzip\math\eq_045x.png"/>
                    <p:cNvPicPr/>
                  </p:nvPicPr>
                  <p:blipFill>
                    <a:blip r:embed="r74"/>
                    <a:srcRect/>
                    <a:stretch>
                      <a:fillRect/>
                    </a:stretch>
                  </p:blipFill>
                  <p:spPr>
                    <a:xfrm>
                      <a:off x="0" y="0"/>
                      <a:ext cx="480060" cy="91440"/>
                    </a:xfrm>
                    <a:prstGeom prst="rect"/>
                  </p:spPr>
                </p:pic>
              </a:graphicData>
            </a:graphic>
          </wp:inline>
        </w:drawing>
      </w:r>
      <w:r>
        <w:rPr>
          <w:rFonts w:ascii="Times New Roman" w:hAnsi="Times New Roman"/>
          <w:color w:val="000000"/>
          <w:sz w:val="20"/>
        </w:rPr>
        <w:t xml:space="preserve">azaz </w:t>
      </w:r>
      <w:r>
        <w:rPr>
          <w:rFonts w:ascii="Times New Roman" w:hAnsi="Times New Roman"/>
          <w:color w:val="000000"/>
          <w:sz w:val="20"/>
        </w:rPr>
        <w:drawing>
          <wp:inline>
            <wp:extent cx="358140" cy="121920"/>
            <wp:docPr id="101" name="\\10.50.22.12\Queue\Queue\74\dc\74dc0355-6fe9-49d8-8c77-6a18b3e1f279.docbook\unzip\math\eq_047x.png"/>
            <a:graphic>
              <a:graphicData uri="http://schemas.openxmlformats.org/drawingml/2006/picture">
                <p:pic>
                  <p:nvPicPr>
                    <p:cNvPr id="102" name="\\10.50.22.12\Queue\Queue\74\dc\74dc0355-6fe9-49d8-8c77-6a18b3e1f279.docbook\unzip\math\eq_047x.png"/>
                    <p:cNvPicPr/>
                  </p:nvPicPr>
                  <p:blipFill>
                    <a:blip r:embed="r75"/>
                    <a:srcRect/>
                    <a:stretch>
                      <a:fillRect/>
                    </a:stretch>
                  </p:blipFill>
                  <p:spPr>
                    <a:xfrm>
                      <a:off x="0" y="0"/>
                      <a:ext cx="358140" cy="121920"/>
                    </a:xfrm>
                    <a:prstGeom prst="rect"/>
                  </p:spPr>
                </p:pic>
              </a:graphicData>
            </a:graphic>
          </wp:inline>
        </w:drawing>
      </w:r>
      <w:r>
        <w:rPr>
          <w:rFonts w:ascii="Times New Roman" w:hAnsi="Times New Roman"/>
          <w:color w:val="000000"/>
          <w:sz w:val="20"/>
        </w:rPr>
        <w:t xml:space="preserve"> és</w:t>
      </w:r>
    </w:p>
    <w:p>
      <w:pPr>
        <w:spacing w:before="200" w:after="0" w:line="240" w:lineRule="auto"/>
        <w:jc w:val="both"/>
      </w:pPr>
      <w:r>
        <w:rPr>
          <w:rFonts w:ascii="Times New Roman" w:hAnsi="Times New Roman"/>
          <w:color w:val="000000"/>
          <w:sz w:val="20"/>
        </w:rPr>
        <w:drawing>
          <wp:inline>
            <wp:extent cx="838200" cy="137160"/>
            <wp:docPr id="103" name="\\10.50.22.12\Queue\Queue\74\dc\74dc0355-6fe9-49d8-8c77-6a18b3e1f279.docbook\unzip\math\eq_048x.png"/>
            <a:graphic>
              <a:graphicData uri="http://schemas.openxmlformats.org/drawingml/2006/picture">
                <p:pic>
                  <p:nvPicPr>
                    <p:cNvPr id="104" name="\\10.50.22.12\Queue\Queue\74\dc\74dc0355-6fe9-49d8-8c77-6a18b3e1f279.docbook\unzip\math\eq_048x.png"/>
                    <p:cNvPicPr/>
                  </p:nvPicPr>
                  <p:blipFill>
                    <a:blip r:embed="r76"/>
                    <a:srcRect/>
                    <a:stretch>
                      <a:fillRect/>
                    </a:stretch>
                  </p:blipFill>
                  <p:spPr>
                    <a:xfrm>
                      <a:off x="0" y="0"/>
                      <a:ext cx="838200" cy="137160"/>
                    </a:xfrm>
                    <a:prstGeom prst="rect"/>
                  </p:spPr>
                </p:pic>
              </a:graphicData>
            </a:graphic>
          </wp:inline>
        </w:drawing>
      </w:r>
      <w:r>
        <w:rPr>
          <w:rFonts w:ascii="Times New Roman" w:hAnsi="Times New Roman"/>
          <w:color w:val="000000"/>
          <w:sz w:val="20"/>
        </w:rPr>
        <w:t xml:space="preserve"> tehát </w:t>
      </w:r>
      <w:r>
        <w:rPr>
          <w:rFonts w:ascii="Times New Roman" w:hAnsi="Times New Roman"/>
          <w:color w:val="000000"/>
          <w:sz w:val="20"/>
        </w:rPr>
        <w:drawing>
          <wp:inline>
            <wp:extent cx="274320" cy="83820"/>
            <wp:docPr id="105" name="\\10.50.22.12\Queue\Queue\74\dc\74dc0355-6fe9-49d8-8c77-6a18b3e1f279.docbook\unzip\math\eq_049x.png"/>
            <a:graphic>
              <a:graphicData uri="http://schemas.openxmlformats.org/drawingml/2006/picture">
                <p:pic>
                  <p:nvPicPr>
                    <p:cNvPr id="106" name="\\10.50.22.12\Queue\Queue\74\dc\74dc0355-6fe9-49d8-8c77-6a18b3e1f279.docbook\unzip\math\eq_049x.png"/>
                    <p:cNvPicPr/>
                  </p:nvPicPr>
                  <p:blipFill>
                    <a:blip r:embed="r77"/>
                    <a:srcRect/>
                    <a:stretch>
                      <a:fillRect/>
                    </a:stretch>
                  </p:blipFill>
                  <p:spPr>
                    <a:xfrm>
                      <a:off x="0" y="0"/>
                      <a:ext cx="274320" cy="83820"/>
                    </a:xfrm>
                    <a:prstGeom prst="rect"/>
                  </p:spPr>
                </p:pic>
              </a:graphicData>
            </a:graphic>
          </wp:inline>
        </w:drawing>
      </w:r>
      <w:r>
        <w:rPr>
          <w:rFonts w:ascii="Times New Roman" w:hAnsi="Times New Roman"/>
          <w:color w:val="000000"/>
          <w:sz w:val="20"/>
        </w:rPr>
        <w:t xml:space="preserve"> esetén</w:t>
      </w:r>
    </w:p>
    <w:p>
      <w:pPr>
        <w:spacing w:before="200" w:after="0" w:line="240" w:lineRule="auto"/>
        <w:jc w:val="both"/>
      </w:pPr>
      <w:r>
        <w:rPr>
          <w:rFonts w:ascii="Times New Roman" w:hAnsi="Times New Roman"/>
          <w:color w:val="000000"/>
          <w:sz w:val="20"/>
        </w:rPr>
        <w:t>10-es számrendszerben:</w:t>
      </w:r>
      <w:r>
        <w:rPr>
          <w:rFonts w:ascii="Times New Roman" w:hAnsi="Times New Roman"/>
          <w:color w:val="000000"/>
          <w:sz w:val="20"/>
        </w:rPr>
        <w:drawing>
          <wp:inline>
            <wp:extent cx="1021080" cy="129540"/>
            <wp:docPr id="107" name="\\10.50.22.12\Queue\Queue\74\dc\74dc0355-6fe9-49d8-8c77-6a18b3e1f279.docbook\unzip\math\eq_050x.png"/>
            <a:graphic>
              <a:graphicData uri="http://schemas.openxmlformats.org/drawingml/2006/picture">
                <p:pic>
                  <p:nvPicPr>
                    <p:cNvPr id="108" name="\\10.50.22.12\Queue\Queue\74\dc\74dc0355-6fe9-49d8-8c77-6a18b3e1f279.docbook\unzip\math\eq_050x.png"/>
                    <p:cNvPicPr/>
                  </p:nvPicPr>
                  <p:blipFill>
                    <a:blip r:embed="r78"/>
                    <a:srcRect/>
                    <a:stretch>
                      <a:fillRect/>
                    </a:stretch>
                  </p:blipFill>
                  <p:spPr>
                    <a:xfrm>
                      <a:off x="0" y="0"/>
                      <a:ext cx="1021080" cy="129540"/>
                    </a:xfrm>
                    <a:prstGeom prst="rect"/>
                  </p:spPr>
                </p:pic>
              </a:graphicData>
            </a:graphic>
          </wp:inline>
        </w:drawing>
      </w:r>
    </w:p>
    <w:p>
      <w:pPr>
        <w:spacing w:before="200" w:after="0" w:line="240" w:lineRule="auto"/>
        <w:jc w:val="both"/>
      </w:pPr>
      <w:r>
        <w:rPr>
          <w:rFonts w:ascii="Times New Roman" w:hAnsi="Times New Roman"/>
          <w:color w:val="000000"/>
          <w:sz w:val="20"/>
        </w:rPr>
        <w:t>2-es számrendszerben:</w:t>
      </w:r>
      <w:r>
        <w:rPr>
          <w:rFonts w:ascii="Times New Roman" w:hAnsi="Times New Roman"/>
          <w:color w:val="000000"/>
          <w:sz w:val="20"/>
        </w:rPr>
        <w:drawing>
          <wp:inline>
            <wp:extent cx="1127760" cy="137160"/>
            <wp:docPr id="109" name="\\10.50.22.12\Queue\Queue\74\dc\74dc0355-6fe9-49d8-8c77-6a18b3e1f279.docbook\unzip\math\eq_051x.png"/>
            <a:graphic>
              <a:graphicData uri="http://schemas.openxmlformats.org/drawingml/2006/picture">
                <p:pic>
                  <p:nvPicPr>
                    <p:cNvPr id="110" name="\\10.50.22.12\Queue\Queue\74\dc\74dc0355-6fe9-49d8-8c77-6a18b3e1f279.docbook\unzip\math\eq_051x.png"/>
                    <p:cNvPicPr/>
                  </p:nvPicPr>
                  <p:blipFill>
                    <a:blip r:embed="r79"/>
                    <a:srcRect/>
                    <a:stretch>
                      <a:fillRect/>
                    </a:stretch>
                  </p:blipFill>
                  <p:spPr>
                    <a:xfrm>
                      <a:off x="0" y="0"/>
                      <a:ext cx="1127760" cy="137160"/>
                    </a:xfrm>
                    <a:prstGeom prst="rect"/>
                  </p:spPr>
                </p:pic>
              </a:graphicData>
            </a:graphic>
          </wp:inline>
        </w:drawing>
      </w:r>
    </w:p>
    <w:p>
      <w:pPr>
        <w:spacing w:before="200" w:after="0" w:line="240" w:lineRule="auto"/>
        <w:jc w:val="both"/>
      </w:pPr>
      <w:r>
        <w:rPr>
          <w:rFonts w:ascii="Times New Roman" w:hAnsi="Times New Roman"/>
          <w:color w:val="000000"/>
          <w:sz w:val="20"/>
        </w:rPr>
        <w:t xml:space="preserve">A legkisebb szám nem negatív számok esetében minden számrendszerben a nulla. Viszont sokszor meg kell határoznunk azt a legkisebb törtszámot is, amely még ábrázolható </w:t>
      </w:r>
      <w:r>
        <w:rPr>
          <w:rFonts w:ascii="Times New Roman" w:hAnsi="Times New Roman"/>
          <w:color w:val="000000"/>
          <w:sz w:val="20"/>
        </w:rPr>
        <w:drawing>
          <wp:inline>
            <wp:extent cx="68580" cy="83820"/>
            <wp:docPr id="111" name="\\10.50.22.12\Queue\Queue\74\dc\74dc0355-6fe9-49d8-8c77-6a18b3e1f279.docbook\unzip\math\eq_052x.png"/>
            <a:graphic>
              <a:graphicData uri="http://schemas.openxmlformats.org/drawingml/2006/picture">
                <p:pic>
                  <p:nvPicPr>
                    <p:cNvPr id="112" name="\\10.50.22.12\Queue\Queue\74\dc\74dc0355-6fe9-49d8-8c77-6a18b3e1f279.docbook\unzip\math\eq_052x.png"/>
                    <p:cNvPicPr/>
                  </p:nvPicPr>
                  <p:blipFill>
                    <a:blip r:embed="r80"/>
                    <a:srcRect/>
                    <a:stretch>
                      <a:fillRect/>
                    </a:stretch>
                  </p:blipFill>
                  <p:spPr>
                    <a:xfrm>
                      <a:off x="0" y="0"/>
                      <a:ext cx="68580" cy="83820"/>
                    </a:xfrm>
                    <a:prstGeom prst="rect"/>
                  </p:spPr>
                </p:pic>
              </a:graphicData>
            </a:graphic>
          </wp:inline>
        </w:drawing>
      </w:r>
      <w:r>
        <w:rPr>
          <w:rFonts w:ascii="Times New Roman" w:hAnsi="Times New Roman"/>
          <w:color w:val="000000"/>
          <w:sz w:val="20"/>
        </w:rPr>
        <w:t xml:space="preserve"> pozíción. Ebben az esetben az utolsó pozíción van 1-es jegy, a többi helyen 0.</w:t>
      </w:r>
    </w:p>
    <w:p>
      <w:pPr>
        <w:spacing w:before="200" w:after="0" w:line="240" w:lineRule="auto"/>
        <w:jc w:val="both"/>
      </w:pPr>
      <w:r>
        <w:rPr>
          <w:rFonts w:ascii="Times New Roman" w:hAnsi="Times New Roman"/>
          <w:color w:val="000000"/>
          <w:sz w:val="20"/>
        </w:rPr>
        <w:drawing>
          <wp:inline>
            <wp:extent cx="2606040" cy="137160"/>
            <wp:docPr id="113" name="\\10.50.22.12\Queue\Queue\74\dc\74dc0355-6fe9-49d8-8c77-6a18b3e1f279.docbook\unzip\math\eq_053x.png"/>
            <a:graphic>
              <a:graphicData uri="http://schemas.openxmlformats.org/drawingml/2006/picture">
                <p:pic>
                  <p:nvPicPr>
                    <p:cNvPr id="114" name="\\10.50.22.12\Queue\Queue\74\dc\74dc0355-6fe9-49d8-8c77-6a18b3e1f279.docbook\unzip\math\eq_053x.png"/>
                    <p:cNvPicPr/>
                  </p:nvPicPr>
                  <p:blipFill>
                    <a:blip r:embed="r81"/>
                    <a:srcRect/>
                    <a:stretch>
                      <a:fillRect/>
                    </a:stretch>
                  </p:blipFill>
                  <p:spPr>
                    <a:xfrm>
                      <a:off x="0" y="0"/>
                      <a:ext cx="2606040" cy="137160"/>
                    </a:xfrm>
                    <a:prstGeom prst="rect"/>
                  </p:spPr>
                </p:pic>
              </a:graphicData>
            </a:graphic>
          </wp:inline>
        </w:drawing>
      </w:r>
      <w:r>
        <w:rPr>
          <w:rFonts w:ascii="Times New Roman" w:hAnsi="Times New Roman"/>
          <w:color w:val="000000"/>
          <w:sz w:val="20"/>
        </w:rPr>
        <w:t xml:space="preserve"> Például a 4 egész és 2 törtszámjegy esetén leírható legnagyobb és legkisebb szám</w:t>
      </w:r>
    </w:p>
    <w:p>
      <w:pPr>
        <w:spacing w:before="200" w:after="0" w:line="240" w:lineRule="auto"/>
        <w:jc w:val="both"/>
      </w:pPr>
      <w:r>
        <w:rPr>
          <w:rFonts w:ascii="Times New Roman" w:hAnsi="Times New Roman"/>
          <w:color w:val="000000"/>
          <w:sz w:val="20"/>
        </w:rPr>
        <w:t>2-es számrendszerben:</w:t>
      </w:r>
      <w:r>
        <w:rPr>
          <w:rFonts w:ascii="Times New Roman" w:hAnsi="Times New Roman"/>
          <w:color w:val="000000"/>
          <w:sz w:val="20"/>
        </w:rPr>
        <w:drawing>
          <wp:inline>
            <wp:extent cx="518160" cy="121920"/>
            <wp:docPr id="115" name="\\10.50.22.12\Queue\Queue\74\dc\74dc0355-6fe9-49d8-8c77-6a18b3e1f279.docbook\unzip\math\eq_054x.png"/>
            <a:graphic>
              <a:graphicData uri="http://schemas.openxmlformats.org/drawingml/2006/picture">
                <p:pic>
                  <p:nvPicPr>
                    <p:cNvPr id="116" name="\\10.50.22.12\Queue\Queue\74\dc\74dc0355-6fe9-49d8-8c77-6a18b3e1f279.docbook\unzip\math\eq_054x.png"/>
                    <p:cNvPicPr/>
                  </p:nvPicPr>
                  <p:blipFill>
                    <a:blip r:embed="r82"/>
                    <a:srcRect/>
                    <a:stretch>
                      <a:fillRect/>
                    </a:stretch>
                  </p:blipFill>
                  <p:spPr>
                    <a:xfrm>
                      <a:off x="0" y="0"/>
                      <a:ext cx="518160" cy="121920"/>
                    </a:xfrm>
                    <a:prstGeom prst="rect"/>
                  </p:spPr>
                </p:pic>
              </a:graphicData>
            </a:graphic>
          </wp:inline>
        </w:drawing>
      </w:r>
      <w:r>
        <w:rPr>
          <w:rFonts w:ascii="Times New Roman" w:hAnsi="Times New Roman"/>
          <w:color w:val="000000"/>
          <w:sz w:val="20"/>
        </w:rPr>
        <w:t xml:space="preserve">, illetve </w:t>
      </w:r>
      <w:r>
        <w:rPr>
          <w:rFonts w:ascii="Times New Roman" w:hAnsi="Times New Roman"/>
          <w:color w:val="000000"/>
          <w:sz w:val="20"/>
        </w:rPr>
        <w:drawing>
          <wp:inline>
            <wp:extent cx="518160" cy="121920"/>
            <wp:docPr id="117" name="\\10.50.22.12\Queue\Queue\74\dc\74dc0355-6fe9-49d8-8c77-6a18b3e1f279.docbook\unzip\math\eq_055x.png"/>
            <a:graphic>
              <a:graphicData uri="http://schemas.openxmlformats.org/drawingml/2006/picture">
                <p:pic>
                  <p:nvPicPr>
                    <p:cNvPr id="118" name="\\10.50.22.12\Queue\Queue\74\dc\74dc0355-6fe9-49d8-8c77-6a18b3e1f279.docbook\unzip\math\eq_055x.png"/>
                    <p:cNvPicPr/>
                  </p:nvPicPr>
                  <p:blipFill>
                    <a:blip r:embed="r83"/>
                    <a:srcRect/>
                    <a:stretch>
                      <a:fillRect/>
                    </a:stretch>
                  </p:blipFill>
                  <p:spPr>
                    <a:xfrm>
                      <a:off x="0" y="0"/>
                      <a:ext cx="518160" cy="121920"/>
                    </a:xfrm>
                    <a:prstGeom prst="rect"/>
                  </p:spPr>
                </p:pic>
              </a:graphicData>
            </a:graphic>
          </wp:inline>
        </w:drawing>
      </w:r>
    </w:p>
    <w:p>
      <w:pPr>
        <w:spacing w:before="200" w:after="0" w:line="240" w:lineRule="auto"/>
        <w:jc w:val="both"/>
      </w:pPr>
      <w:r>
        <w:rPr>
          <w:rFonts w:ascii="Times New Roman" w:hAnsi="Times New Roman"/>
          <w:color w:val="000000"/>
          <w:sz w:val="20"/>
        </w:rPr>
        <w:t>10-es számrendszerben:</w:t>
      </w:r>
      <w:r>
        <w:rPr>
          <w:rFonts w:ascii="Times New Roman" w:hAnsi="Times New Roman"/>
          <w:color w:val="000000"/>
          <w:sz w:val="20"/>
        </w:rPr>
        <w:drawing>
          <wp:inline>
            <wp:extent cx="419100" cy="106680"/>
            <wp:docPr id="119" name="\\10.50.22.12\Queue\Queue\74\dc\74dc0355-6fe9-49d8-8c77-6a18b3e1f279.docbook\unzip\math\eq_056x.png"/>
            <a:graphic>
              <a:graphicData uri="http://schemas.openxmlformats.org/drawingml/2006/picture">
                <p:pic>
                  <p:nvPicPr>
                    <p:cNvPr id="120" name="\\10.50.22.12\Queue\Queue\74\dc\74dc0355-6fe9-49d8-8c77-6a18b3e1f279.docbook\unzip\math\eq_056x.png"/>
                    <p:cNvPicPr/>
                  </p:nvPicPr>
                  <p:blipFill>
                    <a:blip r:embed="r84"/>
                    <a:srcRect/>
                    <a:stretch>
                      <a:fillRect/>
                    </a:stretch>
                  </p:blipFill>
                  <p:spPr>
                    <a:xfrm>
                      <a:off x="0" y="0"/>
                      <a:ext cx="419100" cy="106680"/>
                    </a:xfrm>
                    <a:prstGeom prst="rect"/>
                  </p:spPr>
                </p:pic>
              </a:graphicData>
            </a:graphic>
          </wp:inline>
        </w:drawing>
      </w:r>
      <w:r>
        <w:rPr>
          <w:rFonts w:ascii="Times New Roman" w:hAnsi="Times New Roman"/>
          <w:color w:val="000000"/>
          <w:sz w:val="20"/>
        </w:rPr>
        <w:t xml:space="preserve"> illetve </w:t>
      </w:r>
      <w:r>
        <w:rPr>
          <w:rFonts w:ascii="Times New Roman" w:hAnsi="Times New Roman"/>
          <w:color w:val="000000"/>
          <w:sz w:val="20"/>
        </w:rPr>
        <w:drawing>
          <wp:inline>
            <wp:extent cx="381000" cy="106680"/>
            <wp:docPr id="121" name="\\10.50.22.12\Queue\Queue\74\dc\74dc0355-6fe9-49d8-8c77-6a18b3e1f279.docbook\unzip\math\eq_057x.png"/>
            <a:graphic>
              <a:graphicData uri="http://schemas.openxmlformats.org/drawingml/2006/picture">
                <p:pic>
                  <p:nvPicPr>
                    <p:cNvPr id="122" name="\\10.50.22.12\Queue\Queue\74\dc\74dc0355-6fe9-49d8-8c77-6a18b3e1f279.docbook\unzip\math\eq_057x.png"/>
                    <p:cNvPicPr/>
                  </p:nvPicPr>
                  <p:blipFill>
                    <a:blip r:embed="r85"/>
                    <a:srcRect/>
                    <a:stretch>
                      <a:fillRect/>
                    </a:stretch>
                  </p:blipFill>
                  <p:spPr>
                    <a:xfrm>
                      <a:off x="0" y="0"/>
                      <a:ext cx="381000" cy="106680"/>
                    </a:xfrm>
                    <a:prstGeom prst="rect"/>
                  </p:spPr>
                </p:pic>
              </a:graphicData>
            </a:graphic>
          </wp:inline>
        </w:drawing>
      </w:r>
    </w:p>
    <w:p>
      <w:pPr>
        <w:spacing w:before="200" w:after="0" w:line="240" w:lineRule="auto"/>
        <w:jc w:val="both"/>
      </w:pPr>
      <w:r>
        <w:rPr>
          <w:rFonts w:ascii="Times New Roman" w:hAnsi="Times New Roman"/>
          <w:color w:val="000000"/>
          <w:sz w:val="20"/>
        </w:rPr>
        <w:t>16-os számrendszerben:</w:t>
      </w:r>
      <w:r>
        <w:rPr>
          <w:rFonts w:ascii="Times New Roman" w:hAnsi="Times New Roman"/>
          <w:color w:val="000000"/>
          <w:sz w:val="20"/>
        </w:rPr>
        <w:drawing>
          <wp:inline>
            <wp:extent cx="655320" cy="121920"/>
            <wp:docPr id="123" name="\\10.50.22.12\Queue\Queue\74\dc\74dc0355-6fe9-49d8-8c77-6a18b3e1f279.docbook\unzip\math\eq_058x.png"/>
            <a:graphic>
              <a:graphicData uri="http://schemas.openxmlformats.org/drawingml/2006/picture">
                <p:pic>
                  <p:nvPicPr>
                    <p:cNvPr id="124" name="\\10.50.22.12\Queue\Queue\74\dc\74dc0355-6fe9-49d8-8c77-6a18b3e1f279.docbook\unzip\math\eq_058x.png"/>
                    <p:cNvPicPr/>
                  </p:nvPicPr>
                  <p:blipFill>
                    <a:blip r:embed="r86"/>
                    <a:srcRect/>
                    <a:stretch>
                      <a:fillRect/>
                    </a:stretch>
                  </p:blipFill>
                  <p:spPr>
                    <a:xfrm>
                      <a:off x="0" y="0"/>
                      <a:ext cx="655320" cy="121920"/>
                    </a:xfrm>
                    <a:prstGeom prst="rect"/>
                  </p:spPr>
                </p:pic>
              </a:graphicData>
            </a:graphic>
          </wp:inline>
        </w:drawing>
      </w:r>
      <w:r>
        <w:rPr>
          <w:rFonts w:ascii="Times New Roman" w:hAnsi="Times New Roman"/>
          <w:color w:val="000000"/>
          <w:sz w:val="20"/>
        </w:rPr>
        <w:t xml:space="preserve">, illetve </w:t>
      </w:r>
      <w:r>
        <w:rPr>
          <w:rFonts w:ascii="Times New Roman" w:hAnsi="Times New Roman"/>
          <w:color w:val="000000"/>
          <w:sz w:val="20"/>
        </w:rPr>
        <w:drawing>
          <wp:inline>
            <wp:extent cx="701040" cy="121920"/>
            <wp:docPr id="125" name="\\10.50.22.12\Queue\Queue\74\dc\74dc0355-6fe9-49d8-8c77-6a18b3e1f279.docbook\unzip\math\eq_059x.png"/>
            <a:graphic>
              <a:graphicData uri="http://schemas.openxmlformats.org/drawingml/2006/picture">
                <p:pic>
                  <p:nvPicPr>
                    <p:cNvPr id="126" name="\\10.50.22.12\Queue\Queue\74\dc\74dc0355-6fe9-49d8-8c77-6a18b3e1f279.docbook\unzip\math\eq_059x.png"/>
                    <p:cNvPicPr/>
                  </p:nvPicPr>
                  <p:blipFill>
                    <a:blip r:embed="r87"/>
                    <a:srcRect/>
                    <a:stretch>
                      <a:fillRect/>
                    </a:stretch>
                  </p:blipFill>
                  <p:spPr>
                    <a:xfrm>
                      <a:off x="0" y="0"/>
                      <a:ext cx="701040" cy="121920"/>
                    </a:xfrm>
                    <a:prstGeom prst="rect"/>
                  </p:spPr>
                </p:pic>
              </a:graphicData>
            </a:graphic>
          </wp:inline>
        </w:drawing>
      </w:r>
    </w:p>
    <w:p>
      <w:pPr>
        <w:spacing w:before="200" w:after="0" w:line="240" w:lineRule="auto"/>
        <w:jc w:val="both"/>
      </w:pPr>
      <w:r>
        <w:rPr>
          <w:rFonts w:ascii="Times New Roman" w:hAnsi="Times New Roman"/>
          <w:color w:val="000000"/>
          <w:sz w:val="20"/>
        </w:rPr>
        <w:t>(A törtet elválasztó, jel nem számít a pozícióba.)</w:t>
      </w:r>
    </w:p>
    <w:p>
      <w:pPr>
        <w:spacing w:before="200" w:after="0" w:line="240" w:lineRule="auto"/>
        <w:jc w:val="both"/>
      </w:pPr>
      <w:r>
        <w:rPr>
          <w:rFonts w:ascii="Times New Roman" w:hAnsi="Times New Roman"/>
          <w:color w:val="000000"/>
          <w:sz w:val="20"/>
        </w:rPr>
        <w:t>Attól függően, hogy milyen számrendszerben dolgozunk, ugyanolyan hosszú regiszterben több vagy kevesebb különböző számot tudunk ábrázolni. Ha az alapszám nagyobb és így a jelölő számjegyek száma is, akkor több számot tudunk ábrázolni egy konstans h hosszúságú (pozícióval rendelkező) regiszterben.</w:t>
      </w:r>
    </w:p>
    <w:p>
      <w:pPr>
        <w:spacing w:before="200" w:after="0" w:line="240" w:lineRule="auto"/>
        <w:jc w:val="both"/>
      </w:pPr>
      <w:r>
        <w:rPr>
          <w:rFonts w:ascii="Times New Roman" w:hAnsi="Times New Roman"/>
          <w:color w:val="000000"/>
          <w:sz w:val="20"/>
        </w:rPr>
        <w:t xml:space="preserve">Felmerül a kérdés úgy is, hogy milyen alapú számrendszerben ábrázolhatjuk a legkevesebb jelölővel a legfeljebb </w:t>
      </w:r>
      <w:r>
        <w:rPr>
          <w:rFonts w:ascii="Times New Roman" w:hAnsi="Times New Roman"/>
          <w:color w:val="000000"/>
          <w:sz w:val="20"/>
        </w:rPr>
        <w:drawing>
          <wp:inline>
            <wp:extent cx="106680" cy="83820"/>
            <wp:docPr id="127" name="\\10.50.22.12\Queue\Queue\74\dc\74dc0355-6fe9-49d8-8c77-6a18b3e1f279.docbook\unzip\math\eq_060x.png"/>
            <a:graphic>
              <a:graphicData uri="http://schemas.openxmlformats.org/drawingml/2006/picture">
                <p:pic>
                  <p:nvPicPr>
                    <p:cNvPr id="128" name="\\10.50.22.12\Queue\Queue\74\dc\74dc0355-6fe9-49d8-8c77-6a18b3e1f279.docbook\unzip\math\eq_060x.png"/>
                    <p:cNvPicPr/>
                  </p:nvPicPr>
                  <p:blipFill>
                    <a:blip r:embed="r88"/>
                    <a:srcRect/>
                    <a:stretch>
                      <a:fillRect/>
                    </a:stretch>
                  </p:blipFill>
                  <p:spPr>
                    <a:xfrm>
                      <a:off x="0" y="0"/>
                      <a:ext cx="106680" cy="83820"/>
                    </a:xfrm>
                    <a:prstGeom prst="rect"/>
                  </p:spPr>
                </p:pic>
              </a:graphicData>
            </a:graphic>
          </wp:inline>
        </w:drawing>
      </w:r>
      <w:r>
        <w:rPr>
          <w:rFonts w:ascii="Times New Roman" w:hAnsi="Times New Roman"/>
          <w:color w:val="000000"/>
          <w:sz w:val="20"/>
        </w:rPr>
        <w:t xml:space="preserve"> különböző számot magába foglaló számhalmazt.</w:t>
      </w:r>
    </w:p>
    <w:p>
      <w:pPr>
        <w:spacing w:before="200" w:after="0" w:line="240" w:lineRule="auto"/>
        <w:jc w:val="both"/>
      </w:pPr>
      <w:r>
        <w:rPr>
          <w:rFonts w:ascii="Times New Roman" w:hAnsi="Times New Roman"/>
          <w:color w:val="000000"/>
          <w:sz w:val="20"/>
        </w:rPr>
        <w:t xml:space="preserve">Tétel. Az a </w:t>
      </w:r>
      <w:r>
        <w:rPr>
          <w:rFonts w:ascii="Times New Roman" w:hAnsi="Times New Roman"/>
          <w:color w:val="000000"/>
          <w:sz w:val="20"/>
        </w:rPr>
        <w:drawing>
          <wp:inline>
            <wp:extent cx="68580" cy="76200"/>
            <wp:docPr id="129" name="\\10.50.22.12\Queue\Queue\74\dc\74dc0355-6fe9-49d8-8c77-6a18b3e1f279.docbook\unzip\math\eq_061x.png"/>
            <a:graphic>
              <a:graphicData uri="http://schemas.openxmlformats.org/drawingml/2006/picture">
                <p:pic>
                  <p:nvPicPr>
                    <p:cNvPr id="130" name="\\10.50.22.12\Queue\Queue\74\dc\74dc0355-6fe9-49d8-8c77-6a18b3e1f279.docbook\unzip\math\eq_061x.png"/>
                    <p:cNvPicPr/>
                  </p:nvPicPr>
                  <p:blipFill>
                    <a:blip r:embed="r89"/>
                    <a:srcRect/>
                    <a:stretch>
                      <a:fillRect/>
                    </a:stretch>
                  </p:blipFill>
                  <p:spPr>
                    <a:xfrm>
                      <a:off x="0" y="0"/>
                      <a:ext cx="68580" cy="76200"/>
                    </a:xfrm>
                    <a:prstGeom prst="rect"/>
                  </p:spPr>
                </p:pic>
              </a:graphicData>
            </a:graphic>
          </wp:inline>
        </w:drawing>
      </w:r>
      <w:r>
        <w:rPr>
          <w:rFonts w:ascii="Times New Roman" w:hAnsi="Times New Roman"/>
          <w:color w:val="000000"/>
          <w:sz w:val="20"/>
        </w:rPr>
        <w:t xml:space="preserve"> érték, amely alapú számrendszerben a legkevesebb jelölővel ábrázolhatjuk a legfeljebb </w:t>
      </w:r>
      <w:r>
        <w:rPr>
          <w:rFonts w:ascii="Times New Roman" w:hAnsi="Times New Roman"/>
          <w:color w:val="000000"/>
          <w:sz w:val="20"/>
        </w:rPr>
        <w:drawing>
          <wp:inline>
            <wp:extent cx="106680" cy="83820"/>
            <wp:docPr id="131" name="\\10.50.22.12\Queue\Queue\74\dc\74dc0355-6fe9-49d8-8c77-6a18b3e1f279.docbook\unzip\math\eq_062x.png"/>
            <a:graphic>
              <a:graphicData uri="http://schemas.openxmlformats.org/drawingml/2006/picture">
                <p:pic>
                  <p:nvPicPr>
                    <p:cNvPr id="132" name="\\10.50.22.12\Queue\Queue\74\dc\74dc0355-6fe9-49d8-8c77-6a18b3e1f279.docbook\unzip\math\eq_062x.png"/>
                    <p:cNvPicPr/>
                  </p:nvPicPr>
                  <p:blipFill>
                    <a:blip r:embed="r90"/>
                    <a:srcRect/>
                    <a:stretch>
                      <a:fillRect/>
                    </a:stretch>
                  </p:blipFill>
                  <p:spPr>
                    <a:xfrm>
                      <a:off x="0" y="0"/>
                      <a:ext cx="106680" cy="83820"/>
                    </a:xfrm>
                    <a:prstGeom prst="rect"/>
                  </p:spPr>
                </p:pic>
              </a:graphicData>
            </a:graphic>
          </wp:inline>
        </w:drawing>
      </w:r>
      <w:r>
        <w:rPr>
          <w:rFonts w:ascii="Times New Roman" w:hAnsi="Times New Roman"/>
          <w:color w:val="000000"/>
          <w:sz w:val="20"/>
        </w:rPr>
        <w:t xml:space="preserve"> különböző számból álló halmazt, a természetes alapú logaritmus alapja.</w:t>
      </w:r>
    </w:p>
    <w:p>
      <w:pPr>
        <w:spacing w:before="200" w:after="0" w:line="240" w:lineRule="auto"/>
        <w:jc w:val="both"/>
      </w:pPr>
      <w:r>
        <w:rPr>
          <w:rFonts w:ascii="Times New Roman" w:hAnsi="Times New Roman"/>
          <w:i/>
          <w:color w:val="000000"/>
          <w:sz w:val="20"/>
        </w:rPr>
        <w:t>BIZONYíTáS.</w:t>
      </w:r>
      <w:r>
        <w:rPr>
          <w:rFonts w:ascii="Times New Roman" w:hAnsi="Times New Roman"/>
          <w:color w:val="000000"/>
          <w:sz w:val="20"/>
        </w:rPr>
        <w:t xml:space="preserve"> Tegyük fel tehát, hogy </w:t>
      </w:r>
      <w:r>
        <w:rPr>
          <w:rFonts w:ascii="Times New Roman" w:hAnsi="Times New Roman"/>
          <w:color w:val="000000"/>
          <w:sz w:val="20"/>
        </w:rPr>
        <w:drawing>
          <wp:inline>
            <wp:extent cx="220980" cy="83820"/>
            <wp:docPr id="133" name="\\10.50.22.12\Queue\Queue\74\dc\74dc0355-6fe9-49d8-8c77-6a18b3e1f279.docbook\unzip\math\eq_063x.png"/>
            <a:graphic>
              <a:graphicData uri="http://schemas.openxmlformats.org/drawingml/2006/picture">
                <p:pic>
                  <p:nvPicPr>
                    <p:cNvPr id="134" name="\\10.50.22.12\Queue\Queue\74\dc\74dc0355-6fe9-49d8-8c77-6a18b3e1f279.docbook\unzip\math\eq_063x.png"/>
                    <p:cNvPicPr/>
                  </p:nvPicPr>
                  <p:blipFill>
                    <a:blip r:embed="r91"/>
                    <a:srcRect/>
                    <a:stretch>
                      <a:fillRect/>
                    </a:stretch>
                  </p:blipFill>
                  <p:spPr>
                    <a:xfrm>
                      <a:off x="0" y="0"/>
                      <a:ext cx="220980" cy="83820"/>
                    </a:xfrm>
                    <a:prstGeom prst="rect"/>
                  </p:spPr>
                </p:pic>
              </a:graphicData>
            </a:graphic>
          </wp:inline>
        </w:drawing>
      </w:r>
      <w:r>
        <w:rPr>
          <w:rFonts w:ascii="Times New Roman" w:hAnsi="Times New Roman"/>
          <w:color w:val="000000"/>
          <w:sz w:val="20"/>
        </w:rPr>
        <w:t xml:space="preserve"> konstans, és hogy a </w:t>
      </w:r>
      <w:r>
        <w:rPr>
          <w:rFonts w:ascii="Times New Roman" w:hAnsi="Times New Roman"/>
          <w:color w:val="000000"/>
          <w:sz w:val="20"/>
        </w:rPr>
        <w:drawing>
          <wp:inline>
            <wp:extent cx="68580" cy="76200"/>
            <wp:docPr id="135" name="\\10.50.22.12\Queue\Queue\74\dc\74dc0355-6fe9-49d8-8c77-6a18b3e1f279.docbook\unzip\math\eq_064x.png"/>
            <a:graphic>
              <a:graphicData uri="http://schemas.openxmlformats.org/drawingml/2006/picture">
                <p:pic>
                  <p:nvPicPr>
                    <p:cNvPr id="136" name="\\10.50.22.12\Queue\Queue\74\dc\74dc0355-6fe9-49d8-8c77-6a18b3e1f279.docbook\unzip\math\eq_064x.png"/>
                    <p:cNvPicPr/>
                  </p:nvPicPr>
                  <p:blipFill>
                    <a:blip r:embed="r92"/>
                    <a:srcRect/>
                    <a:stretch>
                      <a:fillRect/>
                    </a:stretch>
                  </p:blipFill>
                  <p:spPr>
                    <a:xfrm>
                      <a:off x="0" y="0"/>
                      <a:ext cx="68580" cy="76200"/>
                    </a:xfrm>
                    <a:prstGeom prst="rect"/>
                  </p:spPr>
                </p:pic>
              </a:graphicData>
            </a:graphic>
          </wp:inline>
        </w:drawing>
      </w:r>
      <w:r>
        <w:rPr>
          <w:rFonts w:ascii="Times New Roman" w:hAnsi="Times New Roman"/>
          <w:color w:val="000000"/>
          <w:sz w:val="20"/>
        </w:rPr>
        <w:t xml:space="preserve"> alapú számrendszerben ehhez </w:t>
      </w:r>
      <w:r>
        <w:rPr>
          <w:rFonts w:ascii="Times New Roman" w:hAnsi="Times New Roman"/>
          <w:color w:val="000000"/>
          <w:sz w:val="20"/>
        </w:rPr>
        <w:drawing>
          <wp:inline>
            <wp:extent cx="68580" cy="83820"/>
            <wp:docPr id="137" name="\\10.50.22.12\Queue\Queue\74\dc\74dc0355-6fe9-49d8-8c77-6a18b3e1f279.docbook\unzip\math\eq_065x.png"/>
            <a:graphic>
              <a:graphicData uri="http://schemas.openxmlformats.org/drawingml/2006/picture">
                <p:pic>
                  <p:nvPicPr>
                    <p:cNvPr id="138" name="\\10.50.22.12\Queue\Queue\74\dc\74dc0355-6fe9-49d8-8c77-6a18b3e1f279.docbook\unzip\math\eq_065x.png"/>
                    <p:cNvPicPr/>
                  </p:nvPicPr>
                  <p:blipFill>
                    <a:blip r:embed="r93"/>
                    <a:srcRect/>
                    <a:stretch>
                      <a:fillRect/>
                    </a:stretch>
                  </p:blipFill>
                  <p:spPr>
                    <a:xfrm>
                      <a:off x="0" y="0"/>
                      <a:ext cx="68580" cy="83820"/>
                    </a:xfrm>
                    <a:prstGeom prst="rect"/>
                  </p:spPr>
                </p:pic>
              </a:graphicData>
            </a:graphic>
          </wp:inline>
        </w:drawing>
      </w:r>
      <w:r>
        <w:rPr>
          <w:rFonts w:ascii="Times New Roman" w:hAnsi="Times New Roman"/>
          <w:color w:val="000000"/>
          <w:sz w:val="20"/>
        </w:rPr>
        <w:t xml:space="preserve"> pozíciót kell felhasználni. A szükséges jelölők száma összesen</w:t>
      </w:r>
    </w:p>
    <w:p>
      <w:pPr>
        <w:spacing w:before="200" w:after="0" w:line="240" w:lineRule="auto"/>
        <w:jc w:val="both"/>
      </w:pPr>
      <w:r>
        <w:rPr>
          <w:rFonts w:ascii="Times New Roman" w:hAnsi="Times New Roman"/>
          <w:color w:val="000000"/>
          <w:sz w:val="20"/>
        </w:rPr>
        <w:drawing>
          <wp:inline>
            <wp:extent cx="198120" cy="106680"/>
            <wp:docPr id="139" name="\\10.50.22.12\Queue\Queue\74\dc\74dc0355-6fe9-49d8-8c77-6a18b3e1f279.docbook\unzip\math\eq_066x.png"/>
            <a:graphic>
              <a:graphicData uri="http://schemas.openxmlformats.org/drawingml/2006/picture">
                <p:pic>
                  <p:nvPicPr>
                    <p:cNvPr id="140" name="\\10.50.22.12\Queue\Queue\74\dc\74dc0355-6fe9-49d8-8c77-6a18b3e1f279.docbook\unzip\math\eq_066x.png"/>
                    <p:cNvPicPr/>
                  </p:nvPicPr>
                  <p:blipFill>
                    <a:blip r:embed="r94"/>
                    <a:srcRect/>
                    <a:stretch>
                      <a:fillRect/>
                    </a:stretch>
                  </p:blipFill>
                  <p:spPr>
                    <a:xfrm>
                      <a:off x="0" y="0"/>
                      <a:ext cx="198120" cy="106680"/>
                    </a:xfrm>
                    <a:prstGeom prst="rect"/>
                  </p:spPr>
                </p:pic>
              </a:graphicData>
            </a:graphic>
          </wp:inline>
        </w:drawing>
      </w:r>
    </w:p>
    <w:p>
      <w:pPr>
        <w:spacing w:before="200" w:after="0" w:line="240" w:lineRule="auto"/>
        <w:jc w:val="both"/>
      </w:pPr>
      <w:r>
        <w:rPr>
          <w:rFonts w:ascii="Times New Roman" w:hAnsi="Times New Roman"/>
          <w:color w:val="000000"/>
          <w:sz w:val="20"/>
        </w:rPr>
        <w:t xml:space="preserve">mivel mindegyik pozícióra </w:t>
      </w:r>
      <w:r>
        <w:rPr>
          <w:rFonts w:ascii="Times New Roman" w:hAnsi="Times New Roman"/>
          <w:color w:val="000000"/>
          <w:sz w:val="20"/>
        </w:rPr>
        <w:drawing>
          <wp:inline>
            <wp:extent cx="68580" cy="76200"/>
            <wp:docPr id="141" name="\\10.50.22.12\Queue\Queue\74\dc\74dc0355-6fe9-49d8-8c77-6a18b3e1f279.docbook\unzip\math\eq_067x.png"/>
            <a:graphic>
              <a:graphicData uri="http://schemas.openxmlformats.org/drawingml/2006/picture">
                <p:pic>
                  <p:nvPicPr>
                    <p:cNvPr id="142" name="\\10.50.22.12\Queue\Queue\74\dc\74dc0355-6fe9-49d8-8c77-6a18b3e1f279.docbook\unzip\math\eq_067x.png"/>
                    <p:cNvPicPr/>
                  </p:nvPicPr>
                  <p:blipFill>
                    <a:blip r:embed="r95"/>
                    <a:srcRect/>
                    <a:stretch>
                      <a:fillRect/>
                    </a:stretch>
                  </p:blipFill>
                  <p:spPr>
                    <a:xfrm>
                      <a:off x="0" y="0"/>
                      <a:ext cx="68580" cy="76200"/>
                    </a:xfrm>
                    <a:prstGeom prst="rect"/>
                  </p:spPr>
                </p:pic>
              </a:graphicData>
            </a:graphic>
          </wp:inline>
        </w:drawing>
      </w:r>
      <w:r>
        <w:rPr>
          <w:rFonts w:ascii="Times New Roman" w:hAnsi="Times New Roman"/>
          <w:color w:val="000000"/>
          <w:sz w:val="20"/>
        </w:rPr>
        <w:t xml:space="preserve"> különböző jel kerülhet. Másrészt az </w:t>
      </w:r>
      <w:r>
        <w:rPr>
          <w:rFonts w:ascii="Times New Roman" w:hAnsi="Times New Roman"/>
          <w:color w:val="000000"/>
          <w:sz w:val="20"/>
        </w:rPr>
        <w:drawing>
          <wp:inline>
            <wp:extent cx="106680" cy="83820"/>
            <wp:docPr id="143" name="\\10.50.22.12\Queue\Queue\74\dc\74dc0355-6fe9-49d8-8c77-6a18b3e1f279.docbook\unzip\math\eq_068x.png"/>
            <a:graphic>
              <a:graphicData uri="http://schemas.openxmlformats.org/drawingml/2006/picture">
                <p:pic>
                  <p:nvPicPr>
                    <p:cNvPr id="144" name="\\10.50.22.12\Queue\Queue\74\dc\74dc0355-6fe9-49d8-8c77-6a18b3e1f279.docbook\unzip\math\eq_068x.png"/>
                    <p:cNvPicPr/>
                  </p:nvPicPr>
                  <p:blipFill>
                    <a:blip r:embed="r96"/>
                    <a:srcRect/>
                    <a:stretch>
                      <a:fillRect/>
                    </a:stretch>
                  </p:blipFill>
                  <p:spPr>
                    <a:xfrm>
                      <a:off x="0" y="0"/>
                      <a:ext cx="106680" cy="83820"/>
                    </a:xfrm>
                    <a:prstGeom prst="rect"/>
                  </p:spPr>
                </p:pic>
              </a:graphicData>
            </a:graphic>
          </wp:inline>
        </w:drawing>
      </w:r>
      <w:r>
        <w:rPr>
          <w:rFonts w:ascii="Times New Roman" w:hAnsi="Times New Roman"/>
          <w:color w:val="000000"/>
          <w:sz w:val="20"/>
        </w:rPr>
        <w:t xml:space="preserve"> konstans értéke is meghatározható, mivel </w:t>
      </w:r>
      <w:r>
        <w:rPr>
          <w:rFonts w:ascii="Times New Roman" w:hAnsi="Times New Roman"/>
          <w:color w:val="000000"/>
          <w:sz w:val="20"/>
        </w:rPr>
        <w:drawing>
          <wp:inline>
            <wp:extent cx="68580" cy="76200"/>
            <wp:docPr id="145" name="\\10.50.22.12\Queue\Queue\74\dc\74dc0355-6fe9-49d8-8c77-6a18b3e1f279.docbook\unzip\math\eq_069x.png"/>
            <a:graphic>
              <a:graphicData uri="http://schemas.openxmlformats.org/drawingml/2006/picture">
                <p:pic>
                  <p:nvPicPr>
                    <p:cNvPr id="146" name="\\10.50.22.12\Queue\Queue\74\dc\74dc0355-6fe9-49d8-8c77-6a18b3e1f279.docbook\unzip\math\eq_069x.png"/>
                    <p:cNvPicPr/>
                  </p:nvPicPr>
                  <p:blipFill>
                    <a:blip r:embed="r97"/>
                    <a:srcRect/>
                    <a:stretch>
                      <a:fillRect/>
                    </a:stretch>
                  </p:blipFill>
                  <p:spPr>
                    <a:xfrm>
                      <a:off x="0" y="0"/>
                      <a:ext cx="68580" cy="76200"/>
                    </a:xfrm>
                    <a:prstGeom prst="rect"/>
                  </p:spPr>
                </p:pic>
              </a:graphicData>
            </a:graphic>
          </wp:inline>
        </w:drawing>
      </w:r>
      <w:r>
        <w:rPr>
          <w:rFonts w:ascii="Times New Roman" w:hAnsi="Times New Roman"/>
          <w:color w:val="000000"/>
          <w:sz w:val="20"/>
        </w:rPr>
        <w:t xml:space="preserve"> elem </w:t>
      </w:r>
      <w:r>
        <w:rPr>
          <w:rFonts w:ascii="Times New Roman" w:hAnsi="Times New Roman"/>
          <w:color w:val="000000"/>
          <w:sz w:val="20"/>
        </w:rPr>
        <w:drawing>
          <wp:inline>
            <wp:extent cx="68580" cy="83820"/>
            <wp:docPr id="147" name="\\10.50.22.12\Queue\Queue\74\dc\74dc0355-6fe9-49d8-8c77-6a18b3e1f279.docbook\unzip\math\eq_070x.png"/>
            <a:graphic>
              <a:graphicData uri="http://schemas.openxmlformats.org/drawingml/2006/picture">
                <p:pic>
                  <p:nvPicPr>
                    <p:cNvPr id="148" name="\\10.50.22.12\Queue\Queue\74\dc\74dc0355-6fe9-49d8-8c77-6a18b3e1f279.docbook\unzip\math\eq_070x.png"/>
                    <p:cNvPicPr/>
                  </p:nvPicPr>
                  <p:blipFill>
                    <a:blip r:embed="r98"/>
                    <a:srcRect/>
                    <a:stretch>
                      <a:fillRect/>
                    </a:stretch>
                  </p:blipFill>
                  <p:spPr>
                    <a:xfrm>
                      <a:off x="0" y="0"/>
                      <a:ext cx="68580" cy="83820"/>
                    </a:xfrm>
                    <a:prstGeom prst="rect"/>
                  </p:spPr>
                </p:pic>
              </a:graphicData>
            </a:graphic>
          </wp:inline>
        </w:drawing>
      </w:r>
      <w:r>
        <w:rPr>
          <w:rFonts w:ascii="Times New Roman" w:hAnsi="Times New Roman"/>
          <w:color w:val="000000"/>
          <w:sz w:val="20"/>
        </w:rPr>
        <w:t xml:space="preserve"> tagú ismétléses variációjával egyenlő, azaz </w:t>
      </w:r>
      <w:r>
        <w:rPr>
          <w:rFonts w:ascii="Times New Roman" w:hAnsi="Times New Roman"/>
          <w:color w:val="000000"/>
          <w:sz w:val="20"/>
        </w:rPr>
        <w:drawing>
          <wp:inline>
            <wp:extent cx="373380" cy="129540"/>
            <wp:docPr id="149" name="\\10.50.22.12\Queue\Queue\74\dc\74dc0355-6fe9-49d8-8c77-6a18b3e1f279.docbook\unzip\math\eq_071x.png"/>
            <a:graphic>
              <a:graphicData uri="http://schemas.openxmlformats.org/drawingml/2006/picture">
                <p:pic>
                  <p:nvPicPr>
                    <p:cNvPr id="150" name="\\10.50.22.12\Queue\Queue\74\dc\74dc0355-6fe9-49d8-8c77-6a18b3e1f279.docbook\unzip\math\eq_071x.png"/>
                    <p:cNvPicPr/>
                  </p:nvPicPr>
                  <p:blipFill>
                    <a:blip r:embed="r99"/>
                    <a:srcRect/>
                    <a:stretch>
                      <a:fillRect/>
                    </a:stretch>
                  </p:blipFill>
                  <p:spPr>
                    <a:xfrm>
                      <a:off x="0" y="0"/>
                      <a:ext cx="373380" cy="129540"/>
                    </a:xfrm>
                    <a:prstGeom prst="rect"/>
                  </p:spPr>
                </p:pic>
              </a:graphicData>
            </a:graphic>
          </wp:inline>
        </w:drawing>
      </w:r>
      <w:r>
        <w:rPr>
          <w:rFonts w:ascii="Times New Roman" w:hAnsi="Times New Roman"/>
          <w:color w:val="000000"/>
          <w:sz w:val="20"/>
        </w:rPr>
        <w:t xml:space="preserve"> , amelyből</w:t>
      </w:r>
    </w:p>
    <w:p>
      <w:pPr>
        <w:spacing w:before="200" w:after="0" w:line="240" w:lineRule="auto"/>
        <w:jc w:val="both"/>
      </w:pPr>
      <w:r>
        <w:rPr>
          <w:rFonts w:ascii="Times New Roman" w:hAnsi="Times New Roman"/>
          <w:color w:val="000000"/>
          <w:sz w:val="20"/>
        </w:rPr>
        <w:drawing>
          <wp:inline>
            <wp:extent cx="464820" cy="266700"/>
            <wp:docPr id="151" name="\\10.50.22.12\Queue\Queue\74\dc\74dc0355-6fe9-49d8-8c77-6a18b3e1f279.docbook\unzip\math\eq_072x.png"/>
            <a:graphic>
              <a:graphicData uri="http://schemas.openxmlformats.org/drawingml/2006/picture">
                <p:pic>
                  <p:nvPicPr>
                    <p:cNvPr id="152" name="\\10.50.22.12\Queue\Queue\74\dc\74dc0355-6fe9-49d8-8c77-6a18b3e1f279.docbook\unzip\math\eq_072x.png"/>
                    <p:cNvPicPr/>
                  </p:nvPicPr>
                  <p:blipFill>
                    <a:blip r:embed="r100"/>
                    <a:srcRect/>
                    <a:stretch>
                      <a:fillRect/>
                    </a:stretch>
                  </p:blipFill>
                  <p:spPr>
                    <a:xfrm>
                      <a:off x="0" y="0"/>
                      <a:ext cx="464820" cy="266700"/>
                    </a:xfrm>
                    <a:prstGeom prst="rect"/>
                  </p:spPr>
                </p:pic>
              </a:graphicData>
            </a:graphic>
          </wp:inline>
        </w:drawing>
      </w:r>
    </w:p>
    <w:p>
      <w:pPr>
        <w:spacing w:before="200" w:after="0" w:line="240" w:lineRule="auto"/>
        <w:jc w:val="both"/>
      </w:pPr>
      <w:r>
        <w:rPr>
          <w:rFonts w:ascii="Times New Roman" w:hAnsi="Times New Roman"/>
          <w:color w:val="000000"/>
          <w:sz w:val="20"/>
        </w:rPr>
        <w:t>(</w:t>
      </w:r>
      <w:r>
        <w:rPr>
          <w:rFonts w:ascii="Times New Roman" w:hAnsi="Times New Roman"/>
          <w:color w:val="000000"/>
          <w:sz w:val="20"/>
        </w:rPr>
        <w:drawing>
          <wp:inline>
            <wp:extent cx="99060" cy="83820"/>
            <wp:docPr id="153" name="\\10.50.22.12\Queue\Queue\74\dc\74dc0355-6fe9-49d8-8c77-6a18b3e1f279.docbook\unzip\math\eq_073x.png"/>
            <a:graphic>
              <a:graphicData uri="http://schemas.openxmlformats.org/drawingml/2006/picture">
                <p:pic>
                  <p:nvPicPr>
                    <p:cNvPr id="154" name="\\10.50.22.12\Queue\Queue\74\dc\74dc0355-6fe9-49d8-8c77-6a18b3e1f279.docbook\unzip\math\eq_073x.png"/>
                    <p:cNvPicPr/>
                  </p:nvPicPr>
                  <p:blipFill>
                    <a:blip r:embed="r101"/>
                    <a:srcRect/>
                    <a:stretch>
                      <a:fillRect/>
                    </a:stretch>
                  </p:blipFill>
                  <p:spPr>
                    <a:xfrm>
                      <a:off x="0" y="0"/>
                      <a:ext cx="99060" cy="83820"/>
                    </a:xfrm>
                    <a:prstGeom prst="rect"/>
                  </p:spPr>
                </p:pic>
              </a:graphicData>
            </a:graphic>
          </wp:inline>
        </w:drawing>
      </w:r>
      <w:r>
        <w:rPr>
          <w:rFonts w:ascii="Times New Roman" w:hAnsi="Times New Roman"/>
          <w:color w:val="000000"/>
          <w:sz w:val="20"/>
        </w:rPr>
        <w:t xml:space="preserve"> az </w:t>
      </w:r>
      <w:r>
        <w:rPr>
          <w:rFonts w:ascii="Times New Roman" w:hAnsi="Times New Roman"/>
          <w:color w:val="000000"/>
          <w:sz w:val="20"/>
        </w:rPr>
        <w:drawing>
          <wp:inline>
            <wp:extent cx="419100" cy="106680"/>
            <wp:docPr id="155" name="\\10.50.22.12\Queue\Queue\74\dc\74dc0355-6fe9-49d8-8c77-6a18b3e1f279.docbook\unzip\math\eq_074x.png"/>
            <a:graphic>
              <a:graphicData uri="http://schemas.openxmlformats.org/drawingml/2006/picture">
                <p:pic>
                  <p:nvPicPr>
                    <p:cNvPr id="156" name="\\10.50.22.12\Queue\Queue\74\dc\74dc0355-6fe9-49d8-8c77-6a18b3e1f279.docbook\unzip\math\eq_074x.png"/>
                    <p:cNvPicPr/>
                  </p:nvPicPr>
                  <p:blipFill>
                    <a:blip r:embed="r102"/>
                    <a:srcRect/>
                    <a:stretch>
                      <a:fillRect/>
                    </a:stretch>
                  </p:blipFill>
                  <p:spPr>
                    <a:xfrm>
                      <a:off x="0" y="0"/>
                      <a:ext cx="419100" cy="106680"/>
                    </a:xfrm>
                    <a:prstGeom prst="rect"/>
                  </p:spPr>
                </p:pic>
              </a:graphicData>
            </a:graphic>
          </wp:inline>
        </w:drawing>
      </w:r>
      <w:r>
        <w:rPr>
          <w:rFonts w:ascii="Times New Roman" w:hAnsi="Times New Roman"/>
          <w:color w:val="000000"/>
          <w:sz w:val="20"/>
        </w:rPr>
        <w:t xml:space="preserve"> ... (természetes) alapú logaritmus).</w:t>
      </w:r>
    </w:p>
    <w:p>
      <w:pPr>
        <w:spacing w:before="200" w:after="0" w:line="240" w:lineRule="auto"/>
        <w:jc w:val="both"/>
      </w:pPr>
      <w:r>
        <w:rPr>
          <w:rFonts w:ascii="Times New Roman" w:hAnsi="Times New Roman"/>
          <w:color w:val="000000"/>
          <w:sz w:val="20"/>
        </w:rPr>
        <w:t>Ezt behelyettesítve az előző egyenletbe, a feladat visszavezethető az</w:t>
      </w:r>
    </w:p>
    <w:p>
      <w:pPr>
        <w:spacing w:before="200" w:after="0" w:line="240" w:lineRule="auto"/>
        <w:jc w:val="both"/>
      </w:pPr>
      <w:r>
        <w:rPr>
          <w:rFonts w:ascii="Times New Roman" w:hAnsi="Times New Roman"/>
          <w:color w:val="000000"/>
          <w:sz w:val="20"/>
        </w:rPr>
        <w:drawing>
          <wp:inline>
            <wp:extent cx="2446020" cy="266700"/>
            <wp:docPr id="157" name="\\10.50.22.12\Queue\Queue\74\dc\74dc0355-6fe9-49d8-8c77-6a18b3e1f279.docbook\unzip\math\eq_075x.png"/>
            <a:graphic>
              <a:graphicData uri="http://schemas.openxmlformats.org/drawingml/2006/picture">
                <p:pic>
                  <p:nvPicPr>
                    <p:cNvPr id="158" name="\\10.50.22.12\Queue\Queue\74\dc\74dc0355-6fe9-49d8-8c77-6a18b3e1f279.docbook\unzip\math\eq_075x.png"/>
                    <p:cNvPicPr/>
                  </p:nvPicPr>
                  <p:blipFill>
                    <a:blip r:embed="r103"/>
                    <a:srcRect/>
                    <a:stretch>
                      <a:fillRect/>
                    </a:stretch>
                  </p:blipFill>
                  <p:spPr>
                    <a:xfrm>
                      <a:off x="0" y="0"/>
                      <a:ext cx="2446020" cy="266700"/>
                    </a:xfrm>
                    <a:prstGeom prst="rect"/>
                  </p:spPr>
                </p:pic>
              </a:graphicData>
            </a:graphic>
          </wp:inline>
        </w:drawing>
      </w:r>
    </w:p>
    <w:p>
      <w:pPr>
        <w:spacing w:before="200" w:after="0" w:line="240" w:lineRule="auto"/>
        <w:jc w:val="both"/>
      </w:pPr>
      <w:r>
        <w:rPr>
          <w:rFonts w:ascii="Times New Roman" w:hAnsi="Times New Roman"/>
          <w:color w:val="000000"/>
          <w:sz w:val="20"/>
        </w:rPr>
        <w:t>függvény minimumának meghatározására.</w:t>
      </w:r>
    </w:p>
    <w:p>
      <w:pPr>
        <w:spacing w:before="200" w:after="0" w:line="240" w:lineRule="auto"/>
        <w:jc w:val="both"/>
      </w:pPr>
      <w:r>
        <w:rPr>
          <w:rFonts w:ascii="Times New Roman" w:hAnsi="Times New Roman"/>
          <w:color w:val="000000"/>
          <w:sz w:val="20"/>
        </w:rPr>
        <w:t>Az f első differenciálhányadosa:</w:t>
      </w:r>
    </w:p>
    <w:p>
      <w:pPr>
        <w:spacing w:before="200" w:after="0" w:line="240" w:lineRule="auto"/>
        <w:jc w:val="both"/>
      </w:pPr>
      <w:r>
        <w:rPr>
          <w:rFonts w:ascii="Times New Roman" w:hAnsi="Times New Roman"/>
          <w:color w:val="000000"/>
          <w:sz w:val="20"/>
        </w:rPr>
        <w:drawing>
          <wp:inline>
            <wp:extent cx="3086100" cy="274320"/>
            <wp:docPr id="159" name="\\10.50.22.12\Queue\Queue\74\dc\74dc0355-6fe9-49d8-8c77-6a18b3e1f279.docbook\unzip\math\eq_076x.png"/>
            <a:graphic>
              <a:graphicData uri="http://schemas.openxmlformats.org/drawingml/2006/picture">
                <p:pic>
                  <p:nvPicPr>
                    <p:cNvPr id="160" name="\\10.50.22.12\Queue\Queue\74\dc\74dc0355-6fe9-49d8-8c77-6a18b3e1f279.docbook\unzip\math\eq_076x.png"/>
                    <p:cNvPicPr/>
                  </p:nvPicPr>
                  <p:blipFill>
                    <a:blip r:embed="r104"/>
                    <a:srcRect/>
                    <a:stretch>
                      <a:fillRect/>
                    </a:stretch>
                  </p:blipFill>
                  <p:spPr>
                    <a:xfrm>
                      <a:off x="0" y="0"/>
                      <a:ext cx="3086100" cy="274320"/>
                    </a:xfrm>
                    <a:prstGeom prst="rect"/>
                  </p:spPr>
                </p:pic>
              </a:graphicData>
            </a:graphic>
          </wp:inline>
        </w:drawing>
      </w:r>
    </w:p>
    <w:p>
      <w:pPr>
        <w:spacing w:before="200" w:after="0" w:line="240" w:lineRule="auto"/>
        <w:jc w:val="both"/>
      </w:pPr>
      <w:r>
        <w:rPr>
          <w:rFonts w:ascii="Times New Roman" w:hAnsi="Times New Roman"/>
          <w:color w:val="000000"/>
          <w:sz w:val="20"/>
        </w:rPr>
        <w:t xml:space="preserve">A szélsőérték meghatározásához az </w:t>
      </w:r>
      <w:r>
        <w:rPr>
          <w:rFonts w:ascii="Times New Roman" w:hAnsi="Times New Roman"/>
          <w:color w:val="000000"/>
          <w:sz w:val="20"/>
        </w:rPr>
        <w:drawing>
          <wp:inline>
            <wp:extent cx="99060" cy="114300"/>
            <wp:docPr id="161" name="\\10.50.22.12\Queue\Queue\74\dc\74dc0355-6fe9-49d8-8c77-6a18b3e1f279.docbook\unzip\math\eq_077x.png"/>
            <a:graphic>
              <a:graphicData uri="http://schemas.openxmlformats.org/drawingml/2006/picture">
                <p:pic>
                  <p:nvPicPr>
                    <p:cNvPr id="162" name="\\10.50.22.12\Queue\Queue\74\dc\74dc0355-6fe9-49d8-8c77-6a18b3e1f279.docbook\unzip\math\eq_077x.png"/>
                    <p:cNvPicPr/>
                  </p:nvPicPr>
                  <p:blipFill>
                    <a:blip r:embed="r105"/>
                    <a:srcRect/>
                    <a:stretch>
                      <a:fillRect/>
                    </a:stretch>
                  </p:blipFill>
                  <p:spPr>
                    <a:xfrm>
                      <a:off x="0" y="0"/>
                      <a:ext cx="99060" cy="114300"/>
                    </a:xfrm>
                    <a:prstGeom prst="rect"/>
                  </p:spPr>
                </p:pic>
              </a:graphicData>
            </a:graphic>
          </wp:inline>
        </w:drawing>
      </w:r>
      <w:r>
        <w:rPr>
          <w:rFonts w:ascii="Times New Roman" w:hAnsi="Times New Roman"/>
          <w:color w:val="000000"/>
          <w:sz w:val="20"/>
        </w:rPr>
        <w:t xml:space="preserve"> zérushelyét megkeresve az</w:t>
      </w:r>
    </w:p>
    <w:p>
      <w:pPr>
        <w:spacing w:before="200" w:after="0" w:line="240" w:lineRule="auto"/>
        <w:jc w:val="both"/>
      </w:pPr>
      <w:r>
        <w:rPr>
          <w:rFonts w:ascii="Times New Roman" w:hAnsi="Times New Roman"/>
          <w:color w:val="000000"/>
          <w:sz w:val="20"/>
        </w:rPr>
        <w:drawing>
          <wp:inline>
            <wp:extent cx="586740" cy="106680"/>
            <wp:docPr id="163" name="\\10.50.22.12\Queue\Queue\74\dc\74dc0355-6fe9-49d8-8c77-6a18b3e1f279.docbook\unzip\math\eq_078x.png"/>
            <a:graphic>
              <a:graphicData uri="http://schemas.openxmlformats.org/drawingml/2006/picture">
                <p:pic>
                  <p:nvPicPr>
                    <p:cNvPr id="164" name="\\10.50.22.12\Queue\Queue\74\dc\74dc0355-6fe9-49d8-8c77-6a18b3e1f279.docbook\unzip\math\eq_078x.png"/>
                    <p:cNvPicPr/>
                  </p:nvPicPr>
                  <p:blipFill>
                    <a:blip r:embed="r106"/>
                    <a:srcRect/>
                    <a:stretch>
                      <a:fillRect/>
                    </a:stretch>
                  </p:blipFill>
                  <p:spPr>
                    <a:xfrm>
                      <a:off x="0" y="0"/>
                      <a:ext cx="586740" cy="106680"/>
                    </a:xfrm>
                    <a:prstGeom prst="rect"/>
                  </p:spPr>
                </p:pic>
              </a:graphicData>
            </a:graphic>
          </wp:inline>
        </w:drawing>
      </w:r>
    </w:p>
    <w:p>
      <w:pPr>
        <w:spacing w:before="200" w:after="0" w:line="240" w:lineRule="auto"/>
        <w:jc w:val="both"/>
      </w:pPr>
      <w:r>
        <w:rPr>
          <w:rFonts w:ascii="Times New Roman" w:hAnsi="Times New Roman"/>
          <w:color w:val="000000"/>
          <w:sz w:val="20"/>
        </w:rPr>
        <w:t>egyenlethez jutunk, ahonnan</w:t>
      </w:r>
    </w:p>
    <w:p>
      <w:pPr>
        <w:spacing w:before="200" w:after="0" w:line="240" w:lineRule="auto"/>
        <w:jc w:val="both"/>
      </w:pPr>
      <w:r>
        <w:rPr>
          <w:rFonts w:ascii="Times New Roman" w:hAnsi="Times New Roman"/>
          <w:color w:val="000000"/>
          <w:sz w:val="20"/>
        </w:rPr>
        <w:drawing>
          <wp:inline>
            <wp:extent cx="1836420" cy="106680"/>
            <wp:docPr id="165" name="\\10.50.22.12\Queue\Queue\74\dc\74dc0355-6fe9-49d8-8c77-6a18b3e1f279.docbook\unzip\math\eq_079x.png"/>
            <a:graphic>
              <a:graphicData uri="http://schemas.openxmlformats.org/drawingml/2006/picture">
                <p:pic>
                  <p:nvPicPr>
                    <p:cNvPr id="166" name="\\10.50.22.12\Queue\Queue\74\dc\74dc0355-6fe9-49d8-8c77-6a18b3e1f279.docbook\unzip\math\eq_079x.png"/>
                    <p:cNvPicPr/>
                  </p:nvPicPr>
                  <p:blipFill>
                    <a:blip r:embed="r107"/>
                    <a:srcRect/>
                    <a:stretch>
                      <a:fillRect/>
                    </a:stretch>
                  </p:blipFill>
                  <p:spPr>
                    <a:xfrm>
                      <a:off x="0" y="0"/>
                      <a:ext cx="1836420" cy="106680"/>
                    </a:xfrm>
                    <a:prstGeom prst="rect"/>
                  </p:spPr>
                </p:pic>
              </a:graphicData>
            </a:graphic>
          </wp:inline>
        </w:drawing>
      </w:r>
    </w:p>
    <w:p>
      <w:pPr>
        <w:spacing w:before="200" w:after="0" w:line="240" w:lineRule="auto"/>
        <w:jc w:val="both"/>
      </w:pPr>
      <w:r>
        <w:rPr>
          <w:rFonts w:ascii="Times New Roman" w:hAnsi="Times New Roman"/>
          <w:color w:val="000000"/>
          <w:sz w:val="20"/>
        </w:rPr>
        <w:t xml:space="preserve">Mivel </w:t>
      </w:r>
      <w:r>
        <w:rPr>
          <w:rFonts w:ascii="Times New Roman" w:hAnsi="Times New Roman"/>
          <w:color w:val="000000"/>
          <w:sz w:val="20"/>
        </w:rPr>
        <w:drawing>
          <wp:inline>
            <wp:extent cx="464820" cy="121920"/>
            <wp:docPr id="167" name="\\10.50.22.12\Queue\Queue\74\dc\74dc0355-6fe9-49d8-8c77-6a18b3e1f279.docbook\unzip\math\eq_080x.png"/>
            <a:graphic>
              <a:graphicData uri="http://schemas.openxmlformats.org/drawingml/2006/picture">
                <p:pic>
                  <p:nvPicPr>
                    <p:cNvPr id="168" name="\\10.50.22.12\Queue\Queue\74\dc\74dc0355-6fe9-49d8-8c77-6a18b3e1f279.docbook\unzip\math\eq_080x.png"/>
                    <p:cNvPicPr/>
                  </p:nvPicPr>
                  <p:blipFill>
                    <a:blip r:embed="r108"/>
                    <a:srcRect/>
                    <a:stretch>
                      <a:fillRect/>
                    </a:stretch>
                  </p:blipFill>
                  <p:spPr>
                    <a:xfrm>
                      <a:off x="0" y="0"/>
                      <a:ext cx="464820" cy="121920"/>
                    </a:xfrm>
                    <a:prstGeom prst="rect"/>
                  </p:spPr>
                </p:pic>
              </a:graphicData>
            </a:graphic>
          </wp:inline>
        </w:drawing>
      </w:r>
      <w:r>
        <w:rPr>
          <w:rFonts w:ascii="Times New Roman" w:hAnsi="Times New Roman"/>
          <w:color w:val="000000"/>
          <w:sz w:val="20"/>
        </w:rPr>
        <w:t xml:space="preserve">, ha </w:t>
      </w:r>
      <w:r>
        <w:rPr>
          <w:rFonts w:ascii="Times New Roman" w:hAnsi="Times New Roman"/>
          <w:color w:val="000000"/>
          <w:sz w:val="20"/>
        </w:rPr>
        <w:drawing>
          <wp:inline>
            <wp:extent cx="472440" cy="106680"/>
            <wp:docPr id="169" name="\\10.50.22.12\Queue\Queue\74\dc\74dc0355-6fe9-49d8-8c77-6a18b3e1f279.docbook\unzip\math\eq_081x.png"/>
            <a:graphic>
              <a:graphicData uri="http://schemas.openxmlformats.org/drawingml/2006/picture">
                <p:pic>
                  <p:nvPicPr>
                    <p:cNvPr id="170" name="\\10.50.22.12\Queue\Queue\74\dc\74dc0355-6fe9-49d8-8c77-6a18b3e1f279.docbook\unzip\math\eq_081x.png"/>
                    <p:cNvPicPr/>
                  </p:nvPicPr>
                  <p:blipFill>
                    <a:blip r:embed="r109"/>
                    <a:srcRect/>
                    <a:stretch>
                      <a:fillRect/>
                    </a:stretch>
                  </p:blipFill>
                  <p:spPr>
                    <a:xfrm>
                      <a:off x="0" y="0"/>
                      <a:ext cx="472440" cy="106680"/>
                    </a:xfrm>
                    <a:prstGeom prst="rect"/>
                  </p:spPr>
                </p:pic>
              </a:graphicData>
            </a:graphic>
          </wp:inline>
        </w:drawing>
      </w:r>
      <w:r>
        <w:rPr>
          <w:rFonts w:ascii="Times New Roman" w:hAnsi="Times New Roman"/>
          <w:color w:val="000000"/>
          <w:sz w:val="20"/>
        </w:rPr>
        <w:t xml:space="preserve"> és </w:t>
      </w:r>
      <w:r>
        <w:rPr>
          <w:rFonts w:ascii="Times New Roman" w:hAnsi="Times New Roman"/>
          <w:color w:val="000000"/>
          <w:sz w:val="20"/>
        </w:rPr>
        <w:drawing>
          <wp:inline>
            <wp:extent cx="464820" cy="121920"/>
            <wp:docPr id="171" name="\\10.50.22.12\Queue\Queue\74\dc\74dc0355-6fe9-49d8-8c77-6a18b3e1f279.docbook\unzip\math\eq_082x.png"/>
            <a:graphic>
              <a:graphicData uri="http://schemas.openxmlformats.org/drawingml/2006/picture">
                <p:pic>
                  <p:nvPicPr>
                    <p:cNvPr id="172" name="\\10.50.22.12\Queue\Queue\74\dc\74dc0355-6fe9-49d8-8c77-6a18b3e1f279.docbook\unzip\math\eq_082x.png"/>
                    <p:cNvPicPr/>
                  </p:nvPicPr>
                  <p:blipFill>
                    <a:blip r:embed="r110"/>
                    <a:srcRect/>
                    <a:stretch>
                      <a:fillRect/>
                    </a:stretch>
                  </p:blipFill>
                  <p:spPr>
                    <a:xfrm>
                      <a:off x="0" y="0"/>
                      <a:ext cx="464820" cy="121920"/>
                    </a:xfrm>
                    <a:prstGeom prst="rect"/>
                  </p:spPr>
                </p:pic>
              </a:graphicData>
            </a:graphic>
          </wp:inline>
        </w:drawing>
      </w:r>
      <w:r>
        <w:rPr>
          <w:rFonts w:ascii="Times New Roman" w:hAnsi="Times New Roman"/>
          <w:color w:val="000000"/>
          <w:sz w:val="20"/>
        </w:rPr>
        <w:t>, ha</w:t>
      </w:r>
      <w:r>
        <w:rPr>
          <w:rFonts w:ascii="Times New Roman" w:hAnsi="Times New Roman"/>
          <w:color w:val="000000"/>
          <w:sz w:val="20"/>
        </w:rPr>
        <w:drawing>
          <wp:inline>
            <wp:extent cx="274320" cy="99060"/>
            <wp:docPr id="173" name="\\10.50.22.12\Queue\Queue\74\dc\74dc0355-6fe9-49d8-8c77-6a18b3e1f279.docbook\unzip\math\eq_083x.png"/>
            <a:graphic>
              <a:graphicData uri="http://schemas.openxmlformats.org/drawingml/2006/picture">
                <p:pic>
                  <p:nvPicPr>
                    <p:cNvPr id="174" name="\\10.50.22.12\Queue\Queue\74\dc\74dc0355-6fe9-49d8-8c77-6a18b3e1f279.docbook\unzip\math\eq_083x.png"/>
                    <p:cNvPicPr/>
                  </p:nvPicPr>
                  <p:blipFill>
                    <a:blip r:embed="r111"/>
                    <a:srcRect/>
                    <a:stretch>
                      <a:fillRect/>
                    </a:stretch>
                  </p:blipFill>
                  <p:spPr>
                    <a:xfrm>
                      <a:off x="0" y="0"/>
                      <a:ext cx="274320" cy="99060"/>
                    </a:xfrm>
                    <a:prstGeom prst="rect"/>
                  </p:spPr>
                </p:pic>
              </a:graphicData>
            </a:graphic>
          </wp:inline>
        </w:drawing>
      </w:r>
      <w:r>
        <w:rPr>
          <w:rFonts w:ascii="Times New Roman" w:hAnsi="Times New Roman"/>
          <w:color w:val="000000"/>
          <w:sz w:val="20"/>
        </w:rPr>
        <w:t xml:space="preserve">, így </w:t>
      </w:r>
      <w:r>
        <w:rPr>
          <w:rFonts w:ascii="Times New Roman" w:hAnsi="Times New Roman"/>
          <w:color w:val="000000"/>
          <w:sz w:val="20"/>
        </w:rPr>
        <w:drawing>
          <wp:inline>
            <wp:extent cx="68580" cy="106680"/>
            <wp:docPr id="175" name="\\10.50.22.12\Queue\Queue\74\dc\74dc0355-6fe9-49d8-8c77-6a18b3e1f279.docbook\unzip\math\eq_084x.png"/>
            <a:graphic>
              <a:graphicData uri="http://schemas.openxmlformats.org/drawingml/2006/picture">
                <p:pic>
                  <p:nvPicPr>
                    <p:cNvPr id="176" name="\\10.50.22.12\Queue\Queue\74\dc\74dc0355-6fe9-49d8-8c77-6a18b3e1f279.docbook\unzip\math\eq_084x.png"/>
                    <p:cNvPicPr/>
                  </p:nvPicPr>
                  <p:blipFill>
                    <a:blip r:embed="r112"/>
                    <a:srcRect/>
                    <a:stretch>
                      <a:fillRect/>
                    </a:stretch>
                  </p:blipFill>
                  <p:spPr>
                    <a:xfrm>
                      <a:off x="0" y="0"/>
                      <a:ext cx="68580" cy="106680"/>
                    </a:xfrm>
                    <a:prstGeom prst="rect"/>
                  </p:spPr>
                </p:pic>
              </a:graphicData>
            </a:graphic>
          </wp:inline>
        </w:drawing>
      </w:r>
      <w:r>
        <w:rPr>
          <w:rFonts w:ascii="Times New Roman" w:hAnsi="Times New Roman"/>
          <w:color w:val="000000"/>
          <w:sz w:val="20"/>
        </w:rPr>
        <w:t xml:space="preserve"> szigorúan monoton csökkenő az </w:t>
      </w:r>
      <w:r>
        <w:rPr>
          <w:rFonts w:ascii="Times New Roman" w:hAnsi="Times New Roman"/>
          <w:color w:val="000000"/>
          <w:sz w:val="20"/>
        </w:rPr>
        <w:drawing>
          <wp:inline>
            <wp:extent cx="236220" cy="121920"/>
            <wp:docPr id="177" name="\\10.50.22.12\Queue\Queue\74\dc\74dc0355-6fe9-49d8-8c77-6a18b3e1f279.docbook\unzip\math\eq_085x.png"/>
            <a:graphic>
              <a:graphicData uri="http://schemas.openxmlformats.org/drawingml/2006/picture">
                <p:pic>
                  <p:nvPicPr>
                    <p:cNvPr id="178" name="\\10.50.22.12\Queue\Queue\74\dc\74dc0355-6fe9-49d8-8c77-6a18b3e1f279.docbook\unzip\math\eq_085x.png"/>
                    <p:cNvPicPr/>
                  </p:nvPicPr>
                  <p:blipFill>
                    <a:blip r:embed="r113"/>
                    <a:srcRect/>
                    <a:stretch>
                      <a:fillRect/>
                    </a:stretch>
                  </p:blipFill>
                  <p:spPr>
                    <a:xfrm>
                      <a:off x="0" y="0"/>
                      <a:ext cx="236220" cy="121920"/>
                    </a:xfrm>
                    <a:prstGeom prst="rect"/>
                  </p:spPr>
                </p:pic>
              </a:graphicData>
            </a:graphic>
          </wp:inline>
        </w:drawing>
      </w:r>
      <w:r>
        <w:rPr>
          <w:rFonts w:ascii="Times New Roman" w:hAnsi="Times New Roman"/>
          <w:color w:val="000000"/>
          <w:sz w:val="20"/>
        </w:rPr>
        <w:t xml:space="preserve"> és szigorúan monoton növekvő az </w:t>
      </w:r>
      <w:r>
        <w:rPr>
          <w:rFonts w:ascii="Times New Roman" w:hAnsi="Times New Roman"/>
          <w:color w:val="000000"/>
          <w:sz w:val="20"/>
        </w:rPr>
        <w:drawing>
          <wp:inline>
            <wp:extent cx="388620" cy="121920"/>
            <wp:docPr id="179" name="\\10.50.22.12\Queue\Queue\74\dc\74dc0355-6fe9-49d8-8c77-6a18b3e1f279.docbook\unzip\math\eq_086x.png"/>
            <a:graphic>
              <a:graphicData uri="http://schemas.openxmlformats.org/drawingml/2006/picture">
                <p:pic>
                  <p:nvPicPr>
                    <p:cNvPr id="180" name="\\10.50.22.12\Queue\Queue\74\dc\74dc0355-6fe9-49d8-8c77-6a18b3e1f279.docbook\unzip\math\eq_086x.png"/>
                    <p:cNvPicPr/>
                  </p:nvPicPr>
                  <p:blipFill>
                    <a:blip r:embed="r114"/>
                    <a:srcRect/>
                    <a:stretch>
                      <a:fillRect/>
                    </a:stretch>
                  </p:blipFill>
                  <p:spPr>
                    <a:xfrm>
                      <a:off x="0" y="0"/>
                      <a:ext cx="388620" cy="121920"/>
                    </a:xfrm>
                    <a:prstGeom prst="rect"/>
                  </p:spPr>
                </p:pic>
              </a:graphicData>
            </a:graphic>
          </wp:inline>
        </w:drawing>
      </w:r>
      <w:r>
        <w:rPr>
          <w:rFonts w:ascii="Times New Roman" w:hAnsi="Times New Roman"/>
          <w:color w:val="000000"/>
          <w:sz w:val="20"/>
        </w:rPr>
        <w:t xml:space="preserve"> intervallumon, tehát </w:t>
      </w:r>
      <w:r>
        <w:rPr>
          <w:rFonts w:ascii="Times New Roman" w:hAnsi="Times New Roman"/>
          <w:color w:val="000000"/>
          <w:sz w:val="20"/>
        </w:rPr>
        <w:drawing>
          <wp:inline>
            <wp:extent cx="68580" cy="106680"/>
            <wp:docPr id="181" name="\\10.50.22.12\Queue\Queue\74\dc\74dc0355-6fe9-49d8-8c77-6a18b3e1f279.docbook\unzip\math\eq_087x.png"/>
            <a:graphic>
              <a:graphicData uri="http://schemas.openxmlformats.org/drawingml/2006/picture">
                <p:pic>
                  <p:nvPicPr>
                    <p:cNvPr id="182" name="\\10.50.22.12\Queue\Queue\74\dc\74dc0355-6fe9-49d8-8c77-6a18b3e1f279.docbook\unzip\math\eq_087x.png"/>
                    <p:cNvPicPr/>
                  </p:nvPicPr>
                  <p:blipFill>
                    <a:blip r:embed="r115"/>
                    <a:srcRect/>
                    <a:stretch>
                      <a:fillRect/>
                    </a:stretch>
                  </p:blipFill>
                  <p:spPr>
                    <a:xfrm>
                      <a:off x="0" y="0"/>
                      <a:ext cx="68580" cy="106680"/>
                    </a:xfrm>
                    <a:prstGeom prst="rect"/>
                  </p:spPr>
                </p:pic>
              </a:graphicData>
            </a:graphic>
          </wp:inline>
        </w:drawing>
      </w:r>
      <w:r>
        <w:rPr>
          <w:rFonts w:ascii="Times New Roman" w:hAnsi="Times New Roman"/>
          <w:color w:val="000000"/>
          <w:sz w:val="20"/>
        </w:rPr>
        <w:t xml:space="preserve">-nek a </w:t>
      </w:r>
      <w:r>
        <w:rPr>
          <w:rFonts w:ascii="Times New Roman" w:hAnsi="Times New Roman"/>
          <w:color w:val="000000"/>
          <w:sz w:val="20"/>
        </w:rPr>
        <w:drawing>
          <wp:inline>
            <wp:extent cx="274320" cy="76200"/>
            <wp:docPr id="183" name="\\10.50.22.12\Queue\Queue\74\dc\74dc0355-6fe9-49d8-8c77-6a18b3e1f279.docbook\unzip\math\eq_088x.png"/>
            <a:graphic>
              <a:graphicData uri="http://schemas.openxmlformats.org/drawingml/2006/picture">
                <p:pic>
                  <p:nvPicPr>
                    <p:cNvPr id="184" name="\\10.50.22.12\Queue\Queue\74\dc\74dc0355-6fe9-49d8-8c77-6a18b3e1f279.docbook\unzip\math\eq_088x.png"/>
                    <p:cNvPicPr/>
                  </p:nvPicPr>
                  <p:blipFill>
                    <a:blip r:embed="r116"/>
                    <a:srcRect/>
                    <a:stretch>
                      <a:fillRect/>
                    </a:stretch>
                  </p:blipFill>
                  <p:spPr>
                    <a:xfrm>
                      <a:off x="0" y="0"/>
                      <a:ext cx="274320" cy="76200"/>
                    </a:xfrm>
                    <a:prstGeom prst="rect"/>
                  </p:spPr>
                </p:pic>
              </a:graphicData>
            </a:graphic>
          </wp:inline>
        </w:drawing>
      </w:r>
      <w:r>
        <w:rPr>
          <w:rFonts w:ascii="Times New Roman" w:hAnsi="Times New Roman"/>
          <w:color w:val="000000"/>
          <w:sz w:val="20"/>
        </w:rPr>
        <w:t xml:space="preserve"> helyen abszolút minimuma van.</w:t>
      </w:r>
    </w:p>
    <w:p>
      <w:pPr>
        <w:spacing w:before="200" w:after="0" w:line="240" w:lineRule="auto"/>
        <w:jc w:val="both"/>
      </w:pPr>
      <w:r>
        <w:rPr>
          <w:rFonts w:ascii="Times New Roman" w:hAnsi="Times New Roman"/>
          <w:color w:val="000000"/>
          <w:sz w:val="20"/>
        </w:rPr>
        <w:t xml:space="preserve">Másrészt </w:t>
      </w:r>
      <w:r>
        <w:rPr>
          <w:rFonts w:ascii="Times New Roman" w:hAnsi="Times New Roman"/>
          <w:color w:val="000000"/>
          <w:sz w:val="20"/>
        </w:rPr>
        <w:drawing>
          <wp:inline>
            <wp:extent cx="472440" cy="83820"/>
            <wp:docPr id="185" name="\\10.50.22.12\Queue\Queue\74\dc\74dc0355-6fe9-49d8-8c77-6a18b3e1f279.docbook\unzip\math\eq_089x.png"/>
            <a:graphic>
              <a:graphicData uri="http://schemas.openxmlformats.org/drawingml/2006/picture">
                <p:pic>
                  <p:nvPicPr>
                    <p:cNvPr id="186" name="\\10.50.22.12\Queue\Queue\74\dc\74dc0355-6fe9-49d8-8c77-6a18b3e1f279.docbook\unzip\math\eq_089x.png"/>
                    <p:cNvPicPr/>
                  </p:nvPicPr>
                  <p:blipFill>
                    <a:blip r:embed="r117"/>
                    <a:srcRect/>
                    <a:stretch>
                      <a:fillRect/>
                    </a:stretch>
                  </p:blipFill>
                  <p:spPr>
                    <a:xfrm>
                      <a:off x="0" y="0"/>
                      <a:ext cx="472440" cy="83820"/>
                    </a:xfrm>
                    <a:prstGeom prst="rect"/>
                  </p:spPr>
                </p:pic>
              </a:graphicData>
            </a:graphic>
          </wp:inline>
        </w:drawing>
      </w:r>
      <w:r>
        <w:rPr>
          <w:rFonts w:ascii="Times New Roman" w:hAnsi="Times New Roman"/>
          <w:color w:val="000000"/>
          <w:sz w:val="20"/>
        </w:rPr>
        <w:t>, továbbá</w:t>
      </w:r>
    </w:p>
    <w:p>
      <w:pPr>
        <w:spacing w:before="200" w:after="0" w:line="240" w:lineRule="auto"/>
        <w:jc w:val="both"/>
      </w:pPr>
      <w:r>
        <w:rPr>
          <w:rFonts w:ascii="Times New Roman" w:hAnsi="Times New Roman"/>
          <w:color w:val="000000"/>
          <w:sz w:val="20"/>
        </w:rPr>
        <w:drawing>
          <wp:inline>
            <wp:extent cx="1828800" cy="243840"/>
            <wp:docPr id="187" name="\\10.50.22.12\Queue\Queue\74\dc\74dc0355-6fe9-49d8-8c77-6a18b3e1f279.docbook\unzip\math\eq_090x.png"/>
            <a:graphic>
              <a:graphicData uri="http://schemas.openxmlformats.org/drawingml/2006/picture">
                <p:pic>
                  <p:nvPicPr>
                    <p:cNvPr id="188" name="\\10.50.22.12\Queue\Queue\74\dc\74dc0355-6fe9-49d8-8c77-6a18b3e1f279.docbook\unzip\math\eq_090x.png"/>
                    <p:cNvPicPr/>
                  </p:nvPicPr>
                  <p:blipFill>
                    <a:blip r:embed="r118"/>
                    <a:srcRect/>
                    <a:stretch>
                      <a:fillRect/>
                    </a:stretch>
                  </p:blipFill>
                  <p:spPr>
                    <a:xfrm>
                      <a:off x="0" y="0"/>
                      <a:ext cx="1828800" cy="243840"/>
                    </a:xfrm>
                    <a:prstGeom prst="rect"/>
                  </p:spPr>
                </p:pic>
              </a:graphicData>
            </a:graphic>
          </wp:inline>
        </w:drawing>
      </w:r>
    </w:p>
    <w:p>
      <w:pPr>
        <w:spacing w:before="200" w:after="0" w:line="240" w:lineRule="auto"/>
        <w:jc w:val="both"/>
      </w:pPr>
      <w:r>
        <w:rPr>
          <w:rFonts w:ascii="Times New Roman" w:hAnsi="Times New Roman"/>
          <w:color w:val="000000"/>
          <w:sz w:val="20"/>
        </w:rPr>
        <w:t xml:space="preserve">így </w:t>
      </w:r>
      <w:r>
        <w:rPr>
          <w:rFonts w:ascii="Times New Roman" w:hAnsi="Times New Roman"/>
          <w:color w:val="000000"/>
          <w:sz w:val="20"/>
        </w:rPr>
        <w:drawing>
          <wp:inline>
            <wp:extent cx="434340" cy="83820"/>
            <wp:docPr id="189" name="\\10.50.22.12\Queue\Queue\74\dc\74dc0355-6fe9-49d8-8c77-6a18b3e1f279.docbook\unzip\math\eq_091x.png"/>
            <a:graphic>
              <a:graphicData uri="http://schemas.openxmlformats.org/drawingml/2006/picture">
                <p:pic>
                  <p:nvPicPr>
                    <p:cNvPr id="190" name="\\10.50.22.12\Queue\Queue\74\dc\74dc0355-6fe9-49d8-8c77-6a18b3e1f279.docbook\unzip\math\eq_091x.png"/>
                    <p:cNvPicPr/>
                  </p:nvPicPr>
                  <p:blipFill>
                    <a:blip r:embed="r119"/>
                    <a:srcRect/>
                    <a:stretch>
                      <a:fillRect/>
                    </a:stretch>
                  </p:blipFill>
                  <p:spPr>
                    <a:xfrm>
                      <a:off x="0" y="0"/>
                      <a:ext cx="434340" cy="83820"/>
                    </a:xfrm>
                    <a:prstGeom prst="rect"/>
                  </p:spPr>
                </p:pic>
              </a:graphicData>
            </a:graphic>
          </wp:inline>
        </w:drawing>
      </w:r>
      <w:r>
        <w:rPr>
          <w:rFonts w:ascii="Times New Roman" w:hAnsi="Times New Roman"/>
          <w:color w:val="000000"/>
          <w:sz w:val="20"/>
        </w:rPr>
        <w:t xml:space="preserve"> miatt </w:t>
      </w:r>
      <w:r>
        <w:rPr>
          <w:rFonts w:ascii="Times New Roman" w:hAnsi="Times New Roman"/>
          <w:color w:val="000000"/>
          <w:sz w:val="20"/>
        </w:rPr>
        <w:drawing>
          <wp:inline>
            <wp:extent cx="586740" cy="121920"/>
            <wp:docPr id="191" name="\\10.50.22.12\Queue\Queue\74\dc\74dc0355-6fe9-49d8-8c77-6a18b3e1f279.docbook\unzip\math\eq_092x.png"/>
            <a:graphic>
              <a:graphicData uri="http://schemas.openxmlformats.org/drawingml/2006/picture">
                <p:pic>
                  <p:nvPicPr>
                    <p:cNvPr id="192" name="\\10.50.22.12\Queue\Queue\74\dc\74dc0355-6fe9-49d8-8c77-6a18b3e1f279.docbook\unzip\math\eq_092x.png"/>
                    <p:cNvPicPr/>
                  </p:nvPicPr>
                  <p:blipFill>
                    <a:blip r:embed="r120"/>
                    <a:srcRect/>
                    <a:stretch>
                      <a:fillRect/>
                    </a:stretch>
                  </p:blipFill>
                  <p:spPr>
                    <a:xfrm>
                      <a:off x="0" y="0"/>
                      <a:ext cx="586740" cy="121920"/>
                    </a:xfrm>
                    <a:prstGeom prst="rect"/>
                  </p:spPr>
                </p:pic>
              </a:graphicData>
            </a:graphic>
          </wp:inline>
        </w:drawing>
      </w:r>
      <w:r>
        <w:rPr>
          <w:rFonts w:ascii="Times New Roman" w:hAnsi="Times New Roman"/>
          <w:color w:val="000000"/>
          <w:sz w:val="20"/>
        </w:rPr>
        <w:t xml:space="preserve">, de a fizikai megvalósítás miatt, amire már az előzőek során utaltunk, érthető, hogy a számítástechnikában a </w:t>
      </w:r>
      <w:r>
        <w:rPr>
          <w:rFonts w:ascii="Times New Roman" w:hAnsi="Times New Roman"/>
          <w:color w:val="000000"/>
          <w:sz w:val="20"/>
        </w:rPr>
        <w:drawing>
          <wp:inline>
            <wp:extent cx="274320" cy="106680"/>
            <wp:docPr id="193" name="\\10.50.22.12\Queue\Queue\74\dc\74dc0355-6fe9-49d8-8c77-6a18b3e1f279.docbook\unzip\math\eq_093x.png"/>
            <a:graphic>
              <a:graphicData uri="http://schemas.openxmlformats.org/drawingml/2006/picture">
                <p:pic>
                  <p:nvPicPr>
                    <p:cNvPr id="194" name="\\10.50.22.12\Queue\Queue\74\dc\74dc0355-6fe9-49d8-8c77-6a18b3e1f279.docbook\unzip\math\eq_093x.png"/>
                    <p:cNvPicPr/>
                  </p:nvPicPr>
                  <p:blipFill>
                    <a:blip r:embed="r121"/>
                    <a:srcRect/>
                    <a:stretch>
                      <a:fillRect/>
                    </a:stretch>
                  </p:blipFill>
                  <p:spPr>
                    <a:xfrm>
                      <a:off x="0" y="0"/>
                      <a:ext cx="274320" cy="106680"/>
                    </a:xfrm>
                    <a:prstGeom prst="rect"/>
                  </p:spPr>
                </p:pic>
              </a:graphicData>
            </a:graphic>
          </wp:inline>
        </w:drawing>
      </w:r>
      <w:r>
        <w:rPr>
          <w:rFonts w:ascii="Times New Roman" w:hAnsi="Times New Roman"/>
          <w:color w:val="000000"/>
          <w:sz w:val="20"/>
        </w:rPr>
        <w:t xml:space="preserve"> alapszámú, </w:t>
      </w:r>
      <w:r>
        <w:rPr>
          <w:rFonts w:ascii="Times New Roman" w:hAnsi="Times New Roman"/>
          <w:color w:val="000000"/>
          <w:sz w:val="20"/>
        </w:rPr>
        <w:drawing>
          <wp:inline>
            <wp:extent cx="259080" cy="121920"/>
            <wp:docPr id="195" name="\\10.50.22.12\Queue\Queue\74\dc\74dc0355-6fe9-49d8-8c77-6a18b3e1f279.docbook\unzip\math\eq_094x.png"/>
            <a:graphic>
              <a:graphicData uri="http://schemas.openxmlformats.org/drawingml/2006/picture">
                <p:pic>
                  <p:nvPicPr>
                    <p:cNvPr id="196" name="\\10.50.22.12\Queue\Queue\74\dc\74dc0355-6fe9-49d8-8c77-6a18b3e1f279.docbook\unzip\math\eq_094x.png"/>
                    <p:cNvPicPr/>
                  </p:nvPicPr>
                  <p:blipFill>
                    <a:blip r:embed="r122"/>
                    <a:srcRect/>
                    <a:stretch>
                      <a:fillRect/>
                    </a:stretch>
                  </p:blipFill>
                  <p:spPr>
                    <a:xfrm>
                      <a:off x="0" y="0"/>
                      <a:ext cx="259080" cy="121920"/>
                    </a:xfrm>
                    <a:prstGeom prst="rect"/>
                  </p:spPr>
                </p:pic>
              </a:graphicData>
            </a:graphic>
          </wp:inline>
        </w:drawing>
      </w:r>
      <w:r>
        <w:rPr>
          <w:rFonts w:ascii="Times New Roman" w:hAnsi="Times New Roman"/>
          <w:color w:val="000000"/>
          <w:sz w:val="20"/>
        </w:rPr>
        <w:t xml:space="preserve"> jelölőhalmazú bináris számrendszert használják a számítógépeknél. Kísérletek történtek </w:t>
      </w:r>
      <w:r>
        <w:rPr>
          <w:rFonts w:ascii="Times New Roman" w:hAnsi="Times New Roman"/>
          <w:color w:val="000000"/>
          <w:sz w:val="20"/>
        </w:rPr>
        <w:drawing>
          <wp:inline>
            <wp:extent cx="274320" cy="106680"/>
            <wp:docPr id="197" name="\\10.50.22.12\Queue\Queue\74\dc\74dc0355-6fe9-49d8-8c77-6a18b3e1f279.docbook\unzip\math\eq_095x.png"/>
            <a:graphic>
              <a:graphicData uri="http://schemas.openxmlformats.org/drawingml/2006/picture">
                <p:pic>
                  <p:nvPicPr>
                    <p:cNvPr id="198" name="\\10.50.22.12\Queue\Queue\74\dc\74dc0355-6fe9-49d8-8c77-6a18b3e1f279.docbook\unzip\math\eq_095x.png"/>
                    <p:cNvPicPr/>
                  </p:nvPicPr>
                  <p:blipFill>
                    <a:blip r:embed="r123"/>
                    <a:srcRect/>
                    <a:stretch>
                      <a:fillRect/>
                    </a:stretch>
                  </p:blipFill>
                  <p:spPr>
                    <a:xfrm>
                      <a:off x="0" y="0"/>
                      <a:ext cx="274320" cy="106680"/>
                    </a:xfrm>
                    <a:prstGeom prst="rect"/>
                  </p:spPr>
                </p:pic>
              </a:graphicData>
            </a:graphic>
          </wp:inline>
        </w:drawing>
      </w:r>
      <w:r>
        <w:rPr>
          <w:rFonts w:ascii="Times New Roman" w:hAnsi="Times New Roman"/>
          <w:color w:val="000000"/>
          <w:sz w:val="20"/>
        </w:rPr>
        <w:t xml:space="preserve"> alapú számrendszerben működő számítógépre is, de nem váltak be.</w:t>
      </w:r>
    </w:p>
    <w:p>
      <w:pPr>
        <w:spacing w:before="200" w:after="0" w:line="240" w:lineRule="auto"/>
        <w:jc w:val="both"/>
      </w:pPr>
      <w:r>
        <w:rPr>
          <w:rFonts w:ascii="Times New Roman" w:hAnsi="Times New Roman"/>
          <w:color w:val="000000"/>
          <w:sz w:val="20"/>
        </w:rPr>
        <w:t xml:space="preserve">Tekintsük pl. az </w:t>
      </w:r>
      <w:r>
        <w:rPr>
          <w:rFonts w:ascii="Times New Roman" w:hAnsi="Times New Roman"/>
          <w:color w:val="000000"/>
          <w:sz w:val="20"/>
        </w:rPr>
        <w:drawing>
          <wp:inline>
            <wp:extent cx="815340" cy="114300"/>
            <wp:docPr id="199" name="\\10.50.22.12\Queue\Queue\74\dc\74dc0355-6fe9-49d8-8c77-6a18b3e1f279.docbook\unzip\math\eq_096x.png"/>
            <a:graphic>
              <a:graphicData uri="http://schemas.openxmlformats.org/drawingml/2006/picture">
                <p:pic>
                  <p:nvPicPr>
                    <p:cNvPr id="200" name="\\10.50.22.12\Queue\Queue\74\dc\74dc0355-6fe9-49d8-8c77-6a18b3e1f279.docbook\unzip\math\eq_096x.png"/>
                    <p:cNvPicPr/>
                  </p:nvPicPr>
                  <p:blipFill>
                    <a:blip r:embed="r124"/>
                    <a:srcRect/>
                    <a:stretch>
                      <a:fillRect/>
                    </a:stretch>
                  </p:blipFill>
                  <p:spPr>
                    <a:xfrm>
                      <a:off x="0" y="0"/>
                      <a:ext cx="815340" cy="114300"/>
                    </a:xfrm>
                    <a:prstGeom prst="rect"/>
                  </p:spPr>
                </p:pic>
              </a:graphicData>
            </a:graphic>
          </wp:inline>
        </w:drawing>
      </w:r>
      <w:r>
        <w:rPr>
          <w:rFonts w:ascii="Times New Roman" w:hAnsi="Times New Roman"/>
          <w:color w:val="000000"/>
          <w:sz w:val="20"/>
        </w:rPr>
        <w:t xml:space="preserve"> különböző számot. Ezek a számok a 2-es számrendszerben 10 pozíción ábrázolhatók </w:t>
      </w:r>
      <w:r>
        <w:rPr>
          <w:rFonts w:ascii="Times New Roman" w:hAnsi="Times New Roman"/>
          <w:color w:val="000000"/>
          <w:sz w:val="20"/>
        </w:rPr>
        <w:drawing>
          <wp:inline>
            <wp:extent cx="518160" cy="121920"/>
            <wp:docPr id="201" name="\\10.50.22.12\Queue\Queue\74\dc\74dc0355-6fe9-49d8-8c77-6a18b3e1f279.docbook\unzip\math\eq_097x.png"/>
            <a:graphic>
              <a:graphicData uri="http://schemas.openxmlformats.org/drawingml/2006/picture">
                <p:pic>
                  <p:nvPicPr>
                    <p:cNvPr id="202" name="\\10.50.22.12\Queue\Queue\74\dc\74dc0355-6fe9-49d8-8c77-6a18b3e1f279.docbook\unzip\math\eq_097x.png"/>
                    <p:cNvPicPr/>
                  </p:nvPicPr>
                  <p:blipFill>
                    <a:blip r:embed="r125"/>
                    <a:srcRect/>
                    <a:stretch>
                      <a:fillRect/>
                    </a:stretch>
                  </p:blipFill>
                  <p:spPr>
                    <a:xfrm>
                      <a:off x="0" y="0"/>
                      <a:ext cx="518160" cy="121920"/>
                    </a:xfrm>
                    <a:prstGeom prst="rect"/>
                  </p:spPr>
                </p:pic>
              </a:graphicData>
            </a:graphic>
          </wp:inline>
        </w:drawing>
      </w:r>
      <w:r>
        <w:rPr>
          <w:rFonts w:ascii="Times New Roman" w:hAnsi="Times New Roman"/>
          <w:color w:val="000000"/>
          <w:sz w:val="20"/>
        </w:rPr>
        <w:t>,</w:t>
      </w:r>
    </w:p>
    <w:p>
      <w:pPr>
        <w:spacing w:before="200" w:after="0" w:line="240" w:lineRule="auto"/>
        <w:jc w:val="both"/>
      </w:pPr>
      <w:r>
        <w:rPr>
          <w:rFonts w:ascii="Times New Roman" w:hAnsi="Times New Roman"/>
          <w:color w:val="000000"/>
          <w:sz w:val="20"/>
        </w:rPr>
        <w:drawing>
          <wp:inline>
            <wp:extent cx="1173480" cy="121920"/>
            <wp:docPr id="203" name="\\10.50.22.12\Queue\Queue\74\dc\74dc0355-6fe9-49d8-8c77-6a18b3e1f279.docbook\unzip\math\eq_098x.png"/>
            <a:graphic>
              <a:graphicData uri="http://schemas.openxmlformats.org/drawingml/2006/picture">
                <p:pic>
                  <p:nvPicPr>
                    <p:cNvPr id="204" name="\\10.50.22.12\Queue\Queue\74\dc\74dc0355-6fe9-49d8-8c77-6a18b3e1f279.docbook\unzip\math\eq_098x.png"/>
                    <p:cNvPicPr/>
                  </p:nvPicPr>
                  <p:blipFill>
                    <a:blip r:embed="r126"/>
                    <a:srcRect/>
                    <a:stretch>
                      <a:fillRect/>
                    </a:stretch>
                  </p:blipFill>
                  <p:spPr>
                    <a:xfrm>
                      <a:off x="0" y="0"/>
                      <a:ext cx="1173480" cy="121920"/>
                    </a:xfrm>
                    <a:prstGeom prst="rect"/>
                  </p:spPr>
                </p:pic>
              </a:graphicData>
            </a:graphic>
          </wp:inline>
        </w:drawing>
      </w:r>
    </w:p>
    <w:p>
      <w:pPr>
        <w:spacing w:before="200" w:after="0" w:line="240" w:lineRule="auto"/>
        <w:jc w:val="both"/>
      </w:pPr>
      <w:r>
        <w:rPr>
          <w:rFonts w:ascii="Times New Roman" w:hAnsi="Times New Roman"/>
          <w:color w:val="000000"/>
          <w:sz w:val="20"/>
        </w:rPr>
        <w:t xml:space="preserve">így ezek ábrázolásához </w:t>
      </w:r>
      <w:r>
        <w:rPr>
          <w:rFonts w:ascii="Times New Roman" w:hAnsi="Times New Roman"/>
          <w:color w:val="000000"/>
          <w:sz w:val="20"/>
        </w:rPr>
        <w:drawing>
          <wp:inline>
            <wp:extent cx="556260" cy="91440"/>
            <wp:docPr id="205" name="\\10.50.22.12\Queue\Queue\74\dc\74dc0355-6fe9-49d8-8c77-6a18b3e1f279.docbook\unzip\math\eq_099x.png"/>
            <a:graphic>
              <a:graphicData uri="http://schemas.openxmlformats.org/drawingml/2006/picture">
                <p:pic>
                  <p:nvPicPr>
                    <p:cNvPr id="206" name="\\10.50.22.12\Queue\Queue\74\dc\74dc0355-6fe9-49d8-8c77-6a18b3e1f279.docbook\unzip\math\eq_099x.png"/>
                    <p:cNvPicPr/>
                  </p:nvPicPr>
                  <p:blipFill>
                    <a:blip r:embed="r127"/>
                    <a:srcRect/>
                    <a:stretch>
                      <a:fillRect/>
                    </a:stretch>
                  </p:blipFill>
                  <p:spPr>
                    <a:xfrm>
                      <a:off x="0" y="0"/>
                      <a:ext cx="556260" cy="91440"/>
                    </a:xfrm>
                    <a:prstGeom prst="rect"/>
                  </p:spPr>
                </p:pic>
              </a:graphicData>
            </a:graphic>
          </wp:inline>
        </w:drawing>
      </w:r>
      <w:r>
        <w:rPr>
          <w:rFonts w:ascii="Times New Roman" w:hAnsi="Times New Roman"/>
          <w:color w:val="000000"/>
          <w:sz w:val="20"/>
        </w:rPr>
        <w:t xml:space="preserve"> jelölő szükséges. </w:t>
      </w:r>
      <w:r>
        <w:rPr>
          <w:rFonts w:ascii="Times New Roman" w:hAnsi="Times New Roman"/>
          <w:color w:val="000000"/>
          <w:sz w:val="20"/>
        </w:rPr>
        <w:drawing>
          <wp:inline>
            <wp:extent cx="106680" cy="91440"/>
            <wp:docPr id="207" name="\\10.50.22.12\Queue\Queue\74\dc\74dc0355-6fe9-49d8-8c77-6a18b3e1f279.docbook\unzip\math\eq_0100x.png"/>
            <a:graphic>
              <a:graphicData uri="http://schemas.openxmlformats.org/drawingml/2006/picture">
                <p:pic>
                  <p:nvPicPr>
                    <p:cNvPr id="208" name="\\10.50.22.12\Queue\Queue\74\dc\74dc0355-6fe9-49d8-8c77-6a18b3e1f279.docbook\unzip\math\eq_0100x.png"/>
                    <p:cNvPicPr/>
                  </p:nvPicPr>
                  <p:blipFill>
                    <a:blip r:embed="r128"/>
                    <a:srcRect/>
                    <a:stretch>
                      <a:fillRect/>
                    </a:stretch>
                  </p:blipFill>
                  <p:spPr>
                    <a:xfrm>
                      <a:off x="0" y="0"/>
                      <a:ext cx="106680" cy="91440"/>
                    </a:xfrm>
                    <a:prstGeom prst="rect"/>
                  </p:spPr>
                </p:pic>
              </a:graphicData>
            </a:graphic>
          </wp:inline>
        </w:drawing>
      </w:r>
      <w:r>
        <w:rPr>
          <w:rFonts w:ascii="Times New Roman" w:hAnsi="Times New Roman"/>
          <w:color w:val="000000"/>
          <w:sz w:val="20"/>
        </w:rPr>
        <w:t xml:space="preserve">-es számrendszerben </w:t>
      </w:r>
      <w:r>
        <w:rPr>
          <w:rFonts w:ascii="Times New Roman" w:hAnsi="Times New Roman"/>
          <w:color w:val="000000"/>
          <w:sz w:val="20"/>
        </w:rPr>
        <w:drawing>
          <wp:inline>
            <wp:extent cx="228600" cy="91440"/>
            <wp:docPr id="209" name="\\10.50.22.12\Queue\Queue\74\dc\74dc0355-6fe9-49d8-8c77-6a18b3e1f279.docbook\unzip\math\eq_0101x.png"/>
            <a:graphic>
              <a:graphicData uri="http://schemas.openxmlformats.org/drawingml/2006/picture">
                <p:pic>
                  <p:nvPicPr>
                    <p:cNvPr id="210" name="\\10.50.22.12\Queue\Queue\74\dc\74dc0355-6fe9-49d8-8c77-6a18b3e1f279.docbook\unzip\math\eq_0101x.png"/>
                    <p:cNvPicPr/>
                  </p:nvPicPr>
                  <p:blipFill>
                    <a:blip r:embed="r129"/>
                    <a:srcRect/>
                    <a:stretch>
                      <a:fillRect/>
                    </a:stretch>
                  </p:blipFill>
                  <p:spPr>
                    <a:xfrm>
                      <a:off x="0" y="0"/>
                      <a:ext cx="228600" cy="91440"/>
                    </a:xfrm>
                    <a:prstGeom prst="rect"/>
                  </p:spPr>
                </p:pic>
              </a:graphicData>
            </a:graphic>
          </wp:inline>
        </w:drawing>
      </w:r>
      <w:r>
        <w:rPr>
          <w:rFonts w:ascii="Times New Roman" w:hAnsi="Times New Roman"/>
          <w:color w:val="000000"/>
          <w:sz w:val="20"/>
        </w:rPr>
        <w:t xml:space="preserve"> szám ábrázolásához 0-tól 999-ig 3 pozíció szükséges, de már ezek megvalósításához is </w:t>
      </w:r>
      <w:r>
        <w:rPr>
          <w:rFonts w:ascii="Times New Roman" w:hAnsi="Times New Roman"/>
          <w:color w:val="000000"/>
          <w:sz w:val="20"/>
        </w:rPr>
        <w:drawing>
          <wp:inline>
            <wp:extent cx="556260" cy="91440"/>
            <wp:docPr id="211" name="\\10.50.22.12\Queue\Queue\74\dc\74dc0355-6fe9-49d8-8c77-6a18b3e1f279.docbook\unzip\math\eq_0102x.png"/>
            <a:graphic>
              <a:graphicData uri="http://schemas.openxmlformats.org/drawingml/2006/picture">
                <p:pic>
                  <p:nvPicPr>
                    <p:cNvPr id="212" name="\\10.50.22.12\Queue\Queue\74\dc\74dc0355-6fe9-49d8-8c77-6a18b3e1f279.docbook\unzip\math\eq_0102x.png"/>
                    <p:cNvPicPr/>
                  </p:nvPicPr>
                  <p:blipFill>
                    <a:blip r:embed="r130"/>
                    <a:srcRect/>
                    <a:stretch>
                      <a:fillRect/>
                    </a:stretch>
                  </p:blipFill>
                  <p:spPr>
                    <a:xfrm>
                      <a:off x="0" y="0"/>
                      <a:ext cx="556260" cy="91440"/>
                    </a:xfrm>
                    <a:prstGeom prst="rect"/>
                  </p:spPr>
                </p:pic>
              </a:graphicData>
            </a:graphic>
          </wp:inline>
        </w:drawing>
      </w:r>
      <w:r>
        <w:rPr>
          <w:rFonts w:ascii="Times New Roman" w:hAnsi="Times New Roman"/>
          <w:color w:val="000000"/>
          <w:sz w:val="20"/>
        </w:rPr>
        <w:t xml:space="preserve"> jelölő szükséges. Az 5-ös számrendszerben, mivel</w:t>
      </w:r>
    </w:p>
    <w:p>
      <w:pPr>
        <w:spacing w:before="200" w:after="0" w:line="240" w:lineRule="auto"/>
        <w:jc w:val="both"/>
      </w:pPr>
      <w:r>
        <w:rPr>
          <w:rFonts w:ascii="Times New Roman" w:hAnsi="Times New Roman"/>
          <w:color w:val="000000"/>
          <w:sz w:val="20"/>
        </w:rPr>
        <w:drawing>
          <wp:inline>
            <wp:extent cx="815340" cy="121920"/>
            <wp:docPr id="213" name="\\10.50.22.12\Queue\Queue\74\dc\74dc0355-6fe9-49d8-8c77-6a18b3e1f279.docbook\unzip\math\eq_0103x.png"/>
            <a:graphic>
              <a:graphicData uri="http://schemas.openxmlformats.org/drawingml/2006/picture">
                <p:pic>
                  <p:nvPicPr>
                    <p:cNvPr id="214" name="\\10.50.22.12\Queue\Queue\74\dc\74dc0355-6fe9-49d8-8c77-6a18b3e1f279.docbook\unzip\math\eq_0103x.png"/>
                    <p:cNvPicPr/>
                  </p:nvPicPr>
                  <p:blipFill>
                    <a:blip r:embed="r131"/>
                    <a:srcRect/>
                    <a:stretch>
                      <a:fillRect/>
                    </a:stretch>
                  </p:blipFill>
                  <p:spPr>
                    <a:xfrm>
                      <a:off x="0" y="0"/>
                      <a:ext cx="815340" cy="121920"/>
                    </a:xfrm>
                    <a:prstGeom prst="rect"/>
                  </p:spPr>
                </p:pic>
              </a:graphicData>
            </a:graphic>
          </wp:inline>
        </w:drawing>
      </w:r>
    </w:p>
    <w:p>
      <w:pPr>
        <w:spacing w:before="200" w:after="0" w:line="240" w:lineRule="auto"/>
        <w:jc w:val="both"/>
      </w:pPr>
      <w:r>
        <w:rPr>
          <w:rFonts w:ascii="Times New Roman" w:hAnsi="Times New Roman"/>
          <w:color w:val="000000"/>
          <w:sz w:val="20"/>
        </w:rPr>
        <w:t xml:space="preserve">már csak 5 pozíción ábrázolható, és már 4 pozíción </w:t>
      </w:r>
      <w:r>
        <w:rPr>
          <w:rFonts w:ascii="Times New Roman" w:hAnsi="Times New Roman"/>
          <w:color w:val="000000"/>
          <w:sz w:val="20"/>
        </w:rPr>
        <w:drawing>
          <wp:inline>
            <wp:extent cx="495300" cy="91440"/>
            <wp:docPr id="215" name="\\10.50.22.12\Queue\Queue\74\dc\74dc0355-6fe9-49d8-8c77-6a18b3e1f279.docbook\unzip\math\eq_0104x.png"/>
            <a:graphic>
              <a:graphicData uri="http://schemas.openxmlformats.org/drawingml/2006/picture">
                <p:pic>
                  <p:nvPicPr>
                    <p:cNvPr id="216" name="\\10.50.22.12\Queue\Queue\74\dc\74dc0355-6fe9-49d8-8c77-6a18b3e1f279.docbook\unzip\math\eq_0104x.png"/>
                    <p:cNvPicPr/>
                  </p:nvPicPr>
                  <p:blipFill>
                    <a:blip r:embed="r132"/>
                    <a:srcRect/>
                    <a:stretch>
                      <a:fillRect/>
                    </a:stretch>
                  </p:blipFill>
                  <p:spPr>
                    <a:xfrm>
                      <a:off x="0" y="0"/>
                      <a:ext cx="495300" cy="91440"/>
                    </a:xfrm>
                    <a:prstGeom prst="rect"/>
                  </p:spPr>
                </p:pic>
              </a:graphicData>
            </a:graphic>
          </wp:inline>
        </w:drawing>
      </w:r>
      <w:r>
        <w:rPr>
          <w:rFonts w:ascii="Times New Roman" w:hAnsi="Times New Roman"/>
          <w:color w:val="000000"/>
          <w:sz w:val="20"/>
        </w:rPr>
        <w:t xml:space="preserve"> jelölő szükséges.</w:t>
      </w:r>
    </w:p>
    <w:bookmarkStart w:id="33" w:name="d0e1251"/>
    <w:p>
      <w:pPr>
        <w:spacing w:before="200" w:after="0" w:line="240" w:lineRule="auto"/>
      </w:pPr>
      <w:r>
        <w:rPr>
          <w:rFonts w:ascii="Arial" w:hAnsi="Arial"/>
          <w:b/>
          <w:color w:val="000000"/>
          <w:sz w:val="35"/>
        </w:rPr>
        <w:t>7. 1.5.2 Bináris, oktális és hexadecimális számrendszer</w:t>
      </w:r>
    </w:p>
    <w:bookmarkEnd w:id="33"/>
    <w:p>
      <w:pPr>
        <w:spacing w:before="200" w:after="0" w:line="240" w:lineRule="auto"/>
        <w:jc w:val="both"/>
      </w:pPr>
      <w:r>
        <w:rPr>
          <w:rFonts w:ascii="Times New Roman" w:hAnsi="Times New Roman"/>
          <w:color w:val="000000"/>
          <w:sz w:val="20"/>
        </w:rPr>
        <w:t>Könnyen belátható, hogy a bináris számrendszerben egy szám ábrázolásához viszonylag sok pozícióra van szükség. A számítógépi adatábrázolásnál pl. a memória vagy lemez fizikai tartalmának a megjelenítésekor gyakran a tömörebb, kevesebb pozíciót használó 8-as vagy 16-os számrendszert használják. Ezeket oktális és hexadecimális számrendszereknek nevezzük. Az ábrán láthatjuk egy hexaeditor futási képét.</w:t>
      </w:r>
    </w:p>
    <w:p>
      <w:pPr>
        <w:spacing w:before="200" w:after="0" w:line="240" w:lineRule="auto"/>
        <w:jc w:val="both"/>
      </w:pPr>
      <w:r>
        <w:rPr>
          <w:rFonts w:ascii="Times New Roman" w:hAnsi="Times New Roman"/>
          <w:color w:val="000000"/>
          <w:sz w:val="20"/>
        </w:rPr>
        <w:t xml:space="preserve">Hosszadalmas átváltási algoritmus alkalmazása helyett a konvertálást egyszerű csoportképzési módszerrel hajtjuk végre. Kihasználjuk, hogy mind a 8, mind a 16 a 2-nek egész hatványa, mivel </w:t>
      </w:r>
      <w:r>
        <w:rPr>
          <w:rFonts w:ascii="Times New Roman" w:hAnsi="Times New Roman"/>
          <w:color w:val="000000"/>
          <w:sz w:val="20"/>
        </w:rPr>
        <w:drawing>
          <wp:inline>
            <wp:extent cx="312420" cy="106680"/>
            <wp:docPr id="217" name="\\10.50.22.12\Queue\Queue\74\dc\74dc0355-6fe9-49d8-8c77-6a18b3e1f279.docbook\unzip\math\eq_0105x.png"/>
            <a:graphic>
              <a:graphicData uri="http://schemas.openxmlformats.org/drawingml/2006/picture">
                <p:pic>
                  <p:nvPicPr>
                    <p:cNvPr id="218" name="\\10.50.22.12\Queue\Queue\74\dc\74dc0355-6fe9-49d8-8c77-6a18b3e1f279.docbook\unzip\math\eq_0105x.png"/>
                    <p:cNvPicPr/>
                  </p:nvPicPr>
                  <p:blipFill>
                    <a:blip r:embed="r133"/>
                    <a:srcRect/>
                    <a:stretch>
                      <a:fillRect/>
                    </a:stretch>
                  </p:blipFill>
                  <p:spPr>
                    <a:xfrm>
                      <a:off x="0" y="0"/>
                      <a:ext cx="312420" cy="106680"/>
                    </a:xfrm>
                    <a:prstGeom prst="rect"/>
                  </p:spPr>
                </p:pic>
              </a:graphicData>
            </a:graphic>
          </wp:inline>
        </w:drawing>
      </w:r>
      <w:r>
        <w:rPr>
          <w:rFonts w:ascii="Times New Roman" w:hAnsi="Times New Roman"/>
          <w:color w:val="000000"/>
          <w:sz w:val="20"/>
        </w:rPr>
        <w:t xml:space="preserve"> és </w:t>
      </w:r>
      <w:r>
        <w:rPr>
          <w:rFonts w:ascii="Times New Roman" w:hAnsi="Times New Roman"/>
          <w:color w:val="000000"/>
          <w:sz w:val="20"/>
        </w:rPr>
        <w:drawing>
          <wp:inline>
            <wp:extent cx="411480" cy="114300"/>
            <wp:docPr id="219" name="\\10.50.22.12\Queue\Queue\74\dc\74dc0355-6fe9-49d8-8c77-6a18b3e1f279.docbook\unzip\math\eq_0106x.png"/>
            <a:graphic>
              <a:graphicData uri="http://schemas.openxmlformats.org/drawingml/2006/picture">
                <p:pic>
                  <p:nvPicPr>
                    <p:cNvPr id="220" name="\\10.50.22.12\Queue\Queue\74\dc\74dc0355-6fe9-49d8-8c77-6a18b3e1f279.docbook\unzip\math\eq_0106x.png"/>
                    <p:cNvPicPr/>
                  </p:nvPicPr>
                  <p:blipFill>
                    <a:blip r:embed="r134"/>
                    <a:srcRect/>
                    <a:stretch>
                      <a:fillRect/>
                    </a:stretch>
                  </p:blipFill>
                  <p:spPr>
                    <a:xfrm>
                      <a:off x="0" y="0"/>
                      <a:ext cx="411480" cy="114300"/>
                    </a:xfrm>
                    <a:prstGeom prst="rect"/>
                  </p:spPr>
                </p:pic>
              </a:graphicData>
            </a:graphic>
          </wp:inline>
        </w:drawing>
      </w:r>
      <w:r>
        <w:rPr>
          <w:rFonts w:ascii="Times New Roman" w:hAnsi="Times New Roman"/>
          <w:color w:val="000000"/>
          <w:sz w:val="20"/>
        </w:rPr>
        <w:t xml:space="preserve"> Ennek megfelelően, ha egy bináris (2-es számrendszerbeli) számot át akarunk váltani, akkor a "kettedes vesszőtől" (a törtrészt az egészrésztől elválasztó jeltől) balra és jobbra hármas (triáda) ill. négyes (tetrád) csoportokat képezhetünk, amik megfelelnek egy 8-as ill. 16-os számrendszerbeli számjegynek. Az algoritmus visszafelé is működik.</w:t>
      </w:r>
    </w:p>
    <w:p>
      <w:pPr>
        <w:spacing w:before="200" w:after="0" w:line="240" w:lineRule="auto"/>
        <w:jc w:val="both"/>
      </w:pPr>
      <w:r>
        <w:rPr>
          <w:rFonts w:ascii="Times New Roman" w:hAnsi="Times New Roman"/>
          <w:color w:val="000000"/>
          <w:sz w:val="20"/>
        </w:rPr>
        <w:drawing>
          <wp:inline>
            <wp:extent cx="4610100" cy="2314898"/>
            <wp:docPr id="221" name="\\10.50.22.12\Queue\Queue\74\dc\74dc0355-6fe9-49d8-8c77-6a18b3e1f279.docbook\unzip\images\image107.png"/>
            <a:graphic>
              <a:graphicData uri="http://schemas.openxmlformats.org/drawingml/2006/picture">
                <p:pic>
                  <p:nvPicPr>
                    <p:cNvPr id="222" name="\\10.50.22.12\Queue\Queue\74\dc\74dc0355-6fe9-49d8-8c77-6a18b3e1f279.docbook\unzip\images\image107.png"/>
                    <p:cNvPicPr/>
                  </p:nvPicPr>
                  <p:blipFill>
                    <a:blip r:embed="r135"/>
                    <a:srcRect l="0" t="0" r="1439" b="0"/>
                    <a:stretch>
                      <a:fillRect/>
                    </a:stretch>
                  </p:blipFill>
                  <p:spPr>
                    <a:xfrm>
                      <a:off x="0" y="0"/>
                      <a:ext cx="4610100" cy="2314898"/>
                    </a:xfrm>
                    <a:prstGeom prst="rect"/>
                  </p:spPr>
                </p:pic>
              </a:graphicData>
            </a:graphic>
          </wp:inline>
        </w:drawing>
      </w:r>
    </w:p>
    <w:p>
      <w:pPr>
        <w:spacing w:before="0" w:after="0" w:line="240" w:lineRule="auto"/>
        <w:jc w:val="both"/>
      </w:pPr>
      <w:r>
        <w:rPr>
          <w:rFonts w:ascii="Times New Roman" w:hAnsi="Times New Roman"/>
          <w:color w:val="000000"/>
          <w:sz w:val="20"/>
        </w:rPr>
        <w:t>Például</w:t>
      </w:r>
    </w:p>
    <w:p>
      <w:pPr>
        <w:spacing w:before="200" w:after="0" w:line="240" w:lineRule="auto"/>
        <w:jc w:val="both"/>
      </w:pPr>
      <w:r>
        <w:rPr>
          <w:rFonts w:ascii="Times New Roman" w:hAnsi="Times New Roman"/>
          <w:color w:val="000000"/>
          <w:sz w:val="20"/>
        </w:rPr>
        <w:drawing>
          <wp:inline>
            <wp:extent cx="2857500" cy="327660"/>
            <wp:docPr id="223" name="\\10.50.22.12\Queue\Queue\74\dc\74dc0355-6fe9-49d8-8c77-6a18b3e1f279.docbook\unzip\images\image108.png"/>
            <a:graphic>
              <a:graphicData uri="http://schemas.openxmlformats.org/drawingml/2006/picture">
                <p:pic>
                  <p:nvPicPr>
                    <p:cNvPr id="224" name="\\10.50.22.12\Queue\Queue\74\dc\74dc0355-6fe9-49d8-8c77-6a18b3e1f279.docbook\unzip\images\image108.png"/>
                    <p:cNvPicPr/>
                  </p:nvPicPr>
                  <p:blipFill>
                    <a:blip r:embed="r136"/>
                    <a:srcRect l="0" t="0" r="-23355" b="0"/>
                    <a:stretch>
                      <a:fillRect/>
                    </a:stretch>
                  </p:blipFill>
                  <p:spPr>
                    <a:xfrm>
                      <a:off x="0" y="0"/>
                      <a:ext cx="2857500" cy="327660"/>
                    </a:xfrm>
                    <a:prstGeom prst="rect"/>
                  </p:spPr>
                </p:pic>
              </a:graphicData>
            </a:graphic>
          </wp:inline>
        </w:drawing>
      </w:r>
    </w:p>
    <w:p>
      <w:pPr>
        <w:spacing w:before="0" w:after="0" w:line="240" w:lineRule="auto"/>
        <w:jc w:val="both"/>
      </w:pPr>
      <w:r>
        <w:rPr>
          <w:rFonts w:ascii="Times New Roman" w:hAnsi="Times New Roman"/>
          <w:color w:val="000000"/>
          <w:sz w:val="20"/>
        </w:rPr>
        <w:t>Ellenőrizzük le az eredményt, azzal hogy mindkét számot átváltjuk 10-es számrendszerbe:</w:t>
      </w:r>
    </w:p>
    <w:p>
      <w:pPr>
        <w:spacing w:before="200" w:after="0" w:line="240" w:lineRule="auto"/>
        <w:jc w:val="both"/>
      </w:pPr>
      <w:r>
        <w:rPr>
          <w:rFonts w:ascii="Times New Roman" w:hAnsi="Times New Roman"/>
          <w:color w:val="000000"/>
          <w:sz w:val="20"/>
        </w:rPr>
        <w:drawing>
          <wp:inline>
            <wp:extent cx="4137660" cy="525780"/>
            <wp:docPr id="225" name="\\10.50.22.12\Queue\Queue\74\dc\74dc0355-6fe9-49d8-8c77-6a18b3e1f279.docbook\unzip\math\eq_0109x.png"/>
            <a:graphic>
              <a:graphicData uri="http://schemas.openxmlformats.org/drawingml/2006/picture">
                <p:pic>
                  <p:nvPicPr>
                    <p:cNvPr id="226" name="\\10.50.22.12\Queue\Queue\74\dc\74dc0355-6fe9-49d8-8c77-6a18b3e1f279.docbook\unzip\math\eq_0109x.png"/>
                    <p:cNvPicPr/>
                  </p:nvPicPr>
                  <p:blipFill>
                    <a:blip r:embed="r137"/>
                    <a:srcRect/>
                    <a:stretch>
                      <a:fillRect/>
                    </a:stretch>
                  </p:blipFill>
                  <p:spPr>
                    <a:xfrm>
                      <a:off x="0" y="0"/>
                      <a:ext cx="4137660" cy="525780"/>
                    </a:xfrm>
                    <a:prstGeom prst="rect"/>
                  </p:spPr>
                </p:pic>
              </a:graphicData>
            </a:graphic>
          </wp:inline>
        </w:drawing>
      </w:r>
      <w:r>
        <w:rPr>
          <w:rFonts w:ascii="Times New Roman" w:hAnsi="Times New Roman"/>
          <w:color w:val="000000"/>
          <w:sz w:val="20"/>
        </w:rPr>
        <w:t xml:space="preserve"> Alakítsuk vissza a 2-es számrendszerbeli számot a tetrádok segítségével 16-os számrendszerbe:</w:t>
      </w:r>
    </w:p>
    <w:p>
      <w:pPr>
        <w:spacing w:before="200" w:after="0" w:line="240" w:lineRule="auto"/>
        <w:jc w:val="both"/>
      </w:pPr>
      <w:r>
        <w:rPr>
          <w:rFonts w:ascii="Times New Roman" w:hAnsi="Times New Roman"/>
          <w:color w:val="000000"/>
          <w:sz w:val="20"/>
        </w:rPr>
        <w:drawing>
          <wp:inline>
            <wp:extent cx="2768600" cy="327660"/>
            <wp:docPr id="227" name="\\10.50.22.12\Queue\Queue\74\dc\74dc0355-6fe9-49d8-8c77-6a18b3e1f279.docbook\unzip\images\image110.png"/>
            <a:graphic>
              <a:graphicData uri="http://schemas.openxmlformats.org/drawingml/2006/picture">
                <p:pic>
                  <p:nvPicPr>
                    <p:cNvPr id="228" name="\\10.50.22.12\Queue\Queue\74\dc\74dc0355-6fe9-49d8-8c77-6a18b3e1f279.docbook\unzip\images\image110.png"/>
                    <p:cNvPicPr/>
                  </p:nvPicPr>
                  <p:blipFill>
                    <a:blip r:embed="r138"/>
                    <a:srcRect l="0" t="0" r="-23583" b="0"/>
                    <a:stretch>
                      <a:fillRect/>
                    </a:stretch>
                  </p:blipFill>
                  <p:spPr>
                    <a:xfrm>
                      <a:off x="0" y="0"/>
                      <a:ext cx="2768600" cy="327660"/>
                    </a:xfrm>
                    <a:prstGeom prst="rect"/>
                  </p:spPr>
                </p:pic>
              </a:graphicData>
            </a:graphic>
          </wp:inline>
        </w:drawing>
      </w:r>
    </w:p>
    <w:p>
      <w:pPr>
        <w:spacing w:before="200" w:after="0" w:line="240" w:lineRule="auto"/>
        <w:jc w:val="both"/>
      </w:pPr>
      <w:r>
        <w:rPr>
          <w:rFonts w:ascii="Times New Roman" w:hAnsi="Times New Roman"/>
          <w:color w:val="000000"/>
          <w:sz w:val="20"/>
        </w:rPr>
        <w:t>ami 10-es számrendszerben</w:t>
      </w:r>
    </w:p>
    <w:p>
      <w:pPr>
        <w:spacing w:before="200" w:after="0" w:line="240" w:lineRule="auto"/>
        <w:jc w:val="both"/>
      </w:pPr>
      <w:r>
        <w:rPr>
          <w:rFonts w:ascii="Times New Roman" w:hAnsi="Times New Roman"/>
          <w:color w:val="000000"/>
          <w:sz w:val="20"/>
        </w:rPr>
        <w:drawing>
          <wp:inline>
            <wp:extent cx="2118360" cy="251460"/>
            <wp:docPr id="229" name="\\10.50.22.12\Queue\Queue\74\dc\74dc0355-6fe9-49d8-8c77-6a18b3e1f279.docbook\unzip\math\eq_0111x.png"/>
            <a:graphic>
              <a:graphicData uri="http://schemas.openxmlformats.org/drawingml/2006/picture">
                <p:pic>
                  <p:nvPicPr>
                    <p:cNvPr id="230" name="\\10.50.22.12\Queue\Queue\74\dc\74dc0355-6fe9-49d8-8c77-6a18b3e1f279.docbook\unzip\math\eq_0111x.png"/>
                    <p:cNvPicPr/>
                  </p:nvPicPr>
                  <p:blipFill>
                    <a:blip r:embed="r139"/>
                    <a:srcRect/>
                    <a:stretch>
                      <a:fillRect/>
                    </a:stretch>
                  </p:blipFill>
                  <p:spPr>
                    <a:xfrm>
                      <a:off x="0" y="0"/>
                      <a:ext cx="2118360" cy="251460"/>
                    </a:xfrm>
                    <a:prstGeom prst="rect"/>
                  </p:spPr>
                </p:pic>
              </a:graphicData>
            </a:graphic>
          </wp:inline>
        </w:drawing>
      </w:r>
    </w:p>
    <w:p>
      <w:pPr>
        <w:spacing w:before="200" w:after="0" w:line="240" w:lineRule="auto"/>
        <w:jc w:val="both"/>
      </w:pPr>
      <w:r>
        <w:rPr>
          <w:rFonts w:ascii="Times New Roman" w:hAnsi="Times New Roman"/>
          <w:color w:val="000000"/>
          <w:sz w:val="20"/>
        </w:rPr>
        <w:t xml:space="preserve">Az visszaalakítás során plusz nullákra is lehet szükségünk a triádák vagy a tetrádok kialakításához. Ennek elfelejtése gyakori hibát okoz. Például az </w:t>
      </w:r>
      <w:r>
        <w:rPr>
          <w:rFonts w:ascii="Times New Roman" w:hAnsi="Times New Roman"/>
          <w:color w:val="000000"/>
          <w:sz w:val="20"/>
        </w:rPr>
        <w:drawing>
          <wp:inline>
            <wp:extent cx="944880" cy="121920"/>
            <wp:docPr id="231" name="\\10.50.22.12\Queue\Queue\74\dc\74dc0355-6fe9-49d8-8c77-6a18b3e1f279.docbook\unzip\math\eq_0112x.png"/>
            <a:graphic>
              <a:graphicData uri="http://schemas.openxmlformats.org/drawingml/2006/picture">
                <p:pic>
                  <p:nvPicPr>
                    <p:cNvPr id="232" name="\\10.50.22.12\Queue\Queue\74\dc\74dc0355-6fe9-49d8-8c77-6a18b3e1f279.docbook\unzip\math\eq_0112x.png"/>
                    <p:cNvPicPr/>
                  </p:nvPicPr>
                  <p:blipFill>
                    <a:blip r:embed="r140"/>
                    <a:srcRect/>
                    <a:stretch>
                      <a:fillRect/>
                    </a:stretch>
                  </p:blipFill>
                  <p:spPr>
                    <a:xfrm>
                      <a:off x="0" y="0"/>
                      <a:ext cx="944880" cy="121920"/>
                    </a:xfrm>
                    <a:prstGeom prst="rect"/>
                  </p:spPr>
                </p:pic>
              </a:graphicData>
            </a:graphic>
          </wp:inline>
        </w:drawing>
      </w:r>
      <w:r>
        <w:rPr>
          <w:rFonts w:ascii="Times New Roman" w:hAnsi="Times New Roman"/>
          <w:color w:val="000000"/>
          <w:sz w:val="20"/>
        </w:rPr>
        <w:t xml:space="preserve"> , hanem a helyes megoldás a következő:</w:t>
      </w:r>
    </w:p>
    <w:p>
      <w:pPr>
        <w:spacing w:before="200" w:after="0" w:line="240" w:lineRule="auto"/>
        <w:jc w:val="both"/>
      </w:pPr>
      <w:r>
        <w:rPr>
          <w:rFonts w:ascii="Times New Roman" w:hAnsi="Times New Roman"/>
          <w:color w:val="000000"/>
          <w:sz w:val="20"/>
        </w:rPr>
        <w:drawing>
          <wp:inline>
            <wp:extent cx="1879600" cy="327660"/>
            <wp:docPr id="233" name="\\10.50.22.12\Queue\Queue\74\dc\74dc0355-6fe9-49d8-8c77-6a18b3e1f279.docbook\unzip\images\image113.png"/>
            <a:graphic>
              <a:graphicData uri="http://schemas.openxmlformats.org/drawingml/2006/picture">
                <p:pic>
                  <p:nvPicPr>
                    <p:cNvPr id="234" name="\\10.50.22.12\Queue\Queue\74\dc\74dc0355-6fe9-49d8-8c77-6a18b3e1f279.docbook\unzip\images\image113.png"/>
                    <p:cNvPicPr/>
                  </p:nvPicPr>
                  <p:blipFill>
                    <a:blip r:embed="r141"/>
                    <a:srcRect l="0" t="0" r="-23333" b="0"/>
                    <a:stretch>
                      <a:fillRect/>
                    </a:stretch>
                  </p:blipFill>
                  <p:spPr>
                    <a:xfrm>
                      <a:off x="0" y="0"/>
                      <a:ext cx="1879600" cy="327660"/>
                    </a:xfrm>
                    <a:prstGeom prst="rect"/>
                  </p:spPr>
                </p:pic>
              </a:graphicData>
            </a:graphic>
          </wp:inline>
        </w:drawing>
      </w:r>
    </w:p>
    <w:p>
      <w:pPr>
        <w:spacing w:before="200" w:after="0" w:line="240" w:lineRule="auto"/>
        <w:jc w:val="both"/>
      </w:pPr>
      <w:r>
        <w:rPr>
          <w:rFonts w:ascii="Times New Roman" w:hAnsi="Times New Roman"/>
          <w:color w:val="000000"/>
          <w:sz w:val="20"/>
        </w:rPr>
        <w:t>Definíció. A bináris számrendszerbeli kód egyes pozícióit, amelyre a 0 és 1 bináris számjegyek valamelyike írható, az angol binary digit elnevezésből rövidítve bitnek nevezzük.</w:t>
      </w:r>
    </w:p>
    <w:bookmarkStart w:id="34" w:name="d0e1299"/>
    <w:p>
      <w:pPr>
        <w:spacing w:before="200" w:after="0" w:line="240" w:lineRule="auto"/>
      </w:pPr>
      <w:r>
        <w:rPr>
          <w:rFonts w:ascii="Arial" w:hAnsi="Arial"/>
          <w:b/>
          <w:color w:val="000000"/>
          <w:sz w:val="35"/>
        </w:rPr>
        <w:t>8. 1.5.3 Tízes számrendszerbeli számok konvertálása</w:t>
      </w:r>
    </w:p>
    <w:bookmarkEnd w:id="34"/>
    <w:p>
      <w:pPr>
        <w:spacing w:before="200" w:after="0" w:line="240" w:lineRule="auto"/>
        <w:jc w:val="both"/>
      </w:pPr>
      <w:r>
        <w:rPr>
          <w:rFonts w:ascii="Times New Roman" w:hAnsi="Times New Roman"/>
          <w:color w:val="000000"/>
          <w:sz w:val="20"/>
        </w:rPr>
        <w:t xml:space="preserve">A számrendszerek definíciója egyúttal eljárást is ad tetszőleges </w:t>
      </w:r>
      <w:r>
        <w:rPr>
          <w:rFonts w:ascii="Times New Roman" w:hAnsi="Times New Roman"/>
          <w:color w:val="000000"/>
          <w:sz w:val="20"/>
        </w:rPr>
        <w:drawing>
          <wp:inline>
            <wp:extent cx="350520" cy="121920"/>
            <wp:docPr id="235" name="\\10.50.22.12\Queue\Queue\74\dc\74dc0355-6fe9-49d8-8c77-6a18b3e1f279.docbook\unzip\math\eq_0114x.png"/>
            <a:graphic>
              <a:graphicData uri="http://schemas.openxmlformats.org/drawingml/2006/picture">
                <p:pic>
                  <p:nvPicPr>
                    <p:cNvPr id="236" name="\\10.50.22.12\Queue\Queue\74\dc\74dc0355-6fe9-49d8-8c77-6a18b3e1f279.docbook\unzip\math\eq_0114x.png"/>
                    <p:cNvPicPr/>
                  </p:nvPicPr>
                  <p:blipFill>
                    <a:blip r:embed="r142"/>
                    <a:srcRect/>
                    <a:stretch>
                      <a:fillRect/>
                    </a:stretch>
                  </p:blipFill>
                  <p:spPr>
                    <a:xfrm>
                      <a:off x="0" y="0"/>
                      <a:ext cx="350520" cy="121920"/>
                    </a:xfrm>
                    <a:prstGeom prst="rect"/>
                  </p:spPr>
                </p:pic>
              </a:graphicData>
            </a:graphic>
          </wp:inline>
        </w:drawing>
      </w:r>
      <w:r>
        <w:rPr>
          <w:rFonts w:ascii="Times New Roman" w:hAnsi="Times New Roman"/>
          <w:color w:val="000000"/>
          <w:sz w:val="20"/>
        </w:rPr>
        <w:t xml:space="preserve"> alapú számrendszerből 10-es számrendszerbe konvertálásra. A következőekben fordítva, 10-es számrendszerbeli számok tetszőleges számrendszerbe való konvertálásához keresünk eljárást. Ezzel megoldjuk a tetszőleges számrendszerből tetszőleges számrendszerbe konvertálás problémáját is.</w:t>
      </w:r>
    </w:p>
    <w:p>
      <w:pPr>
        <w:spacing w:before="200" w:after="0" w:line="240" w:lineRule="auto"/>
        <w:jc w:val="both"/>
      </w:pPr>
      <w:r>
        <w:rPr>
          <w:rFonts w:ascii="Times New Roman" w:hAnsi="Times New Roman"/>
          <w:color w:val="000000"/>
          <w:sz w:val="20"/>
        </w:rPr>
        <w:t xml:space="preserve">Tekintsünk egy tetszőleges </w:t>
      </w:r>
      <w:r>
        <w:rPr>
          <w:rFonts w:ascii="Times New Roman" w:hAnsi="Times New Roman"/>
          <w:color w:val="000000"/>
          <w:sz w:val="20"/>
        </w:rPr>
        <w:drawing>
          <wp:inline>
            <wp:extent cx="106680" cy="83820"/>
            <wp:docPr id="237" name="\\10.50.22.12\Queue\Queue\74\dc\74dc0355-6fe9-49d8-8c77-6a18b3e1f279.docbook\unzip\math\eq_0115x.png"/>
            <a:graphic>
              <a:graphicData uri="http://schemas.openxmlformats.org/drawingml/2006/picture">
                <p:pic>
                  <p:nvPicPr>
                    <p:cNvPr id="238" name="\\10.50.22.12\Queue\Queue\74\dc\74dc0355-6fe9-49d8-8c77-6a18b3e1f279.docbook\unzip\math\eq_0115x.png"/>
                    <p:cNvPicPr/>
                  </p:nvPicPr>
                  <p:blipFill>
                    <a:blip r:embed="r143"/>
                    <a:srcRect/>
                    <a:stretch>
                      <a:fillRect/>
                    </a:stretch>
                  </p:blipFill>
                  <p:spPr>
                    <a:xfrm>
                      <a:off x="0" y="0"/>
                      <a:ext cx="106680" cy="83820"/>
                    </a:xfrm>
                    <a:prstGeom prst="rect"/>
                  </p:spPr>
                </p:pic>
              </a:graphicData>
            </a:graphic>
          </wp:inline>
        </w:drawing>
      </w:r>
      <w:r>
        <w:rPr>
          <w:rFonts w:ascii="Times New Roman" w:hAnsi="Times New Roman"/>
          <w:color w:val="000000"/>
          <w:sz w:val="20"/>
        </w:rPr>
        <w:t xml:space="preserve"> tízes számrendszerbeli számot. Az </w:t>
      </w:r>
      <w:r>
        <w:rPr>
          <w:rFonts w:ascii="Times New Roman" w:hAnsi="Times New Roman"/>
          <w:color w:val="000000"/>
          <w:sz w:val="20"/>
        </w:rPr>
        <w:drawing>
          <wp:inline>
            <wp:extent cx="106680" cy="83820"/>
            <wp:docPr id="239" name="\\10.50.22.12\Queue\Queue\74\dc\74dc0355-6fe9-49d8-8c77-6a18b3e1f279.docbook\unzip\math\eq_0116x.png"/>
            <a:graphic>
              <a:graphicData uri="http://schemas.openxmlformats.org/drawingml/2006/picture">
                <p:pic>
                  <p:nvPicPr>
                    <p:cNvPr id="240" name="\\10.50.22.12\Queue\Queue\74\dc\74dc0355-6fe9-49d8-8c77-6a18b3e1f279.docbook\unzip\math\eq_0116x.png"/>
                    <p:cNvPicPr/>
                  </p:nvPicPr>
                  <p:blipFill>
                    <a:blip r:embed="r144"/>
                    <a:srcRect/>
                    <a:stretch>
                      <a:fillRect/>
                    </a:stretch>
                  </p:blipFill>
                  <p:spPr>
                    <a:xfrm>
                      <a:off x="0" y="0"/>
                      <a:ext cx="106680" cy="83820"/>
                    </a:xfrm>
                    <a:prstGeom prst="rect"/>
                  </p:spPr>
                </p:pic>
              </a:graphicData>
            </a:graphic>
          </wp:inline>
        </w:drawing>
      </w:r>
      <w:r>
        <w:rPr>
          <w:rFonts w:ascii="Times New Roman" w:hAnsi="Times New Roman"/>
          <w:color w:val="000000"/>
          <w:sz w:val="20"/>
        </w:rPr>
        <w:t xml:space="preserve"> szám egészrésze minden helyiértékes és egészalapú számrendszerben egész, a törtrész pedig törtszám. Ezért az egész- és a törtrész konverzióját külön végezzük el. Legyen tehát</w:t>
      </w:r>
    </w:p>
    <w:p>
      <w:pPr>
        <w:spacing w:before="200" w:after="0" w:line="240" w:lineRule="auto"/>
        <w:jc w:val="both"/>
      </w:pPr>
      <w:r>
        <w:rPr>
          <w:rFonts w:ascii="Times New Roman" w:hAnsi="Times New Roman"/>
          <w:color w:val="000000"/>
          <w:sz w:val="20"/>
        </w:rPr>
        <w:drawing>
          <wp:inline>
            <wp:extent cx="662940" cy="106680"/>
            <wp:docPr id="241" name="\\10.50.22.12\Queue\Queue\74\dc\74dc0355-6fe9-49d8-8c77-6a18b3e1f279.docbook\unzip\math\eq_0117x.png"/>
            <a:graphic>
              <a:graphicData uri="http://schemas.openxmlformats.org/drawingml/2006/picture">
                <p:pic>
                  <p:nvPicPr>
                    <p:cNvPr id="242" name="\\10.50.22.12\Queue\Queue\74\dc\74dc0355-6fe9-49d8-8c77-6a18b3e1f279.docbook\unzip\math\eq_0117x.png"/>
                    <p:cNvPicPr/>
                  </p:nvPicPr>
                  <p:blipFill>
                    <a:blip r:embed="r145"/>
                    <a:srcRect/>
                    <a:stretch>
                      <a:fillRect/>
                    </a:stretch>
                  </p:blipFill>
                  <p:spPr>
                    <a:xfrm>
                      <a:off x="0" y="0"/>
                      <a:ext cx="662940" cy="106680"/>
                    </a:xfrm>
                    <a:prstGeom prst="rect"/>
                  </p:spPr>
                </p:pic>
              </a:graphicData>
            </a:graphic>
          </wp:inline>
        </w:drawing>
      </w:r>
      <w:r>
        <w:rPr>
          <w:rFonts w:ascii="Times New Roman" w:hAnsi="Times New Roman"/>
          <w:color w:val="000000"/>
          <w:sz w:val="20"/>
        </w:rPr>
        <w:t xml:space="preserve"> ahol </w:t>
      </w:r>
      <w:r>
        <w:rPr>
          <w:rFonts w:ascii="Times New Roman" w:hAnsi="Times New Roman"/>
          <w:color w:val="000000"/>
          <w:sz w:val="20"/>
        </w:rPr>
        <w:drawing>
          <wp:inline>
            <wp:extent cx="137160" cy="99060"/>
            <wp:docPr id="243" name="\\10.50.22.12\Queue\Queue\74\dc\74dc0355-6fe9-49d8-8c77-6a18b3e1f279.docbook\unzip\math\eq_0118x.png"/>
            <a:graphic>
              <a:graphicData uri="http://schemas.openxmlformats.org/drawingml/2006/picture">
                <p:pic>
                  <p:nvPicPr>
                    <p:cNvPr id="244" name="\\10.50.22.12\Queue\Queue\74\dc\74dc0355-6fe9-49d8-8c77-6a18b3e1f279.docbook\unzip\math\eq_0118x.png"/>
                    <p:cNvPicPr/>
                  </p:nvPicPr>
                  <p:blipFill>
                    <a:blip r:embed="r146"/>
                    <a:srcRect/>
                    <a:stretch>
                      <a:fillRect/>
                    </a:stretch>
                  </p:blipFill>
                  <p:spPr>
                    <a:xfrm>
                      <a:off x="0" y="0"/>
                      <a:ext cx="137160" cy="99060"/>
                    </a:xfrm>
                    <a:prstGeom prst="rect"/>
                  </p:spPr>
                </p:pic>
              </a:graphicData>
            </a:graphic>
          </wp:inline>
        </w:drawing>
      </w:r>
      <w:r>
        <w:rPr>
          <w:rFonts w:ascii="Times New Roman" w:hAnsi="Times New Roman"/>
          <w:color w:val="000000"/>
          <w:sz w:val="20"/>
        </w:rPr>
        <w:t xml:space="preserve"> a szám egész -, </w:t>
      </w:r>
      <w:r>
        <w:rPr>
          <w:rFonts w:ascii="Times New Roman" w:hAnsi="Times New Roman"/>
          <w:color w:val="000000"/>
          <w:sz w:val="20"/>
        </w:rPr>
        <w:drawing>
          <wp:inline>
            <wp:extent cx="114300" cy="99060"/>
            <wp:docPr id="245" name="\\10.50.22.12\Queue\Queue\74\dc\74dc0355-6fe9-49d8-8c77-6a18b3e1f279.docbook\unzip\math\eq_0119x.png"/>
            <a:graphic>
              <a:graphicData uri="http://schemas.openxmlformats.org/drawingml/2006/picture">
                <p:pic>
                  <p:nvPicPr>
                    <p:cNvPr id="246" name="\\10.50.22.12\Queue\Queue\74\dc\74dc0355-6fe9-49d8-8c77-6a18b3e1f279.docbook\unzip\math\eq_0119x.png"/>
                    <p:cNvPicPr/>
                  </p:nvPicPr>
                  <p:blipFill>
                    <a:blip r:embed="r147"/>
                    <a:srcRect/>
                    <a:stretch>
                      <a:fillRect/>
                    </a:stretch>
                  </p:blipFill>
                  <p:spPr>
                    <a:xfrm>
                      <a:off x="0" y="0"/>
                      <a:ext cx="114300" cy="99060"/>
                    </a:xfrm>
                    <a:prstGeom prst="rect"/>
                  </p:spPr>
                </p:pic>
              </a:graphicData>
            </a:graphic>
          </wp:inline>
        </w:drawing>
      </w:r>
      <w:r>
        <w:rPr>
          <w:rFonts w:ascii="Times New Roman" w:hAnsi="Times New Roman"/>
          <w:color w:val="000000"/>
          <w:sz w:val="20"/>
        </w:rPr>
        <w:t xml:space="preserve"> pedig a törtrészt jelöli.</w:t>
      </w:r>
    </w:p>
    <w:bookmarkStart w:id="35" w:name="d0e1328"/>
    <w:p>
      <w:pPr>
        <w:spacing w:before="200" w:after="0" w:line="240" w:lineRule="auto"/>
      </w:pPr>
      <w:r>
        <w:rPr>
          <w:rFonts w:ascii="Arial" w:hAnsi="Arial"/>
          <w:b/>
          <w:color w:val="000000"/>
          <w:sz w:val="35"/>
        </w:rPr>
        <w:t>9. Egészrész konvertálása</w:t>
      </w:r>
      <w:r>
        <w:rPr>
          <w:rFonts w:ascii="Arial" w:hAnsi="Arial"/>
          <w:b/>
          <w:i/>
          <w:color w:val="000000"/>
          <w:sz w:val="35"/>
        </w:rPr>
        <w:t>.</w:t>
      </w:r>
    </w:p>
    <w:bookmarkEnd w:id="35"/>
    <w:p>
      <w:pPr>
        <w:spacing w:before="200" w:after="0" w:line="240" w:lineRule="auto"/>
        <w:jc w:val="both"/>
      </w:pPr>
      <w:r>
        <w:rPr>
          <w:rFonts w:ascii="Times New Roman" w:hAnsi="Times New Roman"/>
          <w:color w:val="000000"/>
          <w:sz w:val="20"/>
        </w:rPr>
        <w:t xml:space="preserve">Általában ez az algoritmus jólismert, hiszen már a középiskolában tanítják a diákoknak. A következőekben bebizonyítjuk az algoritmus helyességét. Az </w:t>
      </w:r>
      <w:r>
        <w:rPr>
          <w:rFonts w:ascii="Times New Roman" w:hAnsi="Times New Roman"/>
          <w:color w:val="000000"/>
          <w:sz w:val="20"/>
        </w:rPr>
        <w:drawing>
          <wp:inline>
            <wp:extent cx="137160" cy="99060"/>
            <wp:docPr id="247" name="\\10.50.22.12\Queue\Queue\74\dc\74dc0355-6fe9-49d8-8c77-6a18b3e1f279.docbook\unzip\math\eq_0120x.png"/>
            <a:graphic>
              <a:graphicData uri="http://schemas.openxmlformats.org/drawingml/2006/picture">
                <p:pic>
                  <p:nvPicPr>
                    <p:cNvPr id="248" name="\\10.50.22.12\Queue\Queue\74\dc\74dc0355-6fe9-49d8-8c77-6a18b3e1f279.docbook\unzip\math\eq_0120x.png"/>
                    <p:cNvPicPr/>
                  </p:nvPicPr>
                  <p:blipFill>
                    <a:blip r:embed="r148"/>
                    <a:srcRect/>
                    <a:stretch>
                      <a:fillRect/>
                    </a:stretch>
                  </p:blipFill>
                  <p:spPr>
                    <a:xfrm>
                      <a:off x="0" y="0"/>
                      <a:ext cx="137160" cy="99060"/>
                    </a:xfrm>
                    <a:prstGeom prst="rect"/>
                  </p:spPr>
                </p:pic>
              </a:graphicData>
            </a:graphic>
          </wp:inline>
        </w:drawing>
      </w:r>
      <w:r>
        <w:rPr>
          <w:rFonts w:ascii="Times New Roman" w:hAnsi="Times New Roman"/>
          <w:color w:val="000000"/>
          <w:sz w:val="20"/>
        </w:rPr>
        <w:t xml:space="preserve"> egész számot felírhatjuk </w:t>
      </w:r>
      <w:r>
        <w:rPr>
          <w:rFonts w:ascii="Times New Roman" w:hAnsi="Times New Roman"/>
          <w:color w:val="000000"/>
          <w:sz w:val="20"/>
        </w:rPr>
        <w:drawing>
          <wp:inline>
            <wp:extent cx="68580" cy="76200"/>
            <wp:docPr id="249" name="\\10.50.22.12\Queue\Queue\74\dc\74dc0355-6fe9-49d8-8c77-6a18b3e1f279.docbook\unzip\math\eq_0121x.png"/>
            <a:graphic>
              <a:graphicData uri="http://schemas.openxmlformats.org/drawingml/2006/picture">
                <p:pic>
                  <p:nvPicPr>
                    <p:cNvPr id="250" name="\\10.50.22.12\Queue\Queue\74\dc\74dc0355-6fe9-49d8-8c77-6a18b3e1f279.docbook\unzip\math\eq_0121x.png"/>
                    <p:cNvPicPr/>
                  </p:nvPicPr>
                  <p:blipFill>
                    <a:blip r:embed="r149"/>
                    <a:srcRect/>
                    <a:stretch>
                      <a:fillRect/>
                    </a:stretch>
                  </p:blipFill>
                  <p:spPr>
                    <a:xfrm>
                      <a:off x="0" y="0"/>
                      <a:ext cx="68580" cy="76200"/>
                    </a:xfrm>
                    <a:prstGeom prst="rect"/>
                  </p:spPr>
                </p:pic>
              </a:graphicData>
            </a:graphic>
          </wp:inline>
        </w:drawing>
      </w:r>
      <w:r>
        <w:rPr>
          <w:rFonts w:ascii="Times New Roman" w:hAnsi="Times New Roman"/>
          <w:color w:val="000000"/>
          <w:sz w:val="20"/>
        </w:rPr>
        <w:t xml:space="preserve"> alapú számrendszerben (figyeljük meg, hogy a szummás kifejezésben most </w:t>
      </w:r>
      <w:r>
        <w:rPr>
          <w:rFonts w:ascii="Times New Roman" w:hAnsi="Times New Roman"/>
          <w:color w:val="000000"/>
          <w:sz w:val="20"/>
        </w:rPr>
        <w:drawing>
          <wp:inline>
            <wp:extent cx="38100" cy="83820"/>
            <wp:docPr id="251" name="\\10.50.22.12\Queue\Queue\74\dc\74dc0355-6fe9-49d8-8c77-6a18b3e1f279.docbook\unzip\math\eq_0122x.png"/>
            <a:graphic>
              <a:graphicData uri="http://schemas.openxmlformats.org/drawingml/2006/picture">
                <p:pic>
                  <p:nvPicPr>
                    <p:cNvPr id="252" name="\\10.50.22.12\Queue\Queue\74\dc\74dc0355-6fe9-49d8-8c77-6a18b3e1f279.docbook\unzip\math\eq_0122x.png"/>
                    <p:cNvPicPr/>
                  </p:nvPicPr>
                  <p:blipFill>
                    <a:blip r:embed="r150"/>
                    <a:srcRect/>
                    <a:stretch>
                      <a:fillRect/>
                    </a:stretch>
                  </p:blipFill>
                  <p:spPr>
                    <a:xfrm>
                      <a:off x="0" y="0"/>
                      <a:ext cx="38100" cy="83820"/>
                    </a:xfrm>
                    <a:prstGeom prst="rect"/>
                  </p:spPr>
                </p:pic>
              </a:graphicData>
            </a:graphic>
          </wp:inline>
        </w:drawing>
      </w:r>
      <w:r>
        <w:rPr>
          <w:rFonts w:ascii="Times New Roman" w:hAnsi="Times New Roman"/>
          <w:color w:val="000000"/>
          <w:sz w:val="20"/>
        </w:rPr>
        <w:drawing>
          <wp:inline>
            <wp:extent cx="53340" cy="83820"/>
            <wp:docPr id="253" name="\\10.50.22.12\Queue\Queue\74\dc\74dc0355-6fe9-49d8-8c77-6a18b3e1f279.docbook\unzip\math\eq_0123x.png"/>
            <a:graphic>
              <a:graphicData uri="http://schemas.openxmlformats.org/drawingml/2006/picture">
                <p:pic>
                  <p:nvPicPr>
                    <p:cNvPr id="254" name="\\10.50.22.12\Queue\Queue\74\dc\74dc0355-6fe9-49d8-8c77-6a18b3e1f279.docbook\unzip\math\eq_0123x.png"/>
                    <p:cNvPicPr/>
                  </p:nvPicPr>
                  <p:blipFill>
                    <a:blip r:embed="r151"/>
                    <a:srcRect/>
                    <a:stretch>
                      <a:fillRect/>
                    </a:stretch>
                  </p:blipFill>
                  <p:spPr>
                    <a:xfrm>
                      <a:off x="0" y="0"/>
                      <a:ext cx="53340" cy="83820"/>
                    </a:xfrm>
                    <a:prstGeom prst="rect"/>
                  </p:spPr>
                </p:pic>
              </a:graphicData>
            </a:graphic>
          </wp:inline>
        </w:drawing>
      </w:r>
      <w:r>
        <w:rPr>
          <w:rFonts w:ascii="Times New Roman" w:hAnsi="Times New Roman"/>
          <w:color w:val="000000"/>
          <w:sz w:val="20"/>
        </w:rPr>
        <w:t xml:space="preserve">-tól </w:t>
      </w:r>
      <w:r>
        <w:rPr>
          <w:rFonts w:ascii="Times New Roman" w:hAnsi="Times New Roman"/>
          <w:color w:val="000000"/>
          <w:sz w:val="20"/>
        </w:rPr>
        <w:drawing>
          <wp:inline>
            <wp:extent cx="68580" cy="53340"/>
            <wp:docPr id="255" name="\\10.50.22.12\Queue\Queue\74\dc\74dc0355-6fe9-49d8-8c77-6a18b3e1f279.docbook\unzip\math\eq_0124x.png"/>
            <a:graphic>
              <a:graphicData uri="http://schemas.openxmlformats.org/drawingml/2006/picture">
                <p:pic>
                  <p:nvPicPr>
                    <p:cNvPr id="256" name="\\10.50.22.12\Queue\Queue\74\dc\74dc0355-6fe9-49d8-8c77-6a18b3e1f279.docbook\unzip\math\eq_0124x.png"/>
                    <p:cNvPicPr/>
                  </p:nvPicPr>
                  <p:blipFill>
                    <a:blip r:embed="r152"/>
                    <a:srcRect/>
                    <a:stretch>
                      <a:fillRect/>
                    </a:stretch>
                  </p:blipFill>
                  <p:spPr>
                    <a:xfrm>
                      <a:off x="0" y="0"/>
                      <a:ext cx="68580" cy="53340"/>
                    </a:xfrm>
                    <a:prstGeom prst="rect"/>
                  </p:spPr>
                </p:pic>
              </a:graphicData>
            </a:graphic>
          </wp:inline>
        </w:drawing>
      </w:r>
      <w:r>
        <w:rPr>
          <w:rFonts w:ascii="Times New Roman" w:hAnsi="Times New Roman"/>
          <w:color w:val="000000"/>
          <w:sz w:val="20"/>
        </w:rPr>
        <w:t>-ig megy):</w:t>
      </w:r>
    </w:p>
    <w:p>
      <w:pPr>
        <w:spacing w:before="200" w:after="0" w:line="240" w:lineRule="auto"/>
        <w:jc w:val="both"/>
      </w:pPr>
      <w:r>
        <w:rPr>
          <w:rFonts w:ascii="Times New Roman" w:hAnsi="Times New Roman"/>
          <w:color w:val="000000"/>
          <w:sz w:val="20"/>
        </w:rPr>
        <w:drawing>
          <wp:inline>
            <wp:extent cx="3025140" cy="518160"/>
            <wp:docPr id="257" name="\\10.50.22.12\Queue\Queue\74\dc\74dc0355-6fe9-49d8-8c77-6a18b3e1f279.docbook\unzip\math\eq_0125x.png"/>
            <a:graphic>
              <a:graphicData uri="http://schemas.openxmlformats.org/drawingml/2006/picture">
                <p:pic>
                  <p:nvPicPr>
                    <p:cNvPr id="258" name="\\10.50.22.12\Queue\Queue\74\dc\74dc0355-6fe9-49d8-8c77-6a18b3e1f279.docbook\unzip\math\eq_0125x.png"/>
                    <p:cNvPicPr/>
                  </p:nvPicPr>
                  <p:blipFill>
                    <a:blip r:embed="r153"/>
                    <a:srcRect/>
                    <a:stretch>
                      <a:fillRect/>
                    </a:stretch>
                  </p:blipFill>
                  <p:spPr>
                    <a:xfrm>
                      <a:off x="0" y="0"/>
                      <a:ext cx="3025140" cy="518160"/>
                    </a:xfrm>
                    <a:prstGeom prst="rect"/>
                  </p:spPr>
                </p:pic>
              </a:graphicData>
            </a:graphic>
          </wp:inline>
        </w:drawing>
      </w:r>
    </w:p>
    <w:p>
      <w:pPr>
        <w:spacing w:before="200" w:after="0" w:line="240" w:lineRule="auto"/>
        <w:jc w:val="both"/>
      </w:pPr>
      <w:r>
        <w:rPr>
          <w:rFonts w:ascii="Times New Roman" w:hAnsi="Times New Roman"/>
          <w:color w:val="000000"/>
          <w:sz w:val="20"/>
        </w:rPr>
        <w:t xml:space="preserve">Feladatunk a </w:t>
      </w:r>
      <w:r>
        <w:rPr>
          <w:rFonts w:ascii="Times New Roman" w:hAnsi="Times New Roman"/>
          <w:color w:val="000000"/>
          <w:sz w:val="20"/>
        </w:rPr>
        <w:drawing>
          <wp:inline>
            <wp:extent cx="655320" cy="76200"/>
            <wp:docPr id="259" name="\\10.50.22.12\Queue\Queue\74\dc\74dc0355-6fe9-49d8-8c77-6a18b3e1f279.docbook\unzip\math\eq_0126x.png"/>
            <a:graphic>
              <a:graphicData uri="http://schemas.openxmlformats.org/drawingml/2006/picture">
                <p:pic>
                  <p:nvPicPr>
                    <p:cNvPr id="260" name="\\10.50.22.12\Queue\Queue\74\dc\74dc0355-6fe9-49d8-8c77-6a18b3e1f279.docbook\unzip\math\eq_0126x.png"/>
                    <p:cNvPicPr/>
                  </p:nvPicPr>
                  <p:blipFill>
                    <a:blip r:embed="r154"/>
                    <a:srcRect/>
                    <a:stretch>
                      <a:fillRect/>
                    </a:stretch>
                  </p:blipFill>
                  <p:spPr>
                    <a:xfrm>
                      <a:off x="0" y="0"/>
                      <a:ext cx="655320" cy="76200"/>
                    </a:xfrm>
                    <a:prstGeom prst="rect"/>
                  </p:spPr>
                </p:pic>
              </a:graphicData>
            </a:graphic>
          </wp:inline>
        </w:drawing>
      </w:r>
      <w:r>
        <w:rPr>
          <w:rFonts w:ascii="Times New Roman" w:hAnsi="Times New Roman"/>
          <w:color w:val="000000"/>
          <w:sz w:val="20"/>
        </w:rPr>
        <w:t xml:space="preserve"> ismeretlen számjegyek meghatározása. A felírt formula alapján a legutolsó jegyet, az </w:t>
      </w:r>
      <w:r>
        <w:rPr>
          <w:rFonts w:ascii="Times New Roman" w:hAnsi="Times New Roman"/>
          <w:color w:val="000000"/>
          <w:sz w:val="20"/>
        </w:rPr>
        <w:drawing>
          <wp:inline>
            <wp:extent cx="106680" cy="68580"/>
            <wp:docPr id="261" name="\\10.50.22.12\Queue\Queue\74\dc\74dc0355-6fe9-49d8-8c77-6a18b3e1f279.docbook\unzip\math\eq_0127x.png"/>
            <a:graphic>
              <a:graphicData uri="http://schemas.openxmlformats.org/drawingml/2006/picture">
                <p:pic>
                  <p:nvPicPr>
                    <p:cNvPr id="262" name="\\10.50.22.12\Queue\Queue\74\dc\74dc0355-6fe9-49d8-8c77-6a18b3e1f279.docbook\unzip\math\eq_0127x.png"/>
                    <p:cNvPicPr/>
                  </p:nvPicPr>
                  <p:blipFill>
                    <a:blip r:embed="r155"/>
                    <a:srcRect/>
                    <a:stretch>
                      <a:fillRect/>
                    </a:stretch>
                  </p:blipFill>
                  <p:spPr>
                    <a:xfrm>
                      <a:off x="0" y="0"/>
                      <a:ext cx="106680" cy="68580"/>
                    </a:xfrm>
                    <a:prstGeom prst="rect"/>
                  </p:spPr>
                </p:pic>
              </a:graphicData>
            </a:graphic>
          </wp:inline>
        </w:drawing>
      </w:r>
      <w:r>
        <w:rPr>
          <w:rFonts w:ascii="Times New Roman" w:hAnsi="Times New Roman"/>
          <w:color w:val="000000"/>
          <w:sz w:val="20"/>
        </w:rPr>
        <w:t xml:space="preserve">-t meghatározhatjuk, mert ha az </w:t>
      </w:r>
      <w:r>
        <w:rPr>
          <w:rFonts w:ascii="Times New Roman" w:hAnsi="Times New Roman"/>
          <w:color w:val="000000"/>
          <w:sz w:val="20"/>
        </w:rPr>
        <w:drawing>
          <wp:inline>
            <wp:extent cx="137160" cy="99060"/>
            <wp:docPr id="263" name="\\10.50.22.12\Queue\Queue\74\dc\74dc0355-6fe9-49d8-8c77-6a18b3e1f279.docbook\unzip\math\eq_0128x.png"/>
            <a:graphic>
              <a:graphicData uri="http://schemas.openxmlformats.org/drawingml/2006/picture">
                <p:pic>
                  <p:nvPicPr>
                    <p:cNvPr id="264" name="\\10.50.22.12\Queue\Queue\74\dc\74dc0355-6fe9-49d8-8c77-6a18b3e1f279.docbook\unzip\math\eq_0128x.png"/>
                    <p:cNvPicPr/>
                  </p:nvPicPr>
                  <p:blipFill>
                    <a:blip r:embed="r156"/>
                    <a:srcRect/>
                    <a:stretch>
                      <a:fillRect/>
                    </a:stretch>
                  </p:blipFill>
                  <p:spPr>
                    <a:xfrm>
                      <a:off x="0" y="0"/>
                      <a:ext cx="137160" cy="99060"/>
                    </a:xfrm>
                    <a:prstGeom prst="rect"/>
                  </p:spPr>
                </p:pic>
              </a:graphicData>
            </a:graphic>
          </wp:inline>
        </w:drawing>
      </w:r>
      <w:r>
        <w:rPr>
          <w:rFonts w:ascii="Times New Roman" w:hAnsi="Times New Roman"/>
          <w:color w:val="000000"/>
          <w:sz w:val="20"/>
        </w:rPr>
        <w:t xml:space="preserve">-t elosztjuk </w:t>
      </w:r>
      <w:r>
        <w:rPr>
          <w:rFonts w:ascii="Times New Roman" w:hAnsi="Times New Roman"/>
          <w:color w:val="000000"/>
          <w:sz w:val="20"/>
        </w:rPr>
        <w:drawing>
          <wp:inline>
            <wp:extent cx="68580" cy="76200"/>
            <wp:docPr id="265" name="\\10.50.22.12\Queue\Queue\74\dc\74dc0355-6fe9-49d8-8c77-6a18b3e1f279.docbook\unzip\math\eq_0129x.png"/>
            <a:graphic>
              <a:graphicData uri="http://schemas.openxmlformats.org/drawingml/2006/picture">
                <p:pic>
                  <p:nvPicPr>
                    <p:cNvPr id="266" name="\\10.50.22.12\Queue\Queue\74\dc\74dc0355-6fe9-49d8-8c77-6a18b3e1f279.docbook\unzip\math\eq_0129x.png"/>
                    <p:cNvPicPr/>
                  </p:nvPicPr>
                  <p:blipFill>
                    <a:blip r:embed="r157"/>
                    <a:srcRect/>
                    <a:stretch>
                      <a:fillRect/>
                    </a:stretch>
                  </p:blipFill>
                  <p:spPr>
                    <a:xfrm>
                      <a:off x="0" y="0"/>
                      <a:ext cx="68580" cy="76200"/>
                    </a:xfrm>
                    <a:prstGeom prst="rect"/>
                  </p:spPr>
                </p:pic>
              </a:graphicData>
            </a:graphic>
          </wp:inline>
        </w:drawing>
      </w:r>
      <w:r>
        <w:rPr>
          <w:rFonts w:ascii="Times New Roman" w:hAnsi="Times New Roman"/>
          <w:color w:val="000000"/>
          <w:sz w:val="20"/>
        </w:rPr>
        <w:t xml:space="preserve">-vel, akkor kapunk egy </w:t>
      </w:r>
      <w:r>
        <w:rPr>
          <w:rFonts w:ascii="Times New Roman" w:hAnsi="Times New Roman"/>
          <w:color w:val="000000"/>
          <w:sz w:val="20"/>
        </w:rPr>
        <w:drawing>
          <wp:inline>
            <wp:extent cx="129540" cy="106680"/>
            <wp:docPr id="267" name="\\10.50.22.12\Queue\Queue\74\dc\74dc0355-6fe9-49d8-8c77-6a18b3e1f279.docbook\unzip\math\eq_0130x.png"/>
            <a:graphic>
              <a:graphicData uri="http://schemas.openxmlformats.org/drawingml/2006/picture">
                <p:pic>
                  <p:nvPicPr>
                    <p:cNvPr id="268" name="\\10.50.22.12\Queue\Queue\74\dc\74dc0355-6fe9-49d8-8c77-6a18b3e1f279.docbook\unzip\math\eq_0130x.png"/>
                    <p:cNvPicPr/>
                  </p:nvPicPr>
                  <p:blipFill>
                    <a:blip r:embed="r158"/>
                    <a:srcRect/>
                    <a:stretch>
                      <a:fillRect/>
                    </a:stretch>
                  </p:blipFill>
                  <p:spPr>
                    <a:xfrm>
                      <a:off x="0" y="0"/>
                      <a:ext cx="129540" cy="106680"/>
                    </a:xfrm>
                    <a:prstGeom prst="rect"/>
                  </p:spPr>
                </p:pic>
              </a:graphicData>
            </a:graphic>
          </wp:inline>
        </w:drawing>
      </w:r>
      <w:r>
        <w:rPr>
          <w:rFonts w:ascii="Times New Roman" w:hAnsi="Times New Roman"/>
          <w:color w:val="000000"/>
          <w:sz w:val="20"/>
        </w:rPr>
        <w:t xml:space="preserve"> egész számot, és a maradék egyenlő lesz </w:t>
      </w:r>
      <w:r>
        <w:rPr>
          <w:rFonts w:ascii="Times New Roman" w:hAnsi="Times New Roman"/>
          <w:color w:val="000000"/>
          <w:sz w:val="20"/>
        </w:rPr>
        <w:drawing>
          <wp:inline>
            <wp:extent cx="106680" cy="68580"/>
            <wp:docPr id="269" name="\\10.50.22.12\Queue\Queue\74\dc\74dc0355-6fe9-49d8-8c77-6a18b3e1f279.docbook\unzip\math\eq_0131x.png"/>
            <a:graphic>
              <a:graphicData uri="http://schemas.openxmlformats.org/drawingml/2006/picture">
                <p:pic>
                  <p:nvPicPr>
                    <p:cNvPr id="270" name="\\10.50.22.12\Queue\Queue\74\dc\74dc0355-6fe9-49d8-8c77-6a18b3e1f279.docbook\unzip\math\eq_0131x.png"/>
                    <p:cNvPicPr/>
                  </p:nvPicPr>
                  <p:blipFill>
                    <a:blip r:embed="r159"/>
                    <a:srcRect/>
                    <a:stretch>
                      <a:fillRect/>
                    </a:stretch>
                  </p:blipFill>
                  <p:spPr>
                    <a:xfrm>
                      <a:off x="0" y="0"/>
                      <a:ext cx="106680" cy="68580"/>
                    </a:xfrm>
                    <a:prstGeom prst="rect"/>
                  </p:spPr>
                </p:pic>
              </a:graphicData>
            </a:graphic>
          </wp:inline>
        </w:drawing>
      </w:r>
      <w:r>
        <w:rPr>
          <w:rFonts w:ascii="Times New Roman" w:hAnsi="Times New Roman"/>
          <w:color w:val="000000"/>
          <w:sz w:val="20"/>
        </w:rPr>
        <w:t xml:space="preserve">-val. Nyilván igaz, hogy </w:t>
      </w:r>
      <w:r>
        <w:rPr>
          <w:rFonts w:ascii="Times New Roman" w:hAnsi="Times New Roman"/>
          <w:color w:val="000000"/>
          <w:sz w:val="20"/>
        </w:rPr>
        <w:drawing>
          <wp:inline>
            <wp:extent cx="350520" cy="99060"/>
            <wp:docPr id="271" name="\\10.50.22.12\Queue\Queue\74\dc\74dc0355-6fe9-49d8-8c77-6a18b3e1f279.docbook\unzip\math\eq_0132x.png"/>
            <a:graphic>
              <a:graphicData uri="http://schemas.openxmlformats.org/drawingml/2006/picture">
                <p:pic>
                  <p:nvPicPr>
                    <p:cNvPr id="272" name="\\10.50.22.12\Queue\Queue\74\dc\74dc0355-6fe9-49d8-8c77-6a18b3e1f279.docbook\unzip\math\eq_0132x.png"/>
                    <p:cNvPicPr/>
                  </p:nvPicPr>
                  <p:blipFill>
                    <a:blip r:embed="r160"/>
                    <a:srcRect/>
                    <a:stretch>
                      <a:fillRect/>
                    </a:stretch>
                  </p:blipFill>
                  <p:spPr>
                    <a:xfrm>
                      <a:off x="0" y="0"/>
                      <a:ext cx="350520" cy="99060"/>
                    </a:xfrm>
                    <a:prstGeom prst="rect"/>
                  </p:spPr>
                </p:pic>
              </a:graphicData>
            </a:graphic>
          </wp:inline>
        </w:drawing>
      </w:r>
    </w:p>
    <w:p>
      <w:pPr>
        <w:spacing w:before="200" w:after="0" w:line="240" w:lineRule="auto"/>
        <w:jc w:val="both"/>
      </w:pPr>
      <w:r>
        <w:rPr>
          <w:rFonts w:ascii="Times New Roman" w:hAnsi="Times New Roman"/>
          <w:color w:val="000000"/>
          <w:sz w:val="20"/>
        </w:rPr>
        <w:t xml:space="preserve">Folytatva az eljárást, azaz </w:t>
      </w:r>
      <w:r>
        <w:rPr>
          <w:rFonts w:ascii="Times New Roman" w:hAnsi="Times New Roman"/>
          <w:color w:val="000000"/>
          <w:sz w:val="20"/>
        </w:rPr>
        <w:drawing>
          <wp:inline>
            <wp:extent cx="68580" cy="76200"/>
            <wp:docPr id="273" name="\\10.50.22.12\Queue\Queue\74\dc\74dc0355-6fe9-49d8-8c77-6a18b3e1f279.docbook\unzip\math\eq_0133x.png"/>
            <a:graphic>
              <a:graphicData uri="http://schemas.openxmlformats.org/drawingml/2006/picture">
                <p:pic>
                  <p:nvPicPr>
                    <p:cNvPr id="274" name="\\10.50.22.12\Queue\Queue\74\dc\74dc0355-6fe9-49d8-8c77-6a18b3e1f279.docbook\unzip\math\eq_0133x.png"/>
                    <p:cNvPicPr/>
                  </p:nvPicPr>
                  <p:blipFill>
                    <a:blip r:embed="r161"/>
                    <a:srcRect/>
                    <a:stretch>
                      <a:fillRect/>
                    </a:stretch>
                  </p:blipFill>
                  <p:spPr>
                    <a:xfrm>
                      <a:off x="0" y="0"/>
                      <a:ext cx="68580" cy="76200"/>
                    </a:xfrm>
                    <a:prstGeom prst="rect"/>
                  </p:spPr>
                </p:pic>
              </a:graphicData>
            </a:graphic>
          </wp:inline>
        </w:drawing>
      </w:r>
      <w:r>
        <w:rPr>
          <w:rFonts w:ascii="Times New Roman" w:hAnsi="Times New Roman"/>
          <w:color w:val="000000"/>
          <w:sz w:val="20"/>
        </w:rPr>
        <w:t>-t ismét kiemelve:</w:t>
      </w:r>
    </w:p>
    <w:p>
      <w:pPr>
        <w:spacing w:before="200" w:after="0" w:line="240" w:lineRule="auto"/>
        <w:jc w:val="both"/>
      </w:pPr>
      <w:r>
        <w:rPr>
          <w:rFonts w:ascii="Times New Roman" w:hAnsi="Times New Roman"/>
          <w:color w:val="000000"/>
          <w:sz w:val="20"/>
        </w:rPr>
        <w:drawing>
          <wp:inline>
            <wp:extent cx="2240280" cy="137160"/>
            <wp:docPr id="275" name="\\10.50.22.12\Queue\Queue\74\dc\74dc0355-6fe9-49d8-8c77-6a18b3e1f279.docbook\unzip\math\eq_0134x.png"/>
            <a:graphic>
              <a:graphicData uri="http://schemas.openxmlformats.org/drawingml/2006/picture">
                <p:pic>
                  <p:nvPicPr>
                    <p:cNvPr id="276" name="\\10.50.22.12\Queue\Queue\74\dc\74dc0355-6fe9-49d8-8c77-6a18b3e1f279.docbook\unzip\math\eq_0134x.png"/>
                    <p:cNvPicPr/>
                  </p:nvPicPr>
                  <p:blipFill>
                    <a:blip r:embed="r162"/>
                    <a:srcRect/>
                    <a:stretch>
                      <a:fillRect/>
                    </a:stretch>
                  </p:blipFill>
                  <p:spPr>
                    <a:xfrm>
                      <a:off x="0" y="0"/>
                      <a:ext cx="2240280" cy="137160"/>
                    </a:xfrm>
                    <a:prstGeom prst="rect"/>
                  </p:spPr>
                </p:pic>
              </a:graphicData>
            </a:graphic>
          </wp:inline>
        </w:drawing>
      </w:r>
      <w:r>
        <w:rPr>
          <w:rFonts w:ascii="Times New Roman" w:hAnsi="Times New Roman"/>
          <w:color w:val="000000"/>
          <w:sz w:val="20"/>
        </w:rPr>
        <w:t xml:space="preserve"> vagyis </w:t>
      </w:r>
      <w:r>
        <w:rPr>
          <w:rFonts w:ascii="Times New Roman" w:hAnsi="Times New Roman"/>
          <w:color w:val="000000"/>
          <w:sz w:val="20"/>
        </w:rPr>
        <w:drawing>
          <wp:inline>
            <wp:extent cx="129540" cy="106680"/>
            <wp:docPr id="277" name="\\10.50.22.12\Queue\Queue\74\dc\74dc0355-6fe9-49d8-8c77-6a18b3e1f279.docbook\unzip\math\eq_0135x.png"/>
            <a:graphic>
              <a:graphicData uri="http://schemas.openxmlformats.org/drawingml/2006/picture">
                <p:pic>
                  <p:nvPicPr>
                    <p:cNvPr id="278" name="\\10.50.22.12\Queue\Queue\74\dc\74dc0355-6fe9-49d8-8c77-6a18b3e1f279.docbook\unzip\math\eq_0135x.png"/>
                    <p:cNvPicPr/>
                  </p:nvPicPr>
                  <p:blipFill>
                    <a:blip r:embed="r163"/>
                    <a:srcRect/>
                    <a:stretch>
                      <a:fillRect/>
                    </a:stretch>
                  </p:blipFill>
                  <p:spPr>
                    <a:xfrm>
                      <a:off x="0" y="0"/>
                      <a:ext cx="129540" cy="106680"/>
                    </a:xfrm>
                    <a:prstGeom prst="rect"/>
                  </p:spPr>
                </p:pic>
              </a:graphicData>
            </a:graphic>
          </wp:inline>
        </w:drawing>
      </w:r>
      <w:r>
        <w:rPr>
          <w:rFonts w:ascii="Times New Roman" w:hAnsi="Times New Roman"/>
          <w:color w:val="000000"/>
          <w:sz w:val="20"/>
        </w:rPr>
        <w:t xml:space="preserve">osztva </w:t>
      </w:r>
      <w:r>
        <w:rPr>
          <w:rFonts w:ascii="Times New Roman" w:hAnsi="Times New Roman"/>
          <w:color w:val="000000"/>
          <w:sz w:val="20"/>
        </w:rPr>
        <w:drawing>
          <wp:inline>
            <wp:extent cx="68580" cy="76200"/>
            <wp:docPr id="279" name="\\10.50.22.12\Queue\Queue\74\dc\74dc0355-6fe9-49d8-8c77-6a18b3e1f279.docbook\unzip\math\eq_0136x.png"/>
            <a:graphic>
              <a:graphicData uri="http://schemas.openxmlformats.org/drawingml/2006/picture">
                <p:pic>
                  <p:nvPicPr>
                    <p:cNvPr id="280" name="\\10.50.22.12\Queue\Queue\74\dc\74dc0355-6fe9-49d8-8c77-6a18b3e1f279.docbook\unzip\math\eq_0136x.png"/>
                    <p:cNvPicPr/>
                  </p:nvPicPr>
                  <p:blipFill>
                    <a:blip r:embed="r164"/>
                    <a:srcRect/>
                    <a:stretch>
                      <a:fillRect/>
                    </a:stretch>
                  </p:blipFill>
                  <p:spPr>
                    <a:xfrm>
                      <a:off x="0" y="0"/>
                      <a:ext cx="68580" cy="76200"/>
                    </a:xfrm>
                    <a:prstGeom prst="rect"/>
                  </p:spPr>
                </p:pic>
              </a:graphicData>
            </a:graphic>
          </wp:inline>
        </w:drawing>
      </w:r>
      <w:r>
        <w:rPr>
          <w:rFonts w:ascii="Times New Roman" w:hAnsi="Times New Roman"/>
          <w:color w:val="000000"/>
          <w:sz w:val="20"/>
        </w:rPr>
        <w:t xml:space="preserve">-vel megkapjuk </w:t>
      </w:r>
      <w:r>
        <w:rPr>
          <w:rFonts w:ascii="Times New Roman" w:hAnsi="Times New Roman"/>
          <w:color w:val="000000"/>
          <w:sz w:val="20"/>
        </w:rPr>
        <w:drawing>
          <wp:inline>
            <wp:extent cx="137160" cy="99060"/>
            <wp:docPr id="281" name="\\10.50.22.12\Queue\Queue\74\dc\74dc0355-6fe9-49d8-8c77-6a18b3e1f279.docbook\unzip\math\eq_0137x.png"/>
            <a:graphic>
              <a:graphicData uri="http://schemas.openxmlformats.org/drawingml/2006/picture">
                <p:pic>
                  <p:nvPicPr>
                    <p:cNvPr id="282" name="\\10.50.22.12\Queue\Queue\74\dc\74dc0355-6fe9-49d8-8c77-6a18b3e1f279.docbook\unzip\math\eq_0137x.png"/>
                    <p:cNvPicPr/>
                  </p:nvPicPr>
                  <p:blipFill>
                    <a:blip r:embed="r165"/>
                    <a:srcRect/>
                    <a:stretch>
                      <a:fillRect/>
                    </a:stretch>
                  </p:blipFill>
                  <p:spPr>
                    <a:xfrm>
                      <a:off x="0" y="0"/>
                      <a:ext cx="137160" cy="99060"/>
                    </a:xfrm>
                    <a:prstGeom prst="rect"/>
                  </p:spPr>
                </p:pic>
              </a:graphicData>
            </a:graphic>
          </wp:inline>
        </w:drawing>
      </w:r>
      <w:r>
        <w:rPr>
          <w:rFonts w:ascii="Times New Roman" w:hAnsi="Times New Roman"/>
          <w:color w:val="000000"/>
          <w:sz w:val="20"/>
        </w:rPr>
        <w:t xml:space="preserve">-t, és marad </w:t>
      </w:r>
      <w:r>
        <w:rPr>
          <w:rFonts w:ascii="Times New Roman" w:hAnsi="Times New Roman"/>
          <w:color w:val="000000"/>
          <w:sz w:val="20"/>
        </w:rPr>
        <w:drawing>
          <wp:inline>
            <wp:extent cx="137160" cy="76200"/>
            <wp:docPr id="283" name="\\10.50.22.12\Queue\Queue\74\dc\74dc0355-6fe9-49d8-8c77-6a18b3e1f279.docbook\unzip\math\eq_0138x.png"/>
            <a:graphic>
              <a:graphicData uri="http://schemas.openxmlformats.org/drawingml/2006/picture">
                <p:pic>
                  <p:nvPicPr>
                    <p:cNvPr id="284" name="\\10.50.22.12\Queue\Queue\74\dc\74dc0355-6fe9-49d8-8c77-6a18b3e1f279.docbook\unzip\math\eq_0138x.png"/>
                    <p:cNvPicPr/>
                  </p:nvPicPr>
                  <p:blipFill>
                    <a:blip r:embed="r166"/>
                    <a:srcRect/>
                    <a:stretch>
                      <a:fillRect/>
                    </a:stretch>
                  </p:blipFill>
                  <p:spPr>
                    <a:xfrm>
                      <a:off x="0" y="0"/>
                      <a:ext cx="137160" cy="76200"/>
                    </a:xfrm>
                    <a:prstGeom prst="rect"/>
                  </p:spPr>
                </p:pic>
              </a:graphicData>
            </a:graphic>
          </wp:inline>
        </w:drawing>
      </w:r>
      <w:r>
        <w:rPr>
          <w:rFonts w:ascii="Times New Roman" w:hAnsi="Times New Roman"/>
          <w:color w:val="000000"/>
          <w:sz w:val="20"/>
        </w:rPr>
        <w:t xml:space="preserve"> Tehát </w:t>
      </w:r>
      <w:r>
        <w:rPr>
          <w:rFonts w:ascii="Times New Roman" w:hAnsi="Times New Roman"/>
          <w:color w:val="000000"/>
          <w:sz w:val="20"/>
        </w:rPr>
        <w:drawing>
          <wp:inline>
            <wp:extent cx="99060" cy="76200"/>
            <wp:docPr id="285" name="\\10.50.22.12\Queue\Queue\74\dc\74dc0355-6fe9-49d8-8c77-6a18b3e1f279.docbook\unzip\math\eq_0139x.png"/>
            <a:graphic>
              <a:graphicData uri="http://schemas.openxmlformats.org/drawingml/2006/picture">
                <p:pic>
                  <p:nvPicPr>
                    <p:cNvPr id="286" name="\\10.50.22.12\Queue\Queue\74\dc\74dc0355-6fe9-49d8-8c77-6a18b3e1f279.docbook\unzip\math\eq_0139x.png"/>
                    <p:cNvPicPr/>
                  </p:nvPicPr>
                  <p:blipFill>
                    <a:blip r:embed="r167"/>
                    <a:srcRect/>
                    <a:stretch>
                      <a:fillRect/>
                    </a:stretch>
                  </p:blipFill>
                  <p:spPr>
                    <a:xfrm>
                      <a:off x="0" y="0"/>
                      <a:ext cx="99060" cy="76200"/>
                    </a:xfrm>
                    <a:prstGeom prst="rect"/>
                  </p:spPr>
                </p:pic>
              </a:graphicData>
            </a:graphic>
          </wp:inline>
        </w:drawing>
      </w:r>
      <w:r>
        <w:rPr>
          <w:rFonts w:ascii="Times New Roman" w:hAnsi="Times New Roman"/>
          <w:color w:val="000000"/>
          <w:sz w:val="20"/>
        </w:rPr>
        <w:t xml:space="preserve"> lesz a következő számjegy a </w:t>
      </w:r>
      <w:r>
        <w:rPr>
          <w:rFonts w:ascii="Times New Roman" w:hAnsi="Times New Roman"/>
          <w:color w:val="000000"/>
          <w:sz w:val="20"/>
        </w:rPr>
        <w:drawing>
          <wp:inline>
            <wp:extent cx="68580" cy="76200"/>
            <wp:docPr id="287" name="\\10.50.22.12\Queue\Queue\74\dc\74dc0355-6fe9-49d8-8c77-6a18b3e1f279.docbook\unzip\math\eq_0140x.png"/>
            <a:graphic>
              <a:graphicData uri="http://schemas.openxmlformats.org/drawingml/2006/picture">
                <p:pic>
                  <p:nvPicPr>
                    <p:cNvPr id="288" name="\\10.50.22.12\Queue\Queue\74\dc\74dc0355-6fe9-49d8-8c77-6a18b3e1f279.docbook\unzip\math\eq_0140x.png"/>
                    <p:cNvPicPr/>
                  </p:nvPicPr>
                  <p:blipFill>
                    <a:blip r:embed="r168"/>
                    <a:srcRect/>
                    <a:stretch>
                      <a:fillRect/>
                    </a:stretch>
                  </p:blipFill>
                  <p:spPr>
                    <a:xfrm>
                      <a:off x="0" y="0"/>
                      <a:ext cx="68580" cy="76200"/>
                    </a:xfrm>
                    <a:prstGeom prst="rect"/>
                  </p:spPr>
                </p:pic>
              </a:graphicData>
            </a:graphic>
          </wp:inline>
        </w:drawing>
      </w:r>
      <w:r>
        <w:rPr>
          <w:rFonts w:ascii="Times New Roman" w:hAnsi="Times New Roman"/>
          <w:color w:val="000000"/>
          <w:sz w:val="20"/>
        </w:rPr>
        <w:t xml:space="preserve"> alapú számrendszerben a következő helyiértéken. Az algoritmust a nulla hányadosig kell folytatnunk, az így adódó maradék, az </w:t>
      </w:r>
      <w:r>
        <w:rPr>
          <w:rFonts w:ascii="Times New Roman" w:hAnsi="Times New Roman"/>
          <w:color w:val="000000"/>
          <w:sz w:val="20"/>
        </w:rPr>
        <w:drawing>
          <wp:inline>
            <wp:extent cx="114300" cy="68580"/>
            <wp:docPr id="289" name="\\10.50.22.12\Queue\Queue\74\dc\74dc0355-6fe9-49d8-8c77-6a18b3e1f279.docbook\unzip\math\eq_0141x.png"/>
            <a:graphic>
              <a:graphicData uri="http://schemas.openxmlformats.org/drawingml/2006/picture">
                <p:pic>
                  <p:nvPicPr>
                    <p:cNvPr id="290" name="\\10.50.22.12\Queue\Queue\74\dc\74dc0355-6fe9-49d8-8c77-6a18b3e1f279.docbook\unzip\math\eq_0141x.png"/>
                    <p:cNvPicPr/>
                  </p:nvPicPr>
                  <p:blipFill>
                    <a:blip r:embed="r169"/>
                    <a:srcRect/>
                    <a:stretch>
                      <a:fillRect/>
                    </a:stretch>
                  </p:blipFill>
                  <p:spPr>
                    <a:xfrm>
                      <a:off x="0" y="0"/>
                      <a:ext cx="114300" cy="68580"/>
                    </a:xfrm>
                    <a:prstGeom prst="rect"/>
                  </p:spPr>
                </p:pic>
              </a:graphicData>
            </a:graphic>
          </wp:inline>
        </w:drawing>
      </w:r>
      <w:r>
        <w:rPr>
          <w:rFonts w:ascii="Times New Roman" w:hAnsi="Times New Roman"/>
          <w:color w:val="000000"/>
          <w:sz w:val="20"/>
        </w:rPr>
        <w:t xml:space="preserve"> lesz a legmagasabb helyiértékű jegy.</w:t>
      </w:r>
    </w:p>
    <w:p>
      <w:pPr>
        <w:spacing w:before="200" w:after="0" w:line="240" w:lineRule="auto"/>
        <w:jc w:val="both"/>
      </w:pPr>
      <w:r>
        <w:rPr>
          <w:rFonts w:ascii="Times New Roman" w:hAnsi="Times New Roman"/>
          <w:color w:val="000000"/>
          <w:sz w:val="20"/>
        </w:rPr>
        <w:drawing>
          <wp:inline>
            <wp:extent cx="784860" cy="106680"/>
            <wp:docPr id="291" name="\\10.50.22.12\Queue\Queue\74\dc\74dc0355-6fe9-49d8-8c77-6a18b3e1f279.docbook\unzip\math\eq_0142x.png"/>
            <a:graphic>
              <a:graphicData uri="http://schemas.openxmlformats.org/drawingml/2006/picture">
                <p:pic>
                  <p:nvPicPr>
                    <p:cNvPr id="292" name="\\10.50.22.12\Queue\Queue\74\dc\74dc0355-6fe9-49d8-8c77-6a18b3e1f279.docbook\unzip\math\eq_0142x.png"/>
                    <p:cNvPicPr/>
                  </p:nvPicPr>
                  <p:blipFill>
                    <a:blip r:embed="r170"/>
                    <a:srcRect/>
                    <a:stretch>
                      <a:fillRect/>
                    </a:stretch>
                  </p:blipFill>
                  <p:spPr>
                    <a:xfrm>
                      <a:off x="0" y="0"/>
                      <a:ext cx="784860" cy="106680"/>
                    </a:xfrm>
                    <a:prstGeom prst="rect"/>
                  </p:spPr>
                </p:pic>
              </a:graphicData>
            </a:graphic>
          </wp:inline>
        </w:drawing>
      </w:r>
    </w:p>
    <w:p>
      <w:pPr>
        <w:spacing w:before="200" w:after="0" w:line="240" w:lineRule="auto"/>
        <w:jc w:val="both"/>
      </w:pPr>
      <w:r>
        <w:rPr>
          <w:rFonts w:ascii="Times New Roman" w:hAnsi="Times New Roman"/>
          <w:color w:val="000000"/>
          <w:sz w:val="20"/>
        </w:rPr>
        <w:t>Példák.</w:t>
      </w:r>
    </w:p>
    <w:p>
      <w:pPr>
        <w:spacing w:before="200" w:after="0" w:line="240" w:lineRule="auto"/>
        <w:jc w:val="both"/>
      </w:pPr>
      <w:r>
        <w:rPr>
          <w:rFonts w:ascii="Times New Roman" w:hAnsi="Times New Roman"/>
          <w:color w:val="000000"/>
          <w:sz w:val="20"/>
        </w:rPr>
        <w:t xml:space="preserve">1. Konvertáljuk a </w:t>
      </w:r>
      <w:r>
        <w:rPr>
          <w:rFonts w:ascii="Times New Roman" w:hAnsi="Times New Roman"/>
          <w:color w:val="000000"/>
          <w:sz w:val="20"/>
        </w:rPr>
        <w:drawing>
          <wp:inline>
            <wp:extent cx="320040" cy="106680"/>
            <wp:docPr id="293" name="\\10.50.22.12\Queue\Queue\74\dc\74dc0355-6fe9-49d8-8c77-6a18b3e1f279.docbook\unzip\math\eq_0143x.png"/>
            <a:graphic>
              <a:graphicData uri="http://schemas.openxmlformats.org/drawingml/2006/picture">
                <p:pic>
                  <p:nvPicPr>
                    <p:cNvPr id="294" name="\\10.50.22.12\Queue\Queue\74\dc\74dc0355-6fe9-49d8-8c77-6a18b3e1f279.docbook\unzip\math\eq_0143x.png"/>
                    <p:cNvPicPr/>
                  </p:nvPicPr>
                  <p:blipFill>
                    <a:blip r:embed="r171"/>
                    <a:srcRect/>
                    <a:stretch>
                      <a:fillRect/>
                    </a:stretch>
                  </p:blipFill>
                  <p:spPr>
                    <a:xfrm>
                      <a:off x="0" y="0"/>
                      <a:ext cx="320040" cy="106680"/>
                    </a:xfrm>
                    <a:prstGeom prst="rect"/>
                  </p:spPr>
                </p:pic>
              </a:graphicData>
            </a:graphic>
          </wp:inline>
        </w:drawing>
      </w:r>
      <w:r>
        <w:rPr>
          <w:rFonts w:ascii="Times New Roman" w:hAnsi="Times New Roman"/>
          <w:color w:val="000000"/>
          <w:sz w:val="20"/>
        </w:rPr>
        <w:t xml:space="preserve">-öta </w:t>
      </w:r>
      <w:r>
        <w:rPr>
          <w:rFonts w:ascii="Times New Roman" w:hAnsi="Times New Roman"/>
          <w:color w:val="000000"/>
          <w:sz w:val="20"/>
        </w:rPr>
        <w:drawing>
          <wp:inline>
            <wp:extent cx="53340" cy="83820"/>
            <wp:docPr id="295" name="\\10.50.22.12\Queue\Queue\74\dc\74dc0355-6fe9-49d8-8c77-6a18b3e1f279.docbook\unzip\math\eq_0144x.png"/>
            <a:graphic>
              <a:graphicData uri="http://schemas.openxmlformats.org/drawingml/2006/picture">
                <p:pic>
                  <p:nvPicPr>
                    <p:cNvPr id="296" name="\\10.50.22.12\Queue\Queue\74\dc\74dc0355-6fe9-49d8-8c77-6a18b3e1f279.docbook\unzip\math\eq_0144x.png"/>
                    <p:cNvPicPr/>
                  </p:nvPicPr>
                  <p:blipFill>
                    <a:blip r:embed="r172"/>
                    <a:srcRect/>
                    <a:stretch>
                      <a:fillRect/>
                    </a:stretch>
                  </p:blipFill>
                  <p:spPr>
                    <a:xfrm>
                      <a:off x="0" y="0"/>
                      <a:ext cx="53340" cy="83820"/>
                    </a:xfrm>
                    <a:prstGeom prst="rect"/>
                  </p:spPr>
                </p:pic>
              </a:graphicData>
            </a:graphic>
          </wp:inline>
        </w:drawing>
      </w:r>
      <w:r>
        <w:rPr>
          <w:rFonts w:ascii="Times New Roman" w:hAnsi="Times New Roman"/>
          <w:color w:val="000000"/>
          <w:sz w:val="20"/>
        </w:rPr>
        <w:t>-as számrendszerbe!</w:t>
      </w:r>
    </w:p>
    <w:p>
      <w:pPr>
        <w:spacing w:before="200" w:after="0" w:line="240" w:lineRule="auto"/>
        <w:jc w:val="both"/>
      </w:pPr>
      <w:r>
        <w:rPr>
          <w:rFonts w:ascii="Times New Roman" w:hAnsi="Times New Roman"/>
          <w:color w:val="000000"/>
          <w:sz w:val="20"/>
        </w:rPr>
        <w:drawing>
          <wp:inline>
            <wp:extent cx="1615440" cy="312420"/>
            <wp:docPr id="297" name="\\10.50.22.12\Queue\Queue\74\dc\74dc0355-6fe9-49d8-8c77-6a18b3e1f279.docbook\unzip\math\eq_0145x.png"/>
            <a:graphic>
              <a:graphicData uri="http://schemas.openxmlformats.org/drawingml/2006/picture">
                <p:pic>
                  <p:nvPicPr>
                    <p:cNvPr id="298" name="\\10.50.22.12\Queue\Queue\74\dc\74dc0355-6fe9-49d8-8c77-6a18b3e1f279.docbook\unzip\math\eq_0145x.png"/>
                    <p:cNvPicPr/>
                  </p:nvPicPr>
                  <p:blipFill>
                    <a:blip r:embed="r173"/>
                    <a:srcRect/>
                    <a:stretch>
                      <a:fillRect/>
                    </a:stretch>
                  </p:blipFill>
                  <p:spPr>
                    <a:xfrm>
                      <a:off x="0" y="0"/>
                      <a:ext cx="1615440" cy="312420"/>
                    </a:xfrm>
                    <a:prstGeom prst="rect"/>
                  </p:spPr>
                </p:pic>
              </a:graphicData>
            </a:graphic>
          </wp:inline>
        </w:drawing>
      </w:r>
    </w:p>
    <w:p>
      <w:pPr>
        <w:spacing w:before="200" w:after="0" w:line="240" w:lineRule="auto"/>
        <w:jc w:val="both"/>
      </w:pPr>
      <w:r>
        <w:rPr>
          <w:rFonts w:ascii="Times New Roman" w:hAnsi="Times New Roman"/>
          <w:color w:val="000000"/>
          <w:sz w:val="20"/>
        </w:rPr>
        <w:t>Írhatjuk egyszerűbb formában is az eljárást:</w:t>
      </w:r>
    </w:p>
    <w:p>
      <w:pPr>
        <w:spacing w:before="200" w:after="0" w:line="240" w:lineRule="auto"/>
        <w:jc w:val="both"/>
      </w:pPr>
      <w:r>
        <w:rPr>
          <w:rFonts w:ascii="Times New Roman" w:hAnsi="Times New Roman"/>
          <w:color w:val="000000"/>
          <w:sz w:val="20"/>
        </w:rPr>
        <w:drawing>
          <wp:inline>
            <wp:extent cx="830580" cy="121920"/>
            <wp:docPr id="299" name="\\10.50.22.12\Queue\Queue\74\dc\74dc0355-6fe9-49d8-8c77-6a18b3e1f279.docbook\unzip\math\eq_0146x.png"/>
            <a:graphic>
              <a:graphicData uri="http://schemas.openxmlformats.org/drawingml/2006/picture">
                <p:pic>
                  <p:nvPicPr>
                    <p:cNvPr id="300" name="\\10.50.22.12\Queue\Queue\74\dc\74dc0355-6fe9-49d8-8c77-6a18b3e1f279.docbook\unzip\math\eq_0146x.png"/>
                    <p:cNvPicPr/>
                  </p:nvPicPr>
                  <p:blipFill>
                    <a:blip r:embed="r174"/>
                    <a:srcRect/>
                    <a:stretch>
                      <a:fillRect/>
                    </a:stretch>
                  </p:blipFill>
                  <p:spPr>
                    <a:xfrm>
                      <a:off x="0" y="0"/>
                      <a:ext cx="830580" cy="121920"/>
                    </a:xfrm>
                    <a:prstGeom prst="rect"/>
                  </p:spPr>
                </p:pic>
              </a:graphicData>
            </a:graphic>
          </wp:inline>
        </w:drawing>
      </w:r>
    </w:p>
    <w:p>
      <w:pPr>
        <w:spacing w:before="200" w:after="0" w:line="240" w:lineRule="auto"/>
        <w:jc w:val="both"/>
      </w:pPr>
      <w:r>
        <w:rPr>
          <w:rFonts w:ascii="Times New Roman" w:hAnsi="Times New Roman"/>
          <w:color w:val="000000"/>
          <w:sz w:val="20"/>
        </w:rPr>
        <w:t>A kiolvasás felülről lefelé, baloldalon az egészeknél történik.</w:t>
      </w:r>
    </w:p>
    <w:p>
      <w:pPr>
        <w:spacing w:before="200" w:after="0" w:line="240" w:lineRule="auto"/>
        <w:jc w:val="both"/>
      </w:pPr>
      <w:r>
        <w:rPr>
          <w:rFonts w:ascii="Times New Roman" w:hAnsi="Times New Roman"/>
          <w:color w:val="000000"/>
          <w:sz w:val="20"/>
        </w:rPr>
        <w:t xml:space="preserve">2. Írjuk át a </w:t>
      </w:r>
      <w:r>
        <w:rPr>
          <w:rFonts w:ascii="Times New Roman" w:hAnsi="Times New Roman"/>
          <w:color w:val="000000"/>
          <w:sz w:val="20"/>
        </w:rPr>
        <w:drawing>
          <wp:inline>
            <wp:extent cx="327660" cy="106680"/>
            <wp:docPr id="301" name="\\10.50.22.12\Queue\Queue\74\dc\74dc0355-6fe9-49d8-8c77-6a18b3e1f279.docbook\unzip\math\eq_0147x.png"/>
            <a:graphic>
              <a:graphicData uri="http://schemas.openxmlformats.org/drawingml/2006/picture">
                <p:pic>
                  <p:nvPicPr>
                    <p:cNvPr id="302" name="\\10.50.22.12\Queue\Queue\74\dc\74dc0355-6fe9-49d8-8c77-6a18b3e1f279.docbook\unzip\math\eq_0147x.png"/>
                    <p:cNvPicPr/>
                  </p:nvPicPr>
                  <p:blipFill>
                    <a:blip r:embed="r175"/>
                    <a:srcRect/>
                    <a:stretch>
                      <a:fillRect/>
                    </a:stretch>
                  </p:blipFill>
                  <p:spPr>
                    <a:xfrm>
                      <a:off x="0" y="0"/>
                      <a:ext cx="327660" cy="106680"/>
                    </a:xfrm>
                    <a:prstGeom prst="rect"/>
                  </p:spPr>
                </p:pic>
              </a:graphicData>
            </a:graphic>
          </wp:inline>
        </w:drawing>
      </w:r>
      <w:r>
        <w:rPr>
          <w:rFonts w:ascii="Times New Roman" w:hAnsi="Times New Roman"/>
          <w:color w:val="000000"/>
          <w:sz w:val="20"/>
        </w:rPr>
        <w:t>-öt a fenti ljárással 2-es számrenszerbe!</w:t>
      </w:r>
    </w:p>
    <w:p>
      <w:pPr>
        <w:spacing w:before="200" w:after="0" w:line="240" w:lineRule="auto"/>
        <w:jc w:val="both"/>
      </w:pPr>
      <w:r>
        <w:rPr>
          <w:rFonts w:ascii="Times New Roman" w:hAnsi="Times New Roman"/>
          <w:color w:val="000000"/>
          <w:sz w:val="20"/>
        </w:rPr>
        <w:drawing>
          <wp:inline>
            <wp:extent cx="944880" cy="121920"/>
            <wp:docPr id="303" name="\\10.50.22.12\Queue\Queue\74\dc\74dc0355-6fe9-49d8-8c77-6a18b3e1f279.docbook\unzip\math\eq_0148x.png"/>
            <a:graphic>
              <a:graphicData uri="http://schemas.openxmlformats.org/drawingml/2006/picture">
                <p:pic>
                  <p:nvPicPr>
                    <p:cNvPr id="304" name="\\10.50.22.12\Queue\Queue\74\dc\74dc0355-6fe9-49d8-8c77-6a18b3e1f279.docbook\unzip\math\eq_0148x.png"/>
                    <p:cNvPicPr/>
                  </p:nvPicPr>
                  <p:blipFill>
                    <a:blip r:embed="r176"/>
                    <a:srcRect/>
                    <a:stretch>
                      <a:fillRect/>
                    </a:stretch>
                  </p:blipFill>
                  <p:spPr>
                    <a:xfrm>
                      <a:off x="0" y="0"/>
                      <a:ext cx="944880" cy="121920"/>
                    </a:xfrm>
                    <a:prstGeom prst="rect"/>
                  </p:spPr>
                </p:pic>
              </a:graphicData>
            </a:graphic>
          </wp:inline>
        </w:drawing>
      </w:r>
    </w:p>
    <w:p>
      <w:pPr>
        <w:spacing w:before="200" w:after="0" w:line="240" w:lineRule="auto"/>
        <w:jc w:val="both"/>
      </w:pPr>
      <w:r>
        <w:rPr>
          <w:rFonts w:ascii="Times New Roman" w:hAnsi="Times New Roman"/>
          <w:color w:val="000000"/>
          <w:sz w:val="20"/>
        </w:rPr>
        <w:t xml:space="preserve">3. Váltsuk át 16-os számrendszerbe a </w:t>
      </w:r>
      <w:r>
        <w:rPr>
          <w:rFonts w:ascii="Times New Roman" w:hAnsi="Times New Roman"/>
          <w:color w:val="000000"/>
          <w:sz w:val="20"/>
        </w:rPr>
        <w:drawing>
          <wp:inline>
            <wp:extent cx="320040" cy="106680"/>
            <wp:docPr id="305" name="\\10.50.22.12\Queue\Queue\74\dc\74dc0355-6fe9-49d8-8c77-6a18b3e1f279.docbook\unzip\math\eq_0149x.png"/>
            <a:graphic>
              <a:graphicData uri="http://schemas.openxmlformats.org/drawingml/2006/picture">
                <p:pic>
                  <p:nvPicPr>
                    <p:cNvPr id="306" name="\\10.50.22.12\Queue\Queue\74\dc\74dc0355-6fe9-49d8-8c77-6a18b3e1f279.docbook\unzip\math\eq_0149x.png"/>
                    <p:cNvPicPr/>
                  </p:nvPicPr>
                  <p:blipFill>
                    <a:blip r:embed="r177"/>
                    <a:srcRect/>
                    <a:stretch>
                      <a:fillRect/>
                    </a:stretch>
                  </p:blipFill>
                  <p:spPr>
                    <a:xfrm>
                      <a:off x="0" y="0"/>
                      <a:ext cx="320040" cy="106680"/>
                    </a:xfrm>
                    <a:prstGeom prst="rect"/>
                  </p:spPr>
                </p:pic>
              </a:graphicData>
            </a:graphic>
          </wp:inline>
        </w:drawing>
      </w:r>
      <w:r>
        <w:rPr>
          <w:rFonts w:ascii="Times New Roman" w:hAnsi="Times New Roman"/>
          <w:color w:val="000000"/>
          <w:sz w:val="20"/>
        </w:rPr>
        <w:t xml:space="preserve"> számot!</w:t>
      </w:r>
    </w:p>
    <w:p>
      <w:pPr>
        <w:spacing w:before="200" w:after="0" w:line="240" w:lineRule="auto"/>
        <w:jc w:val="both"/>
      </w:pPr>
      <w:r>
        <w:rPr>
          <w:rFonts w:ascii="Times New Roman" w:hAnsi="Times New Roman"/>
          <w:color w:val="000000"/>
          <w:sz w:val="20"/>
        </w:rPr>
        <w:drawing>
          <wp:inline>
            <wp:extent cx="1676400" cy="129540"/>
            <wp:docPr id="307" name="\\10.50.22.12\Queue\Queue\74\dc\74dc0355-6fe9-49d8-8c77-6a18b3e1f279.docbook\unzip\math\eq_0150x.png"/>
            <a:graphic>
              <a:graphicData uri="http://schemas.openxmlformats.org/drawingml/2006/picture">
                <p:pic>
                  <p:nvPicPr>
                    <p:cNvPr id="308" name="\\10.50.22.12\Queue\Queue\74\dc\74dc0355-6fe9-49d8-8c77-6a18b3e1f279.docbook\unzip\math\eq_0150x.png"/>
                    <p:cNvPicPr/>
                  </p:nvPicPr>
                  <p:blipFill>
                    <a:blip r:embed="r178"/>
                    <a:srcRect/>
                    <a:stretch>
                      <a:fillRect/>
                    </a:stretch>
                  </p:blipFill>
                  <p:spPr>
                    <a:xfrm>
                      <a:off x="0" y="0"/>
                      <a:ext cx="1676400" cy="129540"/>
                    </a:xfrm>
                    <a:prstGeom prst="rect"/>
                  </p:spPr>
                </p:pic>
              </a:graphicData>
            </a:graphic>
          </wp:inline>
        </w:drawing>
      </w:r>
    </w:p>
    <w:bookmarkStart w:id="36" w:name="d0e1472"/>
    <w:p>
      <w:pPr>
        <w:spacing w:before="200" w:after="0" w:line="240" w:lineRule="auto"/>
      </w:pPr>
      <w:r>
        <w:rPr>
          <w:rFonts w:ascii="Arial" w:hAnsi="Arial"/>
          <w:b/>
          <w:color w:val="000000"/>
          <w:sz w:val="35"/>
        </w:rPr>
        <w:t>10. 1.5.4 Feladatok a számrendszerek konvertálására</w:t>
      </w:r>
    </w:p>
    <w:bookmarkEnd w:id="36"/>
    <w:p>
      <w:pPr>
        <w:spacing w:before="200" w:after="0" w:line="240" w:lineRule="auto"/>
        <w:jc w:val="both"/>
      </w:pPr>
      <w:r>
        <w:rPr>
          <w:rFonts w:ascii="Times New Roman" w:hAnsi="Times New Roman"/>
          <w:color w:val="000000"/>
          <w:sz w:val="20"/>
        </w:rPr>
        <w:t>Alakítsuk át decimális számrendszerbe az alábbi számokat: a)</w:t>
      </w:r>
      <w:r>
        <w:rPr>
          <w:rFonts w:ascii="Times New Roman" w:hAnsi="Times New Roman"/>
          <w:color w:val="000000"/>
          <w:sz w:val="20"/>
        </w:rPr>
        <w:drawing>
          <wp:inline>
            <wp:extent cx="480060" cy="121920"/>
            <wp:docPr id="309" name="\\10.50.22.12\Queue\Queue\74\dc\74dc0355-6fe9-49d8-8c77-6a18b3e1f279.docbook\unzip\math\eq_0151x.png"/>
            <a:graphic>
              <a:graphicData uri="http://schemas.openxmlformats.org/drawingml/2006/picture">
                <p:pic>
                  <p:nvPicPr>
                    <p:cNvPr id="310" name="\\10.50.22.12\Queue\Queue\74\dc\74dc0355-6fe9-49d8-8c77-6a18b3e1f279.docbook\unzip\math\eq_0151x.png"/>
                    <p:cNvPicPr/>
                  </p:nvPicPr>
                  <p:blipFill>
                    <a:blip r:embed="r179"/>
                    <a:srcRect/>
                    <a:stretch>
                      <a:fillRect/>
                    </a:stretch>
                  </p:blipFill>
                  <p:spPr>
                    <a:xfrm>
                      <a:off x="0" y="0"/>
                      <a:ext cx="480060" cy="121920"/>
                    </a:xfrm>
                    <a:prstGeom prst="rect"/>
                  </p:spPr>
                </p:pic>
              </a:graphicData>
            </a:graphic>
          </wp:inline>
        </w:drawing>
      </w:r>
      <w:r>
        <w:rPr>
          <w:rFonts w:ascii="Times New Roman" w:hAnsi="Times New Roman"/>
          <w:color w:val="000000"/>
          <w:sz w:val="20"/>
        </w:rPr>
        <w:t xml:space="preserve"> b)</w:t>
      </w:r>
      <w:r>
        <w:rPr>
          <w:rFonts w:ascii="Times New Roman" w:hAnsi="Times New Roman"/>
          <w:color w:val="000000"/>
          <w:sz w:val="20"/>
        </w:rPr>
        <w:drawing>
          <wp:inline>
            <wp:extent cx="746760" cy="121920"/>
            <wp:docPr id="311" name="\\10.50.22.12\Queue\Queue\74\dc\74dc0355-6fe9-49d8-8c77-6a18b3e1f279.docbook\unzip\math\eq_0152x.png"/>
            <a:graphic>
              <a:graphicData uri="http://schemas.openxmlformats.org/drawingml/2006/picture">
                <p:pic>
                  <p:nvPicPr>
                    <p:cNvPr id="312" name="\\10.50.22.12\Queue\Queue\74\dc\74dc0355-6fe9-49d8-8c77-6a18b3e1f279.docbook\unzip\math\eq_0152x.png"/>
                    <p:cNvPicPr/>
                  </p:nvPicPr>
                  <p:blipFill>
                    <a:blip r:embed="r180"/>
                    <a:srcRect/>
                    <a:stretch>
                      <a:fillRect/>
                    </a:stretch>
                  </p:blipFill>
                  <p:spPr>
                    <a:xfrm>
                      <a:off x="0" y="0"/>
                      <a:ext cx="746760" cy="121920"/>
                    </a:xfrm>
                    <a:prstGeom prst="rect"/>
                  </p:spPr>
                </p:pic>
              </a:graphicData>
            </a:graphic>
          </wp:inline>
        </w:drawing>
      </w:r>
      <w:r>
        <w:rPr>
          <w:rFonts w:ascii="Times New Roman" w:hAnsi="Times New Roman"/>
          <w:color w:val="000000"/>
          <w:sz w:val="20"/>
        </w:rPr>
        <w:t xml:space="preserve"> c)</w:t>
      </w:r>
      <w:r>
        <w:rPr>
          <w:rFonts w:ascii="Times New Roman" w:hAnsi="Times New Roman"/>
          <w:color w:val="000000"/>
          <w:sz w:val="20"/>
        </w:rPr>
        <w:drawing>
          <wp:inline>
            <wp:extent cx="571500" cy="121920"/>
            <wp:docPr id="313" name="\\10.50.22.12\Queue\Queue\74\dc\74dc0355-6fe9-49d8-8c77-6a18b3e1f279.docbook\unzip\math\eq_0153x.png"/>
            <a:graphic>
              <a:graphicData uri="http://schemas.openxmlformats.org/drawingml/2006/picture">
                <p:pic>
                  <p:nvPicPr>
                    <p:cNvPr id="314" name="\\10.50.22.12\Queue\Queue\74\dc\74dc0355-6fe9-49d8-8c77-6a18b3e1f279.docbook\unzip\math\eq_0153x.png"/>
                    <p:cNvPicPr/>
                  </p:nvPicPr>
                  <p:blipFill>
                    <a:blip r:embed="r181"/>
                    <a:srcRect/>
                    <a:stretch>
                      <a:fillRect/>
                    </a:stretch>
                  </p:blipFill>
                  <p:spPr>
                    <a:xfrm>
                      <a:off x="0" y="0"/>
                      <a:ext cx="571500" cy="121920"/>
                    </a:xfrm>
                    <a:prstGeom prst="rect"/>
                  </p:spPr>
                </p:pic>
              </a:graphicData>
            </a:graphic>
          </wp:inline>
        </w:drawing>
      </w:r>
      <w:r>
        <w:rPr>
          <w:rFonts w:ascii="Times New Roman" w:hAnsi="Times New Roman"/>
          <w:color w:val="000000"/>
          <w:sz w:val="20"/>
        </w:rPr>
        <w:t xml:space="preserve"> d)</w:t>
      </w:r>
      <w:r>
        <w:rPr>
          <w:rFonts w:ascii="Times New Roman" w:hAnsi="Times New Roman"/>
          <w:color w:val="000000"/>
          <w:sz w:val="20"/>
        </w:rPr>
        <w:drawing>
          <wp:inline>
            <wp:extent cx="868680" cy="121920"/>
            <wp:docPr id="315" name="\\10.50.22.12\Queue\Queue\74\dc\74dc0355-6fe9-49d8-8c77-6a18b3e1f279.docbook\unzip\math\eq_0154x.png"/>
            <a:graphic>
              <a:graphicData uri="http://schemas.openxmlformats.org/drawingml/2006/picture">
                <p:pic>
                  <p:nvPicPr>
                    <p:cNvPr id="316" name="\\10.50.22.12\Queue\Queue\74\dc\74dc0355-6fe9-49d8-8c77-6a18b3e1f279.docbook\unzip\math\eq_0154x.png"/>
                    <p:cNvPicPr/>
                  </p:nvPicPr>
                  <p:blipFill>
                    <a:blip r:embed="r182"/>
                    <a:srcRect/>
                    <a:stretch>
                      <a:fillRect/>
                    </a:stretch>
                  </p:blipFill>
                  <p:spPr>
                    <a:xfrm>
                      <a:off x="0" y="0"/>
                      <a:ext cx="868680" cy="121920"/>
                    </a:xfrm>
                    <a:prstGeom prst="rect"/>
                  </p:spPr>
                </p:pic>
              </a:graphicData>
            </a:graphic>
          </wp:inline>
        </w:drawing>
      </w:r>
      <w:r>
        <w:rPr>
          <w:rFonts w:ascii="Times New Roman" w:hAnsi="Times New Roman"/>
          <w:color w:val="000000"/>
          <w:sz w:val="20"/>
        </w:rPr>
        <w:t xml:space="preserve"> e)</w:t>
      </w:r>
      <w:r>
        <w:rPr>
          <w:rFonts w:ascii="Times New Roman" w:hAnsi="Times New Roman"/>
          <w:color w:val="000000"/>
          <w:sz w:val="20"/>
        </w:rPr>
        <w:drawing>
          <wp:inline>
            <wp:extent cx="396240" cy="121920"/>
            <wp:docPr id="317" name="\\10.50.22.12\Queue\Queue\74\dc\74dc0355-6fe9-49d8-8c77-6a18b3e1f279.docbook\unzip\math\eq_0155x.png"/>
            <a:graphic>
              <a:graphicData uri="http://schemas.openxmlformats.org/drawingml/2006/picture">
                <p:pic>
                  <p:nvPicPr>
                    <p:cNvPr id="318" name="\\10.50.22.12\Queue\Queue\74\dc\74dc0355-6fe9-49d8-8c77-6a18b3e1f279.docbook\unzip\math\eq_0155x.png"/>
                    <p:cNvPicPr/>
                  </p:nvPicPr>
                  <p:blipFill>
                    <a:blip r:embed="r183"/>
                    <a:srcRect/>
                    <a:stretch>
                      <a:fillRect/>
                    </a:stretch>
                  </p:blipFill>
                  <p:spPr>
                    <a:xfrm>
                      <a:off x="0" y="0"/>
                      <a:ext cx="396240" cy="121920"/>
                    </a:xfrm>
                    <a:prstGeom prst="rect"/>
                  </p:spPr>
                </p:pic>
              </a:graphicData>
            </a:graphic>
          </wp:inline>
        </w:drawing>
      </w:r>
      <w:r>
        <w:rPr>
          <w:rFonts w:ascii="Times New Roman" w:hAnsi="Times New Roman"/>
          <w:color w:val="000000"/>
          <w:sz w:val="20"/>
        </w:rPr>
        <w:t xml:space="preserve"> f)</w:t>
      </w:r>
      <w:r>
        <w:rPr>
          <w:rFonts w:ascii="Times New Roman" w:hAnsi="Times New Roman"/>
          <w:color w:val="000000"/>
          <w:sz w:val="20"/>
        </w:rPr>
        <w:drawing>
          <wp:inline>
            <wp:extent cx="457200" cy="121920"/>
            <wp:docPr id="319" name="\\10.50.22.12\Queue\Queue\74\dc\74dc0355-6fe9-49d8-8c77-6a18b3e1f279.docbook\unzip\math\eq_0156x.png"/>
            <a:graphic>
              <a:graphicData uri="http://schemas.openxmlformats.org/drawingml/2006/picture">
                <p:pic>
                  <p:nvPicPr>
                    <p:cNvPr id="320" name="\\10.50.22.12\Queue\Queue\74\dc\74dc0355-6fe9-49d8-8c77-6a18b3e1f279.docbook\unzip\math\eq_0156x.png"/>
                    <p:cNvPicPr/>
                  </p:nvPicPr>
                  <p:blipFill>
                    <a:blip r:embed="r184"/>
                    <a:srcRect/>
                    <a:stretch>
                      <a:fillRect/>
                    </a:stretch>
                  </p:blipFill>
                  <p:spPr>
                    <a:xfrm>
                      <a:off x="0" y="0"/>
                      <a:ext cx="457200" cy="121920"/>
                    </a:xfrm>
                    <a:prstGeom prst="rect"/>
                  </p:spPr>
                </p:pic>
              </a:graphicData>
            </a:graphic>
          </wp:inline>
        </w:drawing>
      </w:r>
      <w:r>
        <w:rPr>
          <w:rFonts w:ascii="Times New Roman" w:hAnsi="Times New Roman"/>
          <w:color w:val="000000"/>
          <w:sz w:val="20"/>
        </w:rPr>
        <w:t xml:space="preserve"> g)</w:t>
      </w:r>
      <w:r>
        <w:rPr>
          <w:rFonts w:ascii="Times New Roman" w:hAnsi="Times New Roman"/>
          <w:color w:val="000000"/>
          <w:sz w:val="20"/>
        </w:rPr>
        <w:drawing>
          <wp:inline>
            <wp:extent cx="533400" cy="121920"/>
            <wp:docPr id="321" name="\\10.50.22.12\Queue\Queue\74\dc\74dc0355-6fe9-49d8-8c77-6a18b3e1f279.docbook\unzip\math\eq_0157x.png"/>
            <a:graphic>
              <a:graphicData uri="http://schemas.openxmlformats.org/drawingml/2006/picture">
                <p:pic>
                  <p:nvPicPr>
                    <p:cNvPr id="322" name="\\10.50.22.12\Queue\Queue\74\dc\74dc0355-6fe9-49d8-8c77-6a18b3e1f279.docbook\unzip\math\eq_0157x.png"/>
                    <p:cNvPicPr/>
                  </p:nvPicPr>
                  <p:blipFill>
                    <a:blip r:embed="r185"/>
                    <a:srcRect/>
                    <a:stretch>
                      <a:fillRect/>
                    </a:stretch>
                  </p:blipFill>
                  <p:spPr>
                    <a:xfrm>
                      <a:off x="0" y="0"/>
                      <a:ext cx="533400" cy="121920"/>
                    </a:xfrm>
                    <a:prstGeom prst="rect"/>
                  </p:spPr>
                </p:pic>
              </a:graphicData>
            </a:graphic>
          </wp:inline>
        </w:drawing>
      </w:r>
      <w:r>
        <w:rPr>
          <w:rFonts w:ascii="Times New Roman" w:hAnsi="Times New Roman"/>
          <w:color w:val="000000"/>
          <w:sz w:val="20"/>
        </w:rPr>
        <w:t xml:space="preserve"> h)</w:t>
      </w:r>
      <w:r>
        <w:rPr>
          <w:rFonts w:ascii="Times New Roman" w:hAnsi="Times New Roman"/>
          <w:color w:val="000000"/>
          <w:sz w:val="20"/>
        </w:rPr>
        <w:drawing>
          <wp:inline>
            <wp:extent cx="441960" cy="121920"/>
            <wp:docPr id="323" name="\\10.50.22.12\Queue\Queue\74\dc\74dc0355-6fe9-49d8-8c77-6a18b3e1f279.docbook\unzip\math\eq_0158x.png"/>
            <a:graphic>
              <a:graphicData uri="http://schemas.openxmlformats.org/drawingml/2006/picture">
                <p:pic>
                  <p:nvPicPr>
                    <p:cNvPr id="324" name="\\10.50.22.12\Queue\Queue\74\dc\74dc0355-6fe9-49d8-8c77-6a18b3e1f279.docbook\unzip\math\eq_0158x.png"/>
                    <p:cNvPicPr/>
                  </p:nvPicPr>
                  <p:blipFill>
                    <a:blip r:embed="r186"/>
                    <a:srcRect/>
                    <a:stretch>
                      <a:fillRect/>
                    </a:stretch>
                  </p:blipFill>
                  <p:spPr>
                    <a:xfrm>
                      <a:off x="0" y="0"/>
                      <a:ext cx="441960" cy="121920"/>
                    </a:xfrm>
                    <a:prstGeom prst="rect"/>
                  </p:spPr>
                </p:pic>
              </a:graphicData>
            </a:graphic>
          </wp:inline>
        </w:drawing>
      </w:r>
      <w:r>
        <w:rPr>
          <w:rFonts w:ascii="Times New Roman" w:hAnsi="Times New Roman"/>
          <w:color w:val="000000"/>
          <w:sz w:val="20"/>
        </w:rPr>
        <w:t xml:space="preserve"> i)</w:t>
      </w:r>
      <w:r>
        <w:rPr>
          <w:rFonts w:ascii="Times New Roman" w:hAnsi="Times New Roman"/>
          <w:color w:val="000000"/>
          <w:sz w:val="20"/>
        </w:rPr>
        <w:drawing>
          <wp:inline>
            <wp:extent cx="579120" cy="121920"/>
            <wp:docPr id="325" name="\\10.50.22.12\Queue\Queue\74\dc\74dc0355-6fe9-49d8-8c77-6a18b3e1f279.docbook\unzip\math\eq_0159x.png"/>
            <a:graphic>
              <a:graphicData uri="http://schemas.openxmlformats.org/drawingml/2006/picture">
                <p:pic>
                  <p:nvPicPr>
                    <p:cNvPr id="326" name="\\10.50.22.12\Queue\Queue\74\dc\74dc0355-6fe9-49d8-8c77-6a18b3e1f279.docbook\unzip\math\eq_0159x.png"/>
                    <p:cNvPicPr/>
                  </p:nvPicPr>
                  <p:blipFill>
                    <a:blip r:embed="r187"/>
                    <a:srcRect/>
                    <a:stretch>
                      <a:fillRect/>
                    </a:stretch>
                  </p:blipFill>
                  <p:spPr>
                    <a:xfrm>
                      <a:off x="0" y="0"/>
                      <a:ext cx="579120" cy="121920"/>
                    </a:xfrm>
                    <a:prstGeom prst="rect"/>
                  </p:spPr>
                </p:pic>
              </a:graphicData>
            </a:graphic>
          </wp:inline>
        </w:drawing>
      </w:r>
      <w:r>
        <w:rPr>
          <w:rFonts w:ascii="Times New Roman" w:hAnsi="Times New Roman"/>
          <w:color w:val="000000"/>
          <w:sz w:val="20"/>
        </w:rPr>
        <w:t xml:space="preserve"> j)</w:t>
      </w:r>
      <w:r>
        <w:rPr>
          <w:rFonts w:ascii="Times New Roman" w:hAnsi="Times New Roman"/>
          <w:color w:val="000000"/>
          <w:sz w:val="20"/>
        </w:rPr>
        <w:drawing>
          <wp:inline>
            <wp:extent cx="541020" cy="121920"/>
            <wp:docPr id="327" name="\\10.50.22.12\Queue\Queue\74\dc\74dc0355-6fe9-49d8-8c77-6a18b3e1f279.docbook\unzip\math\eq_0160x.png"/>
            <a:graphic>
              <a:graphicData uri="http://schemas.openxmlformats.org/drawingml/2006/picture">
                <p:pic>
                  <p:nvPicPr>
                    <p:cNvPr id="328" name="\\10.50.22.12\Queue\Queue\74\dc\74dc0355-6fe9-49d8-8c77-6a18b3e1f279.docbook\unzip\math\eq_0160x.png"/>
                    <p:cNvPicPr/>
                  </p:nvPicPr>
                  <p:blipFill>
                    <a:blip r:embed="r188"/>
                    <a:srcRect/>
                    <a:stretch>
                      <a:fillRect/>
                    </a:stretch>
                  </p:blipFill>
                  <p:spPr>
                    <a:xfrm>
                      <a:off x="0" y="0"/>
                      <a:ext cx="541020" cy="121920"/>
                    </a:xfrm>
                    <a:prstGeom prst="rect"/>
                  </p:spPr>
                </p:pic>
              </a:graphicData>
            </a:graphic>
          </wp:inline>
        </w:drawing>
      </w:r>
      <w:r>
        <w:rPr>
          <w:rFonts w:ascii="Times New Roman" w:hAnsi="Times New Roman"/>
          <w:color w:val="000000"/>
          <w:sz w:val="20"/>
        </w:rPr>
        <w:t xml:space="preserve"> k)</w:t>
      </w:r>
      <w:r>
        <w:rPr>
          <w:rFonts w:ascii="Times New Roman" w:hAnsi="Times New Roman"/>
          <w:color w:val="000000"/>
          <w:sz w:val="20"/>
        </w:rPr>
        <w:drawing>
          <wp:inline>
            <wp:extent cx="601980" cy="121920"/>
            <wp:docPr id="329" name="\\10.50.22.12\Queue\Queue\74\dc\74dc0355-6fe9-49d8-8c77-6a18b3e1f279.docbook\unzip\math\eq_0161x.png"/>
            <a:graphic>
              <a:graphicData uri="http://schemas.openxmlformats.org/drawingml/2006/picture">
                <p:pic>
                  <p:nvPicPr>
                    <p:cNvPr id="330" name="\\10.50.22.12\Queue\Queue\74\dc\74dc0355-6fe9-49d8-8c77-6a18b3e1f279.docbook\unzip\math\eq_0161x.png"/>
                    <p:cNvPicPr/>
                  </p:nvPicPr>
                  <p:blipFill>
                    <a:blip r:embed="r189"/>
                    <a:srcRect/>
                    <a:stretch>
                      <a:fillRect/>
                    </a:stretch>
                  </p:blipFill>
                  <p:spPr>
                    <a:xfrm>
                      <a:off x="0" y="0"/>
                      <a:ext cx="601980" cy="121920"/>
                    </a:xfrm>
                    <a:prstGeom prst="rect"/>
                  </p:spPr>
                </p:pic>
              </a:graphicData>
            </a:graphic>
          </wp:inline>
        </w:drawing>
      </w:r>
      <w:r>
        <w:rPr>
          <w:rFonts w:ascii="Times New Roman" w:hAnsi="Times New Roman"/>
          <w:color w:val="000000"/>
          <w:sz w:val="20"/>
        </w:rPr>
        <w:t xml:space="preserve"> l)</w:t>
      </w:r>
      <w:r>
        <w:rPr>
          <w:rFonts w:ascii="Times New Roman" w:hAnsi="Times New Roman"/>
          <w:color w:val="000000"/>
          <w:sz w:val="20"/>
        </w:rPr>
        <w:drawing>
          <wp:inline>
            <wp:extent cx="502920" cy="121920"/>
            <wp:docPr id="331" name="\\10.50.22.12\Queue\Queue\74\dc\74dc0355-6fe9-49d8-8c77-6a18b3e1f279.docbook\unzip\math\eq_0162x.png"/>
            <a:graphic>
              <a:graphicData uri="http://schemas.openxmlformats.org/drawingml/2006/picture">
                <p:pic>
                  <p:nvPicPr>
                    <p:cNvPr id="332" name="\\10.50.22.12\Queue\Queue\74\dc\74dc0355-6fe9-49d8-8c77-6a18b3e1f279.docbook\unzip\math\eq_0162x.png"/>
                    <p:cNvPicPr/>
                  </p:nvPicPr>
                  <p:blipFill>
                    <a:blip r:embed="r190"/>
                    <a:srcRect/>
                    <a:stretch>
                      <a:fillRect/>
                    </a:stretch>
                  </p:blipFill>
                  <p:spPr>
                    <a:xfrm>
                      <a:off x="0" y="0"/>
                      <a:ext cx="502920" cy="121920"/>
                    </a:xfrm>
                    <a:prstGeom prst="rect"/>
                  </p:spPr>
                </p:pic>
              </a:graphicData>
            </a:graphic>
          </wp:inline>
        </w:drawing>
      </w:r>
    </w:p>
    <w:p>
      <w:pPr>
        <w:spacing w:before="200" w:after="0" w:line="240" w:lineRule="auto"/>
        <w:jc w:val="both"/>
      </w:pPr>
      <w:r>
        <w:rPr>
          <w:rFonts w:ascii="Times New Roman" w:hAnsi="Times New Roman"/>
          <w:color w:val="000000"/>
          <w:sz w:val="20"/>
        </w:rPr>
        <w:t>Alakítsuk át a következő számokat binárissá: a)</w:t>
      </w:r>
      <w:r>
        <w:rPr>
          <w:rFonts w:ascii="Times New Roman" w:hAnsi="Times New Roman"/>
          <w:color w:val="000000"/>
          <w:sz w:val="20"/>
        </w:rPr>
        <w:drawing>
          <wp:inline>
            <wp:extent cx="175260" cy="83820"/>
            <wp:docPr id="333" name="\\10.50.22.12\Queue\Queue\74\dc\74dc0355-6fe9-49d8-8c77-6a18b3e1f279.docbook\unzip\math\eq_0163x.png"/>
            <a:graphic>
              <a:graphicData uri="http://schemas.openxmlformats.org/drawingml/2006/picture">
                <p:pic>
                  <p:nvPicPr>
                    <p:cNvPr id="334" name="\\10.50.22.12\Queue\Queue\74\dc\74dc0355-6fe9-49d8-8c77-6a18b3e1f279.docbook\unzip\math\eq_0163x.png"/>
                    <p:cNvPicPr/>
                  </p:nvPicPr>
                  <p:blipFill>
                    <a:blip r:embed="r191"/>
                    <a:srcRect/>
                    <a:stretch>
                      <a:fillRect/>
                    </a:stretch>
                  </p:blipFill>
                  <p:spPr>
                    <a:xfrm>
                      <a:off x="0" y="0"/>
                      <a:ext cx="175260" cy="83820"/>
                    </a:xfrm>
                    <a:prstGeom prst="rect"/>
                  </p:spPr>
                </p:pic>
              </a:graphicData>
            </a:graphic>
          </wp:inline>
        </w:drawing>
      </w:r>
      <w:r>
        <w:rPr>
          <w:rFonts w:ascii="Times New Roman" w:hAnsi="Times New Roman"/>
          <w:color w:val="000000"/>
          <w:sz w:val="20"/>
        </w:rPr>
        <w:t xml:space="preserve"> b) </w:t>
      </w:r>
      <w:r>
        <w:rPr>
          <w:rFonts w:ascii="Times New Roman" w:hAnsi="Times New Roman"/>
          <w:color w:val="000000"/>
          <w:sz w:val="20"/>
        </w:rPr>
        <w:drawing>
          <wp:inline>
            <wp:extent cx="327660" cy="106680"/>
            <wp:docPr id="335" name="\\10.50.22.12\Queue\Queue\74\dc\74dc0355-6fe9-49d8-8c77-6a18b3e1f279.docbook\unzip\math\eq_0164x.png"/>
            <a:graphic>
              <a:graphicData uri="http://schemas.openxmlformats.org/drawingml/2006/picture">
                <p:pic>
                  <p:nvPicPr>
                    <p:cNvPr id="336" name="\\10.50.22.12\Queue\Queue\74\dc\74dc0355-6fe9-49d8-8c77-6a18b3e1f279.docbook\unzip\math\eq_0164x.png"/>
                    <p:cNvPicPr/>
                  </p:nvPicPr>
                  <p:blipFill>
                    <a:blip r:embed="r192"/>
                    <a:srcRect/>
                    <a:stretch>
                      <a:fillRect/>
                    </a:stretch>
                  </p:blipFill>
                  <p:spPr>
                    <a:xfrm>
                      <a:off x="0" y="0"/>
                      <a:ext cx="327660" cy="106680"/>
                    </a:xfrm>
                    <a:prstGeom prst="rect"/>
                  </p:spPr>
                </p:pic>
              </a:graphicData>
            </a:graphic>
          </wp:inline>
        </w:drawing>
      </w:r>
      <w:r>
        <w:rPr>
          <w:rFonts w:ascii="Times New Roman" w:hAnsi="Times New Roman"/>
          <w:color w:val="000000"/>
          <w:sz w:val="20"/>
        </w:rPr>
        <w:t xml:space="preserve"> c)</w:t>
      </w:r>
      <w:r>
        <w:rPr>
          <w:rFonts w:ascii="Times New Roman" w:hAnsi="Times New Roman"/>
          <w:color w:val="000000"/>
          <w:sz w:val="20"/>
        </w:rPr>
        <w:drawing>
          <wp:inline>
            <wp:extent cx="144780" cy="106680"/>
            <wp:docPr id="337" name="\\10.50.22.12\Queue\Queue\74\dc\74dc0355-6fe9-49d8-8c77-6a18b3e1f279.docbook\unzip\math\eq_0165x.png"/>
            <a:graphic>
              <a:graphicData uri="http://schemas.openxmlformats.org/drawingml/2006/picture">
                <p:pic>
                  <p:nvPicPr>
                    <p:cNvPr id="338" name="\\10.50.22.12\Queue\Queue\74\dc\74dc0355-6fe9-49d8-8c77-6a18b3e1f279.docbook\unzip\math\eq_0165x.png"/>
                    <p:cNvPicPr/>
                  </p:nvPicPr>
                  <p:blipFill>
                    <a:blip r:embed="r193"/>
                    <a:srcRect/>
                    <a:stretch>
                      <a:fillRect/>
                    </a:stretch>
                  </p:blipFill>
                  <p:spPr>
                    <a:xfrm>
                      <a:off x="0" y="0"/>
                      <a:ext cx="144780" cy="106680"/>
                    </a:xfrm>
                    <a:prstGeom prst="rect"/>
                  </p:spPr>
                </p:pic>
              </a:graphicData>
            </a:graphic>
          </wp:inline>
        </w:drawing>
      </w:r>
      <w:r>
        <w:rPr>
          <w:rFonts w:ascii="Times New Roman" w:hAnsi="Times New Roman"/>
          <w:color w:val="000000"/>
          <w:sz w:val="20"/>
        </w:rPr>
        <w:t xml:space="preserve"> d)</w:t>
      </w:r>
      <w:r>
        <w:rPr>
          <w:rFonts w:ascii="Times New Roman" w:hAnsi="Times New Roman"/>
          <w:color w:val="000000"/>
          <w:sz w:val="20"/>
        </w:rPr>
        <w:drawing>
          <wp:inline>
            <wp:extent cx="327660" cy="106680"/>
            <wp:docPr id="339" name="\\10.50.22.12\Queue\Queue\74\dc\74dc0355-6fe9-49d8-8c77-6a18b3e1f279.docbook\unzip\math\eq_0166x.png"/>
            <a:graphic>
              <a:graphicData uri="http://schemas.openxmlformats.org/drawingml/2006/picture">
                <p:pic>
                  <p:nvPicPr>
                    <p:cNvPr id="340" name="\\10.50.22.12\Queue\Queue\74\dc\74dc0355-6fe9-49d8-8c77-6a18b3e1f279.docbook\unzip\math\eq_0166x.png"/>
                    <p:cNvPicPr/>
                  </p:nvPicPr>
                  <p:blipFill>
                    <a:blip r:embed="r194"/>
                    <a:srcRect/>
                    <a:stretch>
                      <a:fillRect/>
                    </a:stretch>
                  </p:blipFill>
                  <p:spPr>
                    <a:xfrm>
                      <a:off x="0" y="0"/>
                      <a:ext cx="327660" cy="106680"/>
                    </a:xfrm>
                    <a:prstGeom prst="rect"/>
                  </p:spPr>
                </p:pic>
              </a:graphicData>
            </a:graphic>
          </wp:inline>
        </w:drawing>
      </w:r>
      <w:r>
        <w:rPr>
          <w:rFonts w:ascii="Times New Roman" w:hAnsi="Times New Roman"/>
          <w:color w:val="000000"/>
          <w:sz w:val="20"/>
        </w:rPr>
        <w:t xml:space="preserve"> e)</w:t>
      </w:r>
      <w:r>
        <w:rPr>
          <w:rFonts w:ascii="Times New Roman" w:hAnsi="Times New Roman"/>
          <w:color w:val="000000"/>
          <w:sz w:val="20"/>
        </w:rPr>
        <w:drawing>
          <wp:inline>
            <wp:extent cx="388620" cy="106680"/>
            <wp:docPr id="341" name="\\10.50.22.12\Queue\Queue\74\dc\74dc0355-6fe9-49d8-8c77-6a18b3e1f279.docbook\unzip\math\eq_0167x.png"/>
            <a:graphic>
              <a:graphicData uri="http://schemas.openxmlformats.org/drawingml/2006/picture">
                <p:pic>
                  <p:nvPicPr>
                    <p:cNvPr id="342" name="\\10.50.22.12\Queue\Queue\74\dc\74dc0355-6fe9-49d8-8c77-6a18b3e1f279.docbook\unzip\math\eq_0167x.png"/>
                    <p:cNvPicPr/>
                  </p:nvPicPr>
                  <p:blipFill>
                    <a:blip r:embed="r195"/>
                    <a:srcRect/>
                    <a:stretch>
                      <a:fillRect/>
                    </a:stretch>
                  </p:blipFill>
                  <p:spPr>
                    <a:xfrm>
                      <a:off x="0" y="0"/>
                      <a:ext cx="388620" cy="106680"/>
                    </a:xfrm>
                    <a:prstGeom prst="rect"/>
                  </p:spPr>
                </p:pic>
              </a:graphicData>
            </a:graphic>
          </wp:inline>
        </w:drawing>
      </w:r>
      <w:r>
        <w:rPr>
          <w:rFonts w:ascii="Times New Roman" w:hAnsi="Times New Roman"/>
          <w:color w:val="000000"/>
          <w:sz w:val="20"/>
        </w:rPr>
        <w:t xml:space="preserve"> f)</w:t>
      </w:r>
      <w:r>
        <w:rPr>
          <w:rFonts w:ascii="Times New Roman" w:hAnsi="Times New Roman"/>
          <w:color w:val="000000"/>
          <w:sz w:val="20"/>
        </w:rPr>
        <w:drawing>
          <wp:inline>
            <wp:extent cx="266700" cy="106680"/>
            <wp:docPr id="343" name="\\10.50.22.12\Queue\Queue\74\dc\74dc0355-6fe9-49d8-8c77-6a18b3e1f279.docbook\unzip\math\eq_0168x.png"/>
            <a:graphic>
              <a:graphicData uri="http://schemas.openxmlformats.org/drawingml/2006/picture">
                <p:pic>
                  <p:nvPicPr>
                    <p:cNvPr id="344" name="\\10.50.22.12\Queue\Queue\74\dc\74dc0355-6fe9-49d8-8c77-6a18b3e1f279.docbook\unzip\math\eq_0168x.png"/>
                    <p:cNvPicPr/>
                  </p:nvPicPr>
                  <p:blipFill>
                    <a:blip r:embed="r196"/>
                    <a:srcRect/>
                    <a:stretch>
                      <a:fillRect/>
                    </a:stretch>
                  </p:blipFill>
                  <p:spPr>
                    <a:xfrm>
                      <a:off x="0" y="0"/>
                      <a:ext cx="266700" cy="106680"/>
                    </a:xfrm>
                    <a:prstGeom prst="rect"/>
                  </p:spPr>
                </p:pic>
              </a:graphicData>
            </a:graphic>
          </wp:inline>
        </w:drawing>
      </w:r>
    </w:p>
    <w:p>
      <w:pPr>
        <w:spacing w:before="200" w:after="0" w:line="240" w:lineRule="auto"/>
        <w:jc w:val="both"/>
      </w:pPr>
      <w:r>
        <w:rPr>
          <w:rFonts w:ascii="Times New Roman" w:hAnsi="Times New Roman"/>
          <w:color w:val="000000"/>
          <w:sz w:val="20"/>
        </w:rPr>
        <w:t>Konvertáljuk 16-os számrendszerbe az alábbi számokat: a)</w:t>
      </w:r>
      <w:r>
        <w:rPr>
          <w:rFonts w:ascii="Times New Roman" w:hAnsi="Times New Roman"/>
          <w:color w:val="000000"/>
          <w:sz w:val="20"/>
        </w:rPr>
        <w:drawing>
          <wp:inline>
            <wp:extent cx="289560" cy="83820"/>
            <wp:docPr id="345" name="\\10.50.22.12\Queue\Queue\74\dc\74dc0355-6fe9-49d8-8c77-6a18b3e1f279.docbook\unzip\math\eq_0169x.png"/>
            <a:graphic>
              <a:graphicData uri="http://schemas.openxmlformats.org/drawingml/2006/picture">
                <p:pic>
                  <p:nvPicPr>
                    <p:cNvPr id="346" name="\\10.50.22.12\Queue\Queue\74\dc\74dc0355-6fe9-49d8-8c77-6a18b3e1f279.docbook\unzip\math\eq_0169x.png"/>
                    <p:cNvPicPr/>
                  </p:nvPicPr>
                  <p:blipFill>
                    <a:blip r:embed="r197"/>
                    <a:srcRect/>
                    <a:stretch>
                      <a:fillRect/>
                    </a:stretch>
                  </p:blipFill>
                  <p:spPr>
                    <a:xfrm>
                      <a:off x="0" y="0"/>
                      <a:ext cx="289560" cy="83820"/>
                    </a:xfrm>
                    <a:prstGeom prst="rect"/>
                  </p:spPr>
                </p:pic>
              </a:graphicData>
            </a:graphic>
          </wp:inline>
        </w:drawing>
      </w:r>
      <w:r>
        <w:rPr>
          <w:rFonts w:ascii="Times New Roman" w:hAnsi="Times New Roman"/>
          <w:color w:val="000000"/>
          <w:sz w:val="20"/>
        </w:rPr>
        <w:t xml:space="preserve"> b)</w:t>
      </w:r>
      <w:r>
        <w:rPr>
          <w:rFonts w:ascii="Times New Roman" w:hAnsi="Times New Roman"/>
          <w:color w:val="000000"/>
          <w:sz w:val="20"/>
        </w:rPr>
        <w:drawing>
          <wp:inline>
            <wp:extent cx="403860" cy="91440"/>
            <wp:docPr id="347" name="\\10.50.22.12\Queue\Queue\74\dc\74dc0355-6fe9-49d8-8c77-6a18b3e1f279.docbook\unzip\math\eq_0170x.png"/>
            <a:graphic>
              <a:graphicData uri="http://schemas.openxmlformats.org/drawingml/2006/picture">
                <p:pic>
                  <p:nvPicPr>
                    <p:cNvPr id="348" name="\\10.50.22.12\Queue\Queue\74\dc\74dc0355-6fe9-49d8-8c77-6a18b3e1f279.docbook\unzip\math\eq_0170x.png"/>
                    <p:cNvPicPr/>
                  </p:nvPicPr>
                  <p:blipFill>
                    <a:blip r:embed="r198"/>
                    <a:srcRect/>
                    <a:stretch>
                      <a:fillRect/>
                    </a:stretch>
                  </p:blipFill>
                  <p:spPr>
                    <a:xfrm>
                      <a:off x="0" y="0"/>
                      <a:ext cx="403860" cy="91440"/>
                    </a:xfrm>
                    <a:prstGeom prst="rect"/>
                  </p:spPr>
                </p:pic>
              </a:graphicData>
            </a:graphic>
          </wp:inline>
        </w:drawing>
      </w:r>
      <w:r>
        <w:rPr>
          <w:rFonts w:ascii="Times New Roman" w:hAnsi="Times New Roman"/>
          <w:color w:val="000000"/>
          <w:sz w:val="20"/>
        </w:rPr>
        <w:t xml:space="preserve"> c)</w:t>
      </w:r>
      <w:r>
        <w:rPr>
          <w:rFonts w:ascii="Times New Roman" w:hAnsi="Times New Roman"/>
          <w:color w:val="000000"/>
          <w:sz w:val="20"/>
        </w:rPr>
        <w:drawing>
          <wp:inline>
            <wp:extent cx="411480" cy="91440"/>
            <wp:docPr id="349" name="\\10.50.22.12\Queue\Queue\74\dc\74dc0355-6fe9-49d8-8c77-6a18b3e1f279.docbook\unzip\math\eq_0171x.png"/>
            <a:graphic>
              <a:graphicData uri="http://schemas.openxmlformats.org/drawingml/2006/picture">
                <p:pic>
                  <p:nvPicPr>
                    <p:cNvPr id="350" name="\\10.50.22.12\Queue\Queue\74\dc\74dc0355-6fe9-49d8-8c77-6a18b3e1f279.docbook\unzip\math\eq_0171x.png"/>
                    <p:cNvPicPr/>
                  </p:nvPicPr>
                  <p:blipFill>
                    <a:blip r:embed="r199"/>
                    <a:srcRect/>
                    <a:stretch>
                      <a:fillRect/>
                    </a:stretch>
                  </p:blipFill>
                  <p:spPr>
                    <a:xfrm>
                      <a:off x="0" y="0"/>
                      <a:ext cx="411480" cy="91440"/>
                    </a:xfrm>
                    <a:prstGeom prst="rect"/>
                  </p:spPr>
                </p:pic>
              </a:graphicData>
            </a:graphic>
          </wp:inline>
        </w:drawing>
      </w:r>
      <w:r>
        <w:rPr>
          <w:rFonts w:ascii="Times New Roman" w:hAnsi="Times New Roman"/>
          <w:color w:val="000000"/>
          <w:sz w:val="20"/>
        </w:rPr>
        <w:t xml:space="preserve"> d) d)</w:t>
      </w:r>
      <w:r>
        <w:rPr>
          <w:rFonts w:ascii="Times New Roman" w:hAnsi="Times New Roman"/>
          <w:color w:val="000000"/>
          <w:sz w:val="20"/>
        </w:rPr>
        <w:drawing>
          <wp:inline>
            <wp:extent cx="327660" cy="106680"/>
            <wp:docPr id="351" name="\\10.50.22.12\Queue\Queue\74\dc\74dc0355-6fe9-49d8-8c77-6a18b3e1f279.docbook\unzip\math\eq_0172x.png"/>
            <a:graphic>
              <a:graphicData uri="http://schemas.openxmlformats.org/drawingml/2006/picture">
                <p:pic>
                  <p:nvPicPr>
                    <p:cNvPr id="352" name="\\10.50.22.12\Queue\Queue\74\dc\74dc0355-6fe9-49d8-8c77-6a18b3e1f279.docbook\unzip\math\eq_0172x.png"/>
                    <p:cNvPicPr/>
                  </p:nvPicPr>
                  <p:blipFill>
                    <a:blip r:embed="r200"/>
                    <a:srcRect/>
                    <a:stretch>
                      <a:fillRect/>
                    </a:stretch>
                  </p:blipFill>
                  <p:spPr>
                    <a:xfrm>
                      <a:off x="0" y="0"/>
                      <a:ext cx="327660" cy="106680"/>
                    </a:xfrm>
                    <a:prstGeom prst="rect"/>
                  </p:spPr>
                </p:pic>
              </a:graphicData>
            </a:graphic>
          </wp:inline>
        </w:drawing>
      </w:r>
      <w:r>
        <w:rPr>
          <w:rFonts w:ascii="Times New Roman" w:hAnsi="Times New Roman"/>
          <w:color w:val="000000"/>
          <w:sz w:val="20"/>
        </w:rPr>
        <w:t xml:space="preserve"> e)</w:t>
      </w:r>
      <w:r>
        <w:rPr>
          <w:rFonts w:ascii="Times New Roman" w:hAnsi="Times New Roman"/>
          <w:color w:val="000000"/>
          <w:sz w:val="20"/>
        </w:rPr>
        <w:drawing>
          <wp:inline>
            <wp:extent cx="198120" cy="106680"/>
            <wp:docPr id="353" name="\\10.50.22.12\Queue\Queue\74\dc\74dc0355-6fe9-49d8-8c77-6a18b3e1f279.docbook\unzip\math\eq_0173x.png"/>
            <a:graphic>
              <a:graphicData uri="http://schemas.openxmlformats.org/drawingml/2006/picture">
                <p:pic>
                  <p:nvPicPr>
                    <p:cNvPr id="354" name="\\10.50.22.12\Queue\Queue\74\dc\74dc0355-6fe9-49d8-8c77-6a18b3e1f279.docbook\unzip\math\eq_0173x.png"/>
                    <p:cNvPicPr/>
                  </p:nvPicPr>
                  <p:blipFill>
                    <a:blip r:embed="r201"/>
                    <a:srcRect/>
                    <a:stretch>
                      <a:fillRect/>
                    </a:stretch>
                  </p:blipFill>
                  <p:spPr>
                    <a:xfrm>
                      <a:off x="0" y="0"/>
                      <a:ext cx="198120" cy="106680"/>
                    </a:xfrm>
                    <a:prstGeom prst="rect"/>
                  </p:spPr>
                </p:pic>
              </a:graphicData>
            </a:graphic>
          </wp:inline>
        </w:drawing>
      </w:r>
      <w:r>
        <w:rPr>
          <w:rFonts w:ascii="Times New Roman" w:hAnsi="Times New Roman"/>
          <w:color w:val="000000"/>
          <w:sz w:val="20"/>
        </w:rPr>
        <w:t xml:space="preserve"> f)</w:t>
      </w:r>
      <w:r>
        <w:rPr>
          <w:rFonts w:ascii="Times New Roman" w:hAnsi="Times New Roman"/>
          <w:color w:val="000000"/>
          <w:sz w:val="20"/>
        </w:rPr>
        <w:drawing>
          <wp:inline>
            <wp:extent cx="495300" cy="106680"/>
            <wp:docPr id="355" name="\\10.50.22.12\Queue\Queue\74\dc\74dc0355-6fe9-49d8-8c77-6a18b3e1f279.docbook\unzip\math\eq_0174x.png"/>
            <a:graphic>
              <a:graphicData uri="http://schemas.openxmlformats.org/drawingml/2006/picture">
                <p:pic>
                  <p:nvPicPr>
                    <p:cNvPr id="356" name="\\10.50.22.12\Queue\Queue\74\dc\74dc0355-6fe9-49d8-8c77-6a18b3e1f279.docbook\unzip\math\eq_0174x.png"/>
                    <p:cNvPicPr/>
                  </p:nvPicPr>
                  <p:blipFill>
                    <a:blip r:embed="r202"/>
                    <a:srcRect/>
                    <a:stretch>
                      <a:fillRect/>
                    </a:stretch>
                  </p:blipFill>
                  <p:spPr>
                    <a:xfrm>
                      <a:off x="0" y="0"/>
                      <a:ext cx="495300" cy="106680"/>
                    </a:xfrm>
                    <a:prstGeom prst="rect"/>
                  </p:spPr>
                </p:pic>
              </a:graphicData>
            </a:graphic>
          </wp:inline>
        </w:drawing>
      </w:r>
    </w:p>
    <w:p>
      <w:pPr>
        <w:spacing w:before="200" w:after="0" w:line="240" w:lineRule="auto"/>
        <w:jc w:val="both"/>
      </w:pPr>
      <w:r>
        <w:rPr>
          <w:rFonts w:ascii="Times New Roman" w:hAnsi="Times New Roman"/>
          <w:color w:val="000000"/>
          <w:sz w:val="20"/>
        </w:rPr>
        <w:t>Mekkora a hexadecimális számrendszerben hat egész jegyen felírható legnagyobb szám átírva decimális számrendszerbe?</w:t>
      </w:r>
    </w:p>
    <w:p>
      <w:pPr>
        <w:spacing w:before="200" w:after="0" w:line="240" w:lineRule="auto"/>
        <w:jc w:val="both"/>
      </w:pPr>
      <w:r>
        <w:rPr>
          <w:rFonts w:ascii="Times New Roman" w:hAnsi="Times New Roman"/>
          <w:color w:val="000000"/>
          <w:sz w:val="20"/>
        </w:rPr>
        <w:t>A 99999 szám ábrázolásához hány helyiérték kell a 16-os, a 8-as, a 4-es, és a kettes számrendszerben?</w:t>
      </w:r>
    </w:p>
    <w:p>
      <w:pPr>
        <w:spacing w:before="200" w:after="0" w:line="240" w:lineRule="auto"/>
        <w:jc w:val="both"/>
      </w:pPr>
      <w:r>
        <w:rPr>
          <w:rFonts w:ascii="Times New Roman" w:hAnsi="Times New Roman"/>
          <w:color w:val="000000"/>
          <w:sz w:val="20"/>
        </w:rPr>
        <w:t>Mekkora a 4, a 8, a 15, a 16, a 24 és a 32 biten ábrázolható legnagyobb szám a 10-es számrendszerben? Fogalmazza meg válaszát nagyságrendben is, mint pl. a 16 bit esetén a válasz: több 10 ezres.</w:t>
      </w:r>
    </w:p>
    <w:p>
      <w:pPr>
        <w:spacing w:before="200" w:after="0" w:line="240" w:lineRule="auto"/>
        <w:jc w:val="both"/>
      </w:pPr>
      <w:r>
        <w:rPr>
          <w:rFonts w:ascii="Times New Roman" w:hAnsi="Times New Roman"/>
          <w:color w:val="000000"/>
          <w:sz w:val="20"/>
        </w:rPr>
        <w:t>Készítsen táblázatkezelőben munkalapot, amely a 2 a 8, és a 16 hatványait tartalmazza. 8. Végezzük el az alábbi műveleteket a bináris számokkal, majd ellenőrizzük decimálisra való konvertálással. a)</w:t>
      </w:r>
    </w:p>
    <w:p>
      <w:pPr>
        <w:spacing w:before="0" w:after="0" w:line="240" w:lineRule="auto"/>
        <w:rPr>
          <w:sz w:val="20"/>
        </w:rPr>
      </w:pPr>
    </w:p>
    <w:tbl>
      <w:tblPr>
        <w:tblInd w:w="45" w:type="dxa"/>
        <w:tblLayout w:type="fixed"/>
      </w:tblPr>
      <w:tblGrid>
        <w:gridCol w:w="9026"/>
      </w:tblGrid>
      <w:bookmarkStart w:id="37" w:name="d0e1567"/>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11110,01</w:t>
            </w:r>
          </w:p>
        </w:tc>
      </w:tr>
      <w:bookmarkEnd w:id="37"/>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+ 1011,10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 </w:t>
            </w:r>
          </w:p>
        </w:tc>
      </w:tr>
    </w:tbl>
    <w:p>
      <w:pPr>
        <w:spacing w:before="200" w:after="0" w:line="240" w:lineRule="auto"/>
        <w:jc w:val="both"/>
      </w:pPr>
      <w:r>
        <w:rPr>
          <w:rFonts w:ascii="Times New Roman" w:hAnsi="Times New Roman"/>
          <w:color w:val="000000"/>
          <w:sz w:val="20"/>
        </w:rPr>
        <w:t>b)</w:t>
      </w:r>
    </w:p>
    <w:p>
      <w:pPr>
        <w:spacing w:before="0" w:after="0" w:line="240" w:lineRule="auto"/>
        <w:rPr>
          <w:sz w:val="20"/>
        </w:rPr>
      </w:pPr>
    </w:p>
    <w:tbl>
      <w:tblPr>
        <w:tblInd w:w="45" w:type="dxa"/>
        <w:tblLayout w:type="fixed"/>
      </w:tblPr>
      <w:tblGrid>
        <w:gridCol w:w="9026"/>
      </w:tblGrid>
      <w:bookmarkStart w:id="38" w:name="d0e1582"/>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111100101,01</w:t>
            </w:r>
          </w:p>
        </w:tc>
      </w:tr>
      <w:bookmarkEnd w:id="38"/>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+ 111111101,11</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 </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 </w:t>
            </w:r>
          </w:p>
        </w:tc>
      </w:tr>
    </w:tbl>
    <w:p>
      <w:pPr>
        <w:spacing w:before="200" w:after="0" w:line="240" w:lineRule="auto"/>
        <w:jc w:val="both"/>
      </w:pPr>
      <w:r>
        <w:rPr>
          <w:rFonts w:ascii="Times New Roman" w:hAnsi="Times New Roman"/>
          <w:color w:val="000000"/>
          <w:sz w:val="20"/>
        </w:rPr>
        <w:t>c)</w:t>
      </w:r>
    </w:p>
    <w:p>
      <w:pPr>
        <w:spacing w:before="0" w:after="0" w:line="240" w:lineRule="auto"/>
        <w:rPr>
          <w:sz w:val="20"/>
        </w:rPr>
      </w:pPr>
    </w:p>
    <w:tbl>
      <w:tblPr>
        <w:tblInd w:w="45" w:type="dxa"/>
        <w:tblLayout w:type="fixed"/>
      </w:tblPr>
      <w:tblGrid>
        <w:gridCol w:w="9026"/>
      </w:tblGrid>
      <w:bookmarkStart w:id="39" w:name="d0e1599"/>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11110,01</w:t>
            </w:r>
          </w:p>
        </w:tc>
      </w:tr>
      <w:bookmarkEnd w:id="39"/>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-10001,10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 </w:t>
            </w:r>
          </w:p>
        </w:tc>
      </w:tr>
    </w:tbl>
    <w:p>
      <w:pPr>
        <w:spacing w:before="200" w:after="0" w:line="240" w:lineRule="auto"/>
        <w:jc w:val="both"/>
      </w:pPr>
      <w:r>
        <w:rPr>
          <w:rFonts w:ascii="Times New Roman" w:hAnsi="Times New Roman"/>
          <w:color w:val="000000"/>
          <w:sz w:val="20"/>
        </w:rPr>
        <w:t>d)</w:t>
      </w:r>
    </w:p>
    <w:p>
      <w:pPr>
        <w:spacing w:before="0" w:after="0" w:line="240" w:lineRule="auto"/>
        <w:rPr>
          <w:sz w:val="20"/>
        </w:rPr>
      </w:pPr>
    </w:p>
    <w:tbl>
      <w:tblPr>
        <w:tblInd w:w="45" w:type="dxa"/>
        <w:tblLayout w:type="fixed"/>
      </w:tblPr>
      <w:tblGrid>
        <w:gridCol w:w="9026"/>
      </w:tblGrid>
      <w:bookmarkStart w:id="40" w:name="d0e1614"/>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100111,1000</w:t>
            </w:r>
          </w:p>
        </w:tc>
      </w:tr>
      <w:bookmarkEnd w:id="40"/>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- 10111,1111</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 </w:t>
            </w:r>
          </w:p>
        </w:tc>
      </w:tr>
    </w:tbl>
    <w:p>
      <w:pPr>
        <w:spacing w:before="200" w:after="0" w:line="240" w:lineRule="auto"/>
        <w:jc w:val="both"/>
      </w:pPr>
      <w:r>
        <w:rPr>
          <w:rFonts w:ascii="Times New Roman" w:hAnsi="Times New Roman"/>
          <w:color w:val="000000"/>
          <w:sz w:val="20"/>
        </w:rPr>
        <w:t>9. Végezzük el az alábbi műveleteket a hexadecimális számokkal. a)</w:t>
      </w:r>
    </w:p>
    <w:p>
      <w:pPr>
        <w:spacing w:before="0" w:after="0" w:line="240" w:lineRule="auto"/>
        <w:rPr>
          <w:sz w:val="20"/>
        </w:rPr>
      </w:pPr>
    </w:p>
    <w:tbl>
      <w:tblPr>
        <w:tblInd w:w="45" w:type="dxa"/>
        <w:tblLayout w:type="fixed"/>
      </w:tblPr>
      <w:tblGrid>
        <w:gridCol w:w="9026"/>
      </w:tblGrid>
      <w:bookmarkStart w:id="41" w:name="d0e1629"/>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ABBA</w:t>
            </w:r>
          </w:p>
        </w:tc>
      </w:tr>
      <w:bookmarkEnd w:id="41"/>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 EDDA</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 </w:t>
            </w:r>
          </w:p>
        </w:tc>
      </w:tr>
    </w:tbl>
    <w:p>
      <w:pPr>
        <w:spacing w:before="200" w:after="0" w:line="240" w:lineRule="auto"/>
        <w:jc w:val="both"/>
      </w:pPr>
      <w:r>
        <w:rPr>
          <w:rFonts w:ascii="Times New Roman" w:hAnsi="Times New Roman"/>
          <w:color w:val="000000"/>
          <w:sz w:val="20"/>
        </w:rPr>
        <w:t>b)</w:t>
      </w:r>
    </w:p>
    <w:p>
      <w:pPr>
        <w:spacing w:before="0" w:after="0" w:line="240" w:lineRule="auto"/>
        <w:rPr>
          <w:sz w:val="20"/>
        </w:rPr>
      </w:pPr>
    </w:p>
    <w:tbl>
      <w:tblPr>
        <w:tblInd w:w="45" w:type="dxa"/>
        <w:tblLayout w:type="fixed"/>
      </w:tblPr>
      <w:tblGrid>
        <w:gridCol w:w="9026"/>
      </w:tblGrid>
      <w:bookmarkStart w:id="42" w:name="d0e1644"/>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ABC,DE</w:t>
            </w:r>
          </w:p>
        </w:tc>
      </w:tr>
      <w:bookmarkEnd w:id="42"/>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+ 123,AA</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 </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 </w:t>
            </w:r>
          </w:p>
        </w:tc>
      </w:tr>
    </w:tbl>
    <w:p>
      <w:pPr>
        <w:spacing w:before="200" w:after="0" w:line="240" w:lineRule="auto"/>
        <w:jc w:val="both"/>
      </w:pPr>
      <w:r>
        <w:rPr>
          <w:rFonts w:ascii="Times New Roman" w:hAnsi="Times New Roman"/>
          <w:color w:val="000000"/>
          <w:sz w:val="20"/>
        </w:rPr>
        <w:t>c)</w:t>
      </w:r>
    </w:p>
    <w:p>
      <w:pPr>
        <w:spacing w:before="0" w:after="0" w:line="240" w:lineRule="auto"/>
        <w:rPr>
          <w:sz w:val="20"/>
        </w:rPr>
      </w:pPr>
    </w:p>
    <w:tbl>
      <w:tblPr>
        <w:tblInd w:w="45" w:type="dxa"/>
        <w:tblLayout w:type="fixed"/>
      </w:tblPr>
      <w:tblGrid>
        <w:gridCol w:w="9026"/>
      </w:tblGrid>
      <w:bookmarkStart w:id="43" w:name="d0e1661"/>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BB,BB</w:t>
            </w:r>
          </w:p>
        </w:tc>
      </w:tr>
      <w:bookmarkEnd w:id="43"/>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 CCC,CC</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 </w:t>
            </w:r>
          </w:p>
        </w:tc>
      </w:tr>
    </w:tbl>
    <w:p>
      <w:pPr>
        <w:spacing w:before="200" w:after="0" w:line="240" w:lineRule="auto"/>
        <w:jc w:val="both"/>
      </w:pPr>
      <w:r>
        <w:rPr>
          <w:rFonts w:ascii="Times New Roman" w:hAnsi="Times New Roman"/>
          <w:color w:val="000000"/>
          <w:sz w:val="20"/>
        </w:rPr>
        <w:t>d)</w:t>
      </w:r>
    </w:p>
    <w:p>
      <w:pPr>
        <w:spacing w:before="0" w:after="0" w:line="240" w:lineRule="auto"/>
        <w:rPr>
          <w:sz w:val="20"/>
        </w:rPr>
      </w:pPr>
    </w:p>
    <w:tbl>
      <w:tblPr>
        <w:tblInd w:w="45" w:type="dxa"/>
        <w:tblLayout w:type="fixed"/>
      </w:tblPr>
      <w:tblGrid>
        <w:gridCol w:w="9026"/>
      </w:tblGrid>
      <w:bookmarkStart w:id="44" w:name="d0e1676"/>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AAA,AA</w:t>
            </w:r>
          </w:p>
        </w:tc>
      </w:tr>
      <w:bookmarkEnd w:id="44"/>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 A,AB</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 </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 </w:t>
            </w:r>
          </w:p>
        </w:tc>
      </w:tr>
    </w:tbl>
    <w:p>
      <w:pPr>
        <w:spacing w:before="200" w:after="0" w:line="240" w:lineRule="auto"/>
        <w:jc w:val="both"/>
      </w:pPr>
      <w:r>
        <w:rPr>
          <w:rFonts w:ascii="Times New Roman" w:hAnsi="Times New Roman"/>
          <w:color w:val="000000"/>
          <w:sz w:val="20"/>
        </w:rPr>
        <w:t>e)</w:t>
      </w:r>
    </w:p>
    <w:p>
      <w:pPr>
        <w:spacing w:before="0" w:after="0" w:line="240" w:lineRule="auto"/>
        <w:rPr>
          <w:sz w:val="20"/>
        </w:rPr>
      </w:pPr>
    </w:p>
    <w:tbl>
      <w:tblPr>
        <w:tblInd w:w="45" w:type="dxa"/>
        <w:tblLayout w:type="fixed"/>
      </w:tblPr>
      <w:tblGrid>
        <w:gridCol w:w="9026"/>
      </w:tblGrid>
      <w:bookmarkStart w:id="45" w:name="d0e1693"/>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2DB,28</w:t>
            </w:r>
          </w:p>
        </w:tc>
      </w:tr>
      <w:bookmarkEnd w:id="45"/>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+ 17D,60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 </w:t>
            </w:r>
          </w:p>
        </w:tc>
      </w:tr>
    </w:tbl>
    <w:p>
      <w:pPr>
        <w:spacing w:before="200" w:after="0" w:line="240" w:lineRule="auto"/>
        <w:jc w:val="both"/>
      </w:pPr>
      <w:r>
        <w:rPr>
          <w:rFonts w:ascii="Times New Roman" w:hAnsi="Times New Roman"/>
          <w:color w:val="000000"/>
          <w:sz w:val="20"/>
        </w:rPr>
        <w:t>f)</w:t>
      </w:r>
    </w:p>
    <w:p>
      <w:pPr>
        <w:spacing w:before="0" w:after="0" w:line="240" w:lineRule="auto"/>
        <w:rPr>
          <w:sz w:val="20"/>
        </w:rPr>
      </w:pPr>
    </w:p>
    <w:tbl>
      <w:tblPr>
        <w:tblInd w:w="45" w:type="dxa"/>
        <w:tblLayout w:type="fixed"/>
      </w:tblPr>
      <w:tblGrid>
        <w:gridCol w:w="9026"/>
      </w:tblGrid>
      <w:bookmarkStart w:id="46" w:name="d0e1708"/>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2DB,28</w:t>
            </w:r>
          </w:p>
        </w:tc>
      </w:tr>
      <w:bookmarkEnd w:id="46"/>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- 17D,60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 </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 </w:t>
            </w:r>
          </w:p>
        </w:tc>
      </w:tr>
    </w:tbl>
    <w:p>
      <w:pPr>
        <w:spacing w:before="200" w:after="0" w:line="240" w:lineRule="auto"/>
        <w:jc w:val="both"/>
      </w:pPr>
      <w:r>
        <w:rPr>
          <w:rFonts w:ascii="Times New Roman" w:hAnsi="Times New Roman"/>
          <w:color w:val="000000"/>
          <w:sz w:val="20"/>
        </w:rPr>
        <w:t>g)</w:t>
      </w:r>
    </w:p>
    <w:p>
      <w:pPr>
        <w:spacing w:before="0" w:after="0" w:line="240" w:lineRule="auto"/>
        <w:rPr>
          <w:sz w:val="20"/>
        </w:rPr>
      </w:pPr>
    </w:p>
    <w:tbl>
      <w:tblPr>
        <w:tblInd w:w="45" w:type="dxa"/>
        <w:tblLayout w:type="fixed"/>
      </w:tblPr>
      <w:tblGrid>
        <w:gridCol w:w="9026"/>
      </w:tblGrid>
      <w:bookmarkStart w:id="47" w:name="d0e1725"/>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1000,10</w:t>
            </w:r>
          </w:p>
        </w:tc>
      </w:tr>
      <w:bookmarkEnd w:id="47"/>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-111,11</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both"/>
            </w:pPr>
            <w:r>
              <w:rPr>
                <w:rFonts w:ascii="Times New Roman" w:hAnsi="Times New Roman"/>
                <w:color w:val="000000"/>
                <w:sz w:val="20"/>
              </w:rPr>
              <w:t> </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 </w:t>
            </w:r>
          </w:p>
        </w:tc>
      </w:tr>
    </w:tbl>
    <w:p>
      <w:pPr>
        <w:spacing w:before="200" w:after="0" w:line="240" w:lineRule="auto"/>
        <w:jc w:val="both"/>
      </w:pPr>
      <w:r>
        <w:rPr>
          <w:rFonts w:ascii="Times New Roman" w:hAnsi="Times New Roman"/>
          <w:color w:val="000000"/>
          <w:sz w:val="20"/>
        </w:rPr>
        <w:t xml:space="preserve">A 10-es számrendszerben a </w:t>
      </w:r>
      <w:r>
        <w:rPr>
          <w:rFonts w:ascii="Times New Roman" w:hAnsi="Times New Roman"/>
          <w:color w:val="000000"/>
          <w:sz w:val="20"/>
        </w:rPr>
        <w:drawing>
          <wp:inline>
            <wp:extent cx="609600" cy="106680"/>
            <wp:docPr id="357" name="\\10.50.22.12\Queue\Queue\74\dc\74dc0355-6fe9-49d8-8c77-6a18b3e1f279.docbook\unzip\math\eq_0180x.png"/>
            <a:graphic>
              <a:graphicData uri="http://schemas.openxmlformats.org/drawingml/2006/picture">
                <p:pic>
                  <p:nvPicPr>
                    <p:cNvPr id="358" name="\\10.50.22.12\Queue\Queue\74\dc\74dc0355-6fe9-49d8-8c77-6a18b3e1f279.docbook\unzip\math\eq_0180x.png"/>
                    <p:cNvPicPr/>
                  </p:nvPicPr>
                  <p:blipFill>
                    <a:blip r:embed="r203"/>
                    <a:srcRect/>
                    <a:stretch>
                      <a:fillRect/>
                    </a:stretch>
                  </p:blipFill>
                  <p:spPr>
                    <a:xfrm>
                      <a:off x="0" y="0"/>
                      <a:ext cx="609600" cy="106680"/>
                    </a:xfrm>
                    <a:prstGeom prst="rect"/>
                  </p:spPr>
                </p:pic>
              </a:graphicData>
            </a:graphic>
          </wp:inline>
        </w:drawing>
      </w:r>
      <w:r>
        <w:rPr>
          <w:rFonts w:ascii="Times New Roman" w:hAnsi="Times New Roman"/>
          <w:color w:val="000000"/>
          <w:sz w:val="20"/>
        </w:rPr>
        <w:t xml:space="preserve"> Igaz ez egy véges helyiértékes kettes számrendszerben is?</w:t>
      </w:r>
    </w:p>
    <w:p>
      <w:pPr>
        <w:sectPr>
          <w:headerReference w:type="default" r:id="r24"/>
          <w:headerReference w:type="even" r:id="r24"/>
          <w:headerReference w:type="first" r:id="r23"/>
          <w:footerReference w:type="default" r:id="r26"/>
          <w:footerReference w:type="even" r:id="r26"/>
          <w:footerReference w:type="first" r:id="r25"/>
          <w:pgSz w:w="11906" w:h="16838"/>
          <w:pgMar w:top="1440" w:bottom="1440" w:left="1440" w:right="1440" w:header="720" w:footer="720" w:gutter="0"/>
          <w:pgNumType w:fmt="decimal"/>
          <w:titlePg/>
        </w:sectPr>
      </w:pPr>
    </w:p>
    <w:bookmarkStart w:id="48" w:name="d0e1744"/>
    <w:p>
      <w:pPr>
        <w:spacing w:before="200" w:after="0" w:line="240" w:lineRule="auto"/>
      </w:pPr>
      <w:r>
        <w:rPr>
          <w:rFonts w:ascii="Arial" w:hAnsi="Arial"/>
          <w:b/>
          <w:color w:val="000000"/>
          <w:sz w:val="50"/>
        </w:rPr>
        <w:t>3. fejezet - AZ INFORMÁCIÓ</w:t>
      </w:r>
    </w:p>
    <w:bookmarkEnd w:id="48"/>
    <w:bookmarkStart w:id="49" w:name="d0e1750"/>
    <w:p>
      <w:pPr>
        <w:spacing w:before="200" w:after="0" w:line="240" w:lineRule="auto"/>
      </w:pPr>
      <w:r>
        <w:rPr>
          <w:rFonts w:ascii="Arial" w:hAnsi="Arial"/>
          <w:b/>
          <w:color w:val="000000"/>
          <w:sz w:val="35"/>
        </w:rPr>
        <w:t>1. 2.1 Az információ fogalma</w:t>
      </w:r>
    </w:p>
    <w:bookmarkEnd w:id="49"/>
    <w:p>
      <w:pPr>
        <w:spacing w:before="200" w:after="0" w:line="240" w:lineRule="auto"/>
        <w:jc w:val="both"/>
      </w:pPr>
      <w:r>
        <w:rPr>
          <w:rFonts w:ascii="Times New Roman" w:hAnsi="Times New Roman"/>
          <w:color w:val="000000"/>
          <w:sz w:val="20"/>
        </w:rPr>
        <w:t xml:space="preserve">Az ember először az </w:t>
      </w:r>
      <w:r>
        <w:rPr>
          <w:rFonts w:ascii="Times New Roman" w:hAnsi="Times New Roman"/>
          <w:i/>
          <w:color w:val="000000"/>
          <w:sz w:val="20"/>
        </w:rPr>
        <w:t>anyaggal</w:t>
      </w:r>
      <w:r>
        <w:rPr>
          <w:rFonts w:ascii="Times New Roman" w:hAnsi="Times New Roman"/>
          <w:color w:val="000000"/>
          <w:sz w:val="20"/>
        </w:rPr>
        <w:t xml:space="preserve"> barátkozott meg, és csak a 18 19. században ismerte meg az energiát, majd a 20. században fedezte fel az </w:t>
      </w:r>
      <w:r>
        <w:rPr>
          <w:rFonts w:ascii="Times New Roman" w:hAnsi="Times New Roman"/>
          <w:i/>
          <w:color w:val="000000"/>
          <w:sz w:val="20"/>
        </w:rPr>
        <w:t>információt.</w:t>
      </w:r>
      <w:r>
        <w:rPr>
          <w:rFonts w:ascii="Times New Roman" w:hAnsi="Times New Roman"/>
          <w:color w:val="000000"/>
          <w:sz w:val="20"/>
        </w:rPr>
        <w:t xml:space="preserve"> A szervezettség mai szintjére kellett emelkedni ahhoz, hogy felismerje: az információ éppen olyan főszerepet játszik a világban, mint az anyag és az energia. A levegő, víz, táplálék és hajlék mellett az </w:t>
      </w:r>
      <w:r>
        <w:rPr>
          <w:rFonts w:ascii="Times New Roman" w:hAnsi="Times New Roman"/>
          <w:i/>
          <w:color w:val="000000"/>
          <w:sz w:val="20"/>
        </w:rPr>
        <w:t>információ is az ember alapvető szükségletei közé tartozik.</w:t>
      </w:r>
      <w:r>
        <w:rPr>
          <w:rFonts w:ascii="Times New Roman" w:hAnsi="Times New Roman"/>
          <w:color w:val="000000"/>
          <w:sz w:val="20"/>
        </w:rPr>
        <w:t xml:space="preserve"> Életünk, sőt létünk fenntartása is függ attól, hogy a megfelelő információk időben eljussanak hozzánk, illetve érzékeljük azokat. Lássuk az előttünk lévő szakadékot, akadályt, halljuk a közeledő autó zúgását, érzékeljük a hőmérsékletet, megértsük a számunkra jelentőséggel bíró szóbeli vagy írásbeli közléseket stb. Az agy is csak úgy őrizheti meg normális egészségi állapotát, ha állandóan új információkkal táplálkozik, amivel ismeretünk, tudásunk gyarapszik.</w:t>
      </w:r>
    </w:p>
    <w:p>
      <w:pPr>
        <w:spacing w:before="200" w:after="0" w:line="240" w:lineRule="auto"/>
        <w:jc w:val="both"/>
      </w:pPr>
      <w:r>
        <w:rPr>
          <w:rFonts w:ascii="Times New Roman" w:hAnsi="Times New Roman"/>
          <w:color w:val="000000"/>
          <w:sz w:val="20"/>
        </w:rPr>
        <w:t xml:space="preserve">Az ismeretnek ahhoz, hogy közölhető legyen, azaz </w:t>
      </w:r>
      <w:r>
        <w:rPr>
          <w:rFonts w:ascii="Times New Roman" w:hAnsi="Times New Roman"/>
          <w:i/>
          <w:color w:val="000000"/>
          <w:sz w:val="20"/>
        </w:rPr>
        <w:t>információvá váljék, anyagi hordozóra,</w:t>
      </w:r>
      <w:r>
        <w:rPr>
          <w:rFonts w:ascii="Times New Roman" w:hAnsi="Times New Roman"/>
          <w:color w:val="000000"/>
          <w:sz w:val="20"/>
        </w:rPr>
        <w:t xml:space="preserve"> és ahhoz, hogy eljusson a címzetthez, </w:t>
      </w:r>
      <w:r>
        <w:rPr>
          <w:rFonts w:ascii="Times New Roman" w:hAnsi="Times New Roman"/>
          <w:i/>
          <w:color w:val="000000"/>
          <w:sz w:val="20"/>
        </w:rPr>
        <w:t>energiára</w:t>
      </w:r>
      <w:r>
        <w:rPr>
          <w:rFonts w:ascii="Times New Roman" w:hAnsi="Times New Roman"/>
          <w:color w:val="000000"/>
          <w:sz w:val="20"/>
        </w:rPr>
        <w:t xml:space="preserve"> van szüksége. Az információt az különbözteti meg az anyagtól és az energiától, hogy nem érvényesek rá a megmaradási tételek. Az információ megsemmisíthető és létrehozható. A fontosabb információk megóvására külön védelmi előírások vannak.</w:t>
      </w:r>
    </w:p>
    <w:p>
      <w:pPr>
        <w:spacing w:before="200" w:after="0" w:line="240" w:lineRule="auto"/>
        <w:jc w:val="both"/>
      </w:pPr>
      <w:r>
        <w:rPr>
          <w:rFonts w:ascii="Times New Roman" w:hAnsi="Times New Roman"/>
          <w:color w:val="000000"/>
          <w:sz w:val="20"/>
        </w:rPr>
        <w:t>Az előzőek során már próbáltuk körülírni az információ fogalmát. Köznapi értelemben az információk értesülések, ismeretek, hírek ismeretlen vagy kevéssé ismert dolgokról vagy eseményekről. Egzakt megfogalmazása éppoly nehéz, mint az anyag definíciója. Az értesülés, ismeret, hír ugyanis csak más szóval helyettesíti az információt. Az értesülés, ismeret vagy hír azonban önmagában még nem információ, mert egyrészt ha valaki azt már ismeri, annak semmi információt nem jelent, másrészt viszont ha valaki nem érti meg és nem tudja felfogni, annak sem információ.</w:t>
      </w:r>
    </w:p>
    <w:p>
      <w:pPr>
        <w:spacing w:before="200" w:after="0" w:line="240" w:lineRule="auto"/>
        <w:jc w:val="both"/>
      </w:pPr>
      <w:r>
        <w:rPr>
          <w:rFonts w:ascii="Times New Roman" w:hAnsi="Times New Roman"/>
          <w:color w:val="000000"/>
          <w:sz w:val="20"/>
        </w:rPr>
        <w:t xml:space="preserve">Az </w:t>
      </w:r>
      <w:r>
        <w:rPr>
          <w:rFonts w:ascii="Times New Roman" w:hAnsi="Times New Roman"/>
          <w:i/>
          <w:color w:val="000000"/>
          <w:sz w:val="20"/>
        </w:rPr>
        <w:t>információnak</w:t>
      </w:r>
      <w:r>
        <w:rPr>
          <w:rFonts w:ascii="Times New Roman" w:hAnsi="Times New Roman"/>
          <w:color w:val="000000"/>
          <w:sz w:val="20"/>
        </w:rPr>
        <w:t xml:space="preserve"> tehát fontos velejárója, hogy valami újat közölhet, vagy másképpen fogalmazva </w:t>
      </w:r>
      <w:r>
        <w:rPr>
          <w:rFonts w:ascii="Times New Roman" w:hAnsi="Times New Roman"/>
          <w:i/>
          <w:color w:val="000000"/>
          <w:sz w:val="20"/>
        </w:rPr>
        <w:t>bizonytalanságot szüntethet</w:t>
      </w:r>
      <w:r>
        <w:rPr>
          <w:rFonts w:ascii="Times New Roman" w:hAnsi="Times New Roman"/>
          <w:color w:val="000000"/>
          <w:sz w:val="20"/>
        </w:rPr>
        <w:t xml:space="preserve"> meg, amely </w:t>
      </w:r>
      <w:r>
        <w:rPr>
          <w:rFonts w:ascii="Times New Roman" w:hAnsi="Times New Roman"/>
          <w:i/>
          <w:color w:val="000000"/>
          <w:sz w:val="20"/>
        </w:rPr>
        <w:t>döntésre, válaszra, magatartásunk megváltoztatására késztethet.</w:t>
      </w:r>
    </w:p>
    <w:p>
      <w:pPr>
        <w:spacing w:before="200" w:after="0" w:line="240" w:lineRule="auto"/>
        <w:jc w:val="both"/>
      </w:pPr>
      <w:r>
        <w:rPr>
          <w:rFonts w:ascii="Times New Roman" w:hAnsi="Times New Roman"/>
          <w:color w:val="000000"/>
          <w:sz w:val="20"/>
        </w:rPr>
        <w:t>Barátunk, akivel megállunk beszélgetni, az újság, amit elolvasunk, a rádió hangszórója, a televízió képernyője, a hangversenyen hallgatott zeneszám, a közlekedési jelzőtábla, a virág, amit megszagolunk, az étel, amit megkóstolunk stb. mind információt közöl velünk.</w:t>
      </w:r>
    </w:p>
    <w:p>
      <w:pPr>
        <w:spacing w:before="200" w:after="0" w:line="240" w:lineRule="auto"/>
        <w:jc w:val="both"/>
      </w:pPr>
      <w:r>
        <w:rPr>
          <w:rFonts w:ascii="Times New Roman" w:hAnsi="Times New Roman"/>
          <w:color w:val="000000"/>
          <w:sz w:val="20"/>
        </w:rPr>
        <w:t xml:space="preserve">Az információközlésnek fontos részelemei, hogy birtokosa közlésre alkalmas formába öltöztesse, </w:t>
      </w:r>
      <w:r>
        <w:rPr>
          <w:rFonts w:ascii="Times New Roman" w:hAnsi="Times New Roman"/>
          <w:i/>
          <w:color w:val="000000"/>
          <w:sz w:val="20"/>
        </w:rPr>
        <w:t>kódolja,</w:t>
      </w:r>
      <w:r>
        <w:rPr>
          <w:rFonts w:ascii="Times New Roman" w:hAnsi="Times New Roman"/>
          <w:color w:val="000000"/>
          <w:sz w:val="20"/>
        </w:rPr>
        <w:t xml:space="preserve"> amit el kell juttatni a befogadóhoz, aki ha valóban befogadta, magáévá tette, </w:t>
      </w:r>
      <w:r>
        <w:rPr>
          <w:rFonts w:ascii="Times New Roman" w:hAnsi="Times New Roman"/>
          <w:i/>
          <w:color w:val="000000"/>
          <w:sz w:val="20"/>
        </w:rPr>
        <w:t>dekódolta</w:t>
      </w:r>
      <w:r>
        <w:rPr>
          <w:rFonts w:ascii="Times New Roman" w:hAnsi="Times New Roman"/>
          <w:color w:val="000000"/>
          <w:sz w:val="20"/>
        </w:rPr>
        <w:t xml:space="preserve"> cselekvéssel, magatartásának megváltoztatásával, vagy új információkkal válaszolhat.</w:t>
      </w:r>
    </w:p>
    <w:p>
      <w:pPr>
        <w:spacing w:before="200" w:after="0" w:line="240" w:lineRule="auto"/>
        <w:jc w:val="both"/>
      </w:pPr>
      <w:r>
        <w:rPr>
          <w:rFonts w:ascii="Times New Roman" w:hAnsi="Times New Roman"/>
          <w:color w:val="000000"/>
          <w:sz w:val="20"/>
        </w:rPr>
        <w:t xml:space="preserve">Definíció. </w:t>
      </w:r>
      <w:r>
        <w:rPr>
          <w:rFonts w:ascii="Times New Roman" w:hAnsi="Times New Roman"/>
          <w:i/>
          <w:color w:val="000000"/>
          <w:sz w:val="20"/>
        </w:rPr>
        <w:t>AZ</w:t>
      </w:r>
      <w:r>
        <w:rPr>
          <w:rFonts w:ascii="Times New Roman" w:hAnsi="Times New Roman"/>
          <w:i/>
          <w:color w:val="000000"/>
          <w:sz w:val="20"/>
        </w:rPr>
        <w:t>információk</w:t>
      </w:r>
      <w:r>
        <w:rPr>
          <w:rFonts w:ascii="Times New Roman" w:hAnsi="Times New Roman"/>
          <w:color w:val="000000"/>
          <w:sz w:val="20"/>
        </w:rPr>
        <w:t xml:space="preserve"> tartalmukban és formájukban különböznek, de lényegük ugyanaz, új ismereteket hordozó jelek tartalmi jelentésének befogadása, amely valamilyen tevékenységre (válasz, döntés stb.) késztethet.</w:t>
      </w:r>
    </w:p>
    <w:p>
      <w:pPr>
        <w:spacing w:before="200" w:after="0" w:line="240" w:lineRule="auto"/>
        <w:jc w:val="both"/>
      </w:pPr>
      <w:r>
        <w:rPr>
          <w:rFonts w:ascii="Times New Roman" w:hAnsi="Times New Roman"/>
          <w:color w:val="000000"/>
          <w:sz w:val="20"/>
        </w:rPr>
        <w:t>Az információ és az ember kapcsolatában az emberiség eddigi történetében hat jelentős állomás volt.</w:t>
      </w:r>
    </w:p>
    <w:p>
      <w:pPr>
        <w:spacing w:before="200" w:after="0" w:line="240" w:lineRule="auto"/>
        <w:jc w:val="both"/>
      </w:pPr>
      <w:r>
        <w:rPr>
          <w:rFonts w:ascii="Times New Roman" w:hAnsi="Times New Roman"/>
          <w:color w:val="000000"/>
          <w:sz w:val="20"/>
        </w:rPr>
        <w:t xml:space="preserve">A </w:t>
      </w:r>
      <w:r>
        <w:rPr>
          <w:rFonts w:ascii="Times New Roman" w:hAnsi="Times New Roman"/>
          <w:i/>
          <w:color w:val="000000"/>
          <w:sz w:val="20"/>
        </w:rPr>
        <w:t>beszéd,</w:t>
      </w:r>
      <w:r>
        <w:rPr>
          <w:rFonts w:ascii="Times New Roman" w:hAnsi="Times New Roman"/>
          <w:color w:val="000000"/>
          <w:sz w:val="20"/>
        </w:rPr>
        <w:t xml:space="preserve"> ami a gondolatok, információk közlésének alapvető formája.</w:t>
      </w:r>
    </w:p>
    <w:p>
      <w:pPr>
        <w:spacing w:before="200" w:after="0" w:line="240" w:lineRule="auto"/>
        <w:jc w:val="both"/>
      </w:pPr>
      <w:r>
        <w:rPr>
          <w:rFonts w:ascii="Times New Roman" w:hAnsi="Times New Roman"/>
          <w:color w:val="000000"/>
          <w:sz w:val="20"/>
        </w:rPr>
        <w:t xml:space="preserve">Az </w:t>
      </w:r>
      <w:r>
        <w:rPr>
          <w:rFonts w:ascii="Times New Roman" w:hAnsi="Times New Roman"/>
          <w:i/>
          <w:color w:val="000000"/>
          <w:sz w:val="20"/>
        </w:rPr>
        <w:t>írás,</w:t>
      </w:r>
      <w:r>
        <w:rPr>
          <w:rFonts w:ascii="Times New Roman" w:hAnsi="Times New Roman"/>
          <w:color w:val="000000"/>
          <w:sz w:val="20"/>
        </w:rPr>
        <w:t xml:space="preserve"> amellyel az információtárolás függetlenné vált az emlékezettől.</w:t>
      </w:r>
    </w:p>
    <w:p>
      <w:pPr>
        <w:spacing w:before="200" w:after="0" w:line="240" w:lineRule="auto"/>
        <w:jc w:val="both"/>
      </w:pPr>
      <w:r>
        <w:rPr>
          <w:rFonts w:ascii="Times New Roman" w:hAnsi="Times New Roman"/>
          <w:color w:val="000000"/>
          <w:sz w:val="20"/>
        </w:rPr>
        <w:t xml:space="preserve">A </w:t>
      </w:r>
      <w:r>
        <w:rPr>
          <w:rFonts w:ascii="Times New Roman" w:hAnsi="Times New Roman"/>
          <w:i/>
          <w:color w:val="000000"/>
          <w:sz w:val="20"/>
        </w:rPr>
        <w:t>könyvnyomtatás,</w:t>
      </w:r>
      <w:r>
        <w:rPr>
          <w:rFonts w:ascii="Times New Roman" w:hAnsi="Times New Roman"/>
          <w:color w:val="000000"/>
          <w:sz w:val="20"/>
        </w:rPr>
        <w:t xml:space="preserve"> amely az információ terjesztésénél játszott főszerepet.</w:t>
      </w:r>
    </w:p>
    <w:p>
      <w:pPr>
        <w:spacing w:before="200" w:after="0" w:line="240" w:lineRule="auto"/>
        <w:jc w:val="both"/>
      </w:pPr>
      <w:r>
        <w:rPr>
          <w:rFonts w:ascii="Times New Roman" w:hAnsi="Times New Roman"/>
          <w:color w:val="000000"/>
          <w:sz w:val="20"/>
        </w:rPr>
        <w:t xml:space="preserve">A </w:t>
      </w:r>
      <w:r>
        <w:rPr>
          <w:rFonts w:ascii="Times New Roman" w:hAnsi="Times New Roman"/>
          <w:i/>
          <w:color w:val="000000"/>
          <w:sz w:val="20"/>
        </w:rPr>
        <w:t>távközlés,</w:t>
      </w:r>
      <w:r>
        <w:rPr>
          <w:rFonts w:ascii="Times New Roman" w:hAnsi="Times New Roman"/>
          <w:color w:val="000000"/>
          <w:sz w:val="20"/>
        </w:rPr>
        <w:t xml:space="preserve"> amely az információs összeköttetéseknek nyitott lehetőséget.</w:t>
      </w:r>
    </w:p>
    <w:p>
      <w:pPr>
        <w:spacing w:before="200" w:after="0" w:line="240" w:lineRule="auto"/>
        <w:jc w:val="both"/>
      </w:pPr>
      <w:r>
        <w:rPr>
          <w:rFonts w:ascii="Times New Roman" w:hAnsi="Times New Roman"/>
          <w:color w:val="000000"/>
          <w:sz w:val="20"/>
        </w:rPr>
        <w:t xml:space="preserve">Az </w:t>
      </w:r>
      <w:r>
        <w:rPr>
          <w:rFonts w:ascii="Times New Roman" w:hAnsi="Times New Roman"/>
          <w:i/>
          <w:color w:val="000000"/>
          <w:sz w:val="20"/>
        </w:rPr>
        <w:t>elektronikus információfeldolgozás,</w:t>
      </w:r>
      <w:r>
        <w:rPr>
          <w:rFonts w:ascii="Times New Roman" w:hAnsi="Times New Roman"/>
          <w:color w:val="000000"/>
          <w:sz w:val="20"/>
        </w:rPr>
        <w:t xml:space="preserve"> amely megteremtette az ember gép párbeszéd lehetőségét.</w:t>
      </w:r>
    </w:p>
    <w:p>
      <w:pPr>
        <w:spacing w:before="200" w:after="0" w:line="240" w:lineRule="auto"/>
        <w:jc w:val="both"/>
      </w:pPr>
      <w:r>
        <w:rPr>
          <w:rFonts w:ascii="Times New Roman" w:hAnsi="Times New Roman"/>
          <w:color w:val="000000"/>
          <w:sz w:val="20"/>
        </w:rPr>
        <w:t xml:space="preserve">Az </w:t>
      </w:r>
      <w:r>
        <w:rPr>
          <w:rFonts w:ascii="Times New Roman" w:hAnsi="Times New Roman"/>
          <w:i/>
          <w:color w:val="000000"/>
          <w:sz w:val="20"/>
        </w:rPr>
        <w:t>internet megjelenése,</w:t>
      </w:r>
      <w:r>
        <w:rPr>
          <w:rFonts w:ascii="Times New Roman" w:hAnsi="Times New Roman"/>
          <w:color w:val="000000"/>
          <w:sz w:val="20"/>
        </w:rPr>
        <w:t xml:space="preserve"> amely lehetővé tette az információ szabad áramlását, és robbanásszerű növekedésését.</w:t>
      </w:r>
    </w:p>
    <w:p>
      <w:pPr>
        <w:spacing w:before="200" w:after="0" w:line="240" w:lineRule="auto"/>
        <w:jc w:val="both"/>
      </w:pPr>
      <w:r>
        <w:rPr>
          <w:rFonts w:ascii="Times New Roman" w:hAnsi="Times New Roman"/>
          <w:color w:val="000000"/>
          <w:sz w:val="20"/>
        </w:rPr>
        <w:t xml:space="preserve">A társadalom fejlődését az utóbbi évszázadokban az információtermelés exponenciális növekedése és az információk áramlásának a gyorsulása jellemezte. Az embernek mind bonyolultabb szituációkban, mind nagyobb mennyiségű információ alapján, mind gyorsabban kell döntéseket hoznia. A legszélsőségesebb példa erre az űrrakéták irányítása, ahol a pálya paramétereinek a figyelembevételével a szó szoros értelmében azonnal" kell dönteni. Az információrobbanás következtében az anyaghoz és az energiához hasonlóan </w:t>
      </w:r>
      <w:r>
        <w:rPr>
          <w:rFonts w:ascii="Times New Roman" w:hAnsi="Times New Roman"/>
          <w:i/>
          <w:color w:val="000000"/>
          <w:sz w:val="20"/>
        </w:rPr>
        <w:t>az információ is a munka tárgya lett.</w:t>
      </w:r>
    </w:p>
    <w:p>
      <w:pPr>
        <w:spacing w:before="200" w:after="0" w:line="240" w:lineRule="auto"/>
        <w:jc w:val="both"/>
      </w:pPr>
      <w:r>
        <w:rPr>
          <w:rFonts w:ascii="Times New Roman" w:hAnsi="Times New Roman"/>
          <w:color w:val="000000"/>
          <w:sz w:val="20"/>
        </w:rPr>
        <w:t xml:space="preserve">Az anyaggal és az energiával kapcsolatban négy fő műveletet végzünk: </w:t>
      </w:r>
      <w:r>
        <w:rPr>
          <w:rFonts w:ascii="Times New Roman" w:hAnsi="Times New Roman"/>
          <w:i/>
          <w:color w:val="000000"/>
          <w:sz w:val="20"/>
        </w:rPr>
        <w:t>tárolás, szállítás, alakítás, feldolgozás,</w:t>
      </w:r>
      <w:r>
        <w:rPr>
          <w:rFonts w:ascii="Times New Roman" w:hAnsi="Times New Roman"/>
          <w:color w:val="000000"/>
          <w:sz w:val="20"/>
        </w:rPr>
        <w:t xml:space="preserve"> amelyekhez megfelelő technikai eszközök, gépek is rendelkezésre állnak. Mivel az információ az anyaggal és az energiával szoros kapcsolatba hozható, ezért célszerűnek tűnik, hogy az információval is mint a munka tárgyával a fenti négy fő műveletet vizsgáljuk, amelyek meghatározzák a műveletekhez tartozó technikai eszközöket is.</w:t>
      </w:r>
    </w:p>
    <w:p>
      <w:pPr>
        <w:spacing w:before="200" w:after="0" w:line="240" w:lineRule="auto"/>
        <w:jc w:val="both"/>
      </w:pPr>
      <w:r>
        <w:rPr>
          <w:rFonts w:ascii="Times New Roman" w:hAnsi="Times New Roman"/>
          <w:color w:val="000000"/>
          <w:sz w:val="20"/>
        </w:rPr>
        <w:t>Gyűjtés: mérőeszközök, érzékelők stb.</w:t>
      </w:r>
    </w:p>
    <w:p>
      <w:pPr>
        <w:spacing w:before="200" w:after="0" w:line="240" w:lineRule="auto"/>
        <w:jc w:val="both"/>
      </w:pPr>
      <w:r>
        <w:rPr>
          <w:rFonts w:ascii="Times New Roman" w:hAnsi="Times New Roman"/>
          <w:color w:val="000000"/>
          <w:sz w:val="20"/>
        </w:rPr>
        <w:t>Tárolás: film-, hangfelvevő, DVD, Bluray Disc, merevlemez, szerverfarmok, felhők, Cloud computing stb.</w:t>
      </w:r>
    </w:p>
    <w:p>
      <w:pPr>
        <w:spacing w:before="200" w:after="0" w:line="240" w:lineRule="auto"/>
        <w:jc w:val="both"/>
      </w:pPr>
      <w:r>
        <w:rPr>
          <w:rFonts w:ascii="Times New Roman" w:hAnsi="Times New Roman"/>
          <w:color w:val="000000"/>
          <w:sz w:val="20"/>
        </w:rPr>
        <w:t>Szállítás: híradástechnikai, hálózati eszközök. Vezetékes és vezeték nélküli adatátvitel</w:t>
      </w:r>
    </w:p>
    <w:p>
      <w:pPr>
        <w:spacing w:before="200" w:after="0" w:line="240" w:lineRule="auto"/>
        <w:jc w:val="both"/>
      </w:pPr>
      <w:r>
        <w:rPr>
          <w:rFonts w:ascii="Times New Roman" w:hAnsi="Times New Roman"/>
          <w:color w:val="000000"/>
          <w:sz w:val="20"/>
        </w:rPr>
        <w:t>Alakítás: számítástechnikai eszközök, digitalizálók.</w:t>
      </w:r>
    </w:p>
    <w:p>
      <w:pPr>
        <w:spacing w:before="200" w:after="0" w:line="240" w:lineRule="auto"/>
        <w:jc w:val="both"/>
      </w:pPr>
      <w:r>
        <w:rPr>
          <w:rFonts w:ascii="Times New Roman" w:hAnsi="Times New Roman"/>
          <w:color w:val="000000"/>
          <w:sz w:val="20"/>
        </w:rPr>
        <w:t>A számítástechnikai eszközöknél noha az átalakítás a fő művelet fejlettségüktől függően megtaláljuk a többi műveletet (gyűjtés, tárolás, szállítás) és azok speciális eszközeit is. Például mérőeszközről gyűjt információt valamely folyamatban, vagy hírközlési eszközök felhasználásával nagyobb távolságról, és az eredmények tárolására sokféle eszközzel rendelkezik.</w:t>
      </w:r>
    </w:p>
    <w:bookmarkStart w:id="50" w:name="d0e1871"/>
    <w:p>
      <w:pPr>
        <w:spacing w:before="200" w:after="0" w:line="240" w:lineRule="auto"/>
      </w:pPr>
      <w:r>
        <w:rPr>
          <w:rFonts w:ascii="Arial" w:hAnsi="Arial"/>
          <w:b/>
          <w:color w:val="000000"/>
          <w:sz w:val="35"/>
        </w:rPr>
        <w:t>2. 2.2 Az információ útja (átvitele)</w:t>
      </w:r>
    </w:p>
    <w:bookmarkEnd w:id="50"/>
    <w:p>
      <w:pPr>
        <w:spacing w:before="200" w:after="0" w:line="240" w:lineRule="auto"/>
        <w:jc w:val="both"/>
      </w:pPr>
      <w:r>
        <w:rPr>
          <w:rFonts w:ascii="Times New Roman" w:hAnsi="Times New Roman"/>
          <w:color w:val="000000"/>
          <w:sz w:val="20"/>
        </w:rPr>
        <w:t>Minden információ-közlésnél legalább három alkotórészt ismerünk fel:</w:t>
      </w:r>
    </w:p>
    <w:p>
      <w:pPr>
        <w:spacing w:before="200" w:after="0" w:line="240" w:lineRule="auto"/>
        <w:jc w:val="both"/>
      </w:pPr>
      <w:r>
        <w:rPr>
          <w:rFonts w:ascii="Times New Roman" w:hAnsi="Times New Roman"/>
          <w:color w:val="000000"/>
          <w:sz w:val="20"/>
        </w:rPr>
        <w:t>Adó vagy forrás</w:t>
      </w:r>
    </w:p>
    <w:p>
      <w:pPr>
        <w:spacing w:before="200" w:after="0" w:line="240" w:lineRule="auto"/>
        <w:jc w:val="both"/>
      </w:pPr>
      <w:r>
        <w:rPr>
          <w:rFonts w:ascii="Times New Roman" w:hAnsi="Times New Roman"/>
          <w:color w:val="000000"/>
          <w:sz w:val="20"/>
        </w:rPr>
        <w:t>Vevő vagy nyelő</w:t>
      </w:r>
    </w:p>
    <w:p>
      <w:pPr>
        <w:spacing w:before="200" w:after="0" w:line="240" w:lineRule="auto"/>
        <w:jc w:val="both"/>
      </w:pPr>
      <w:r>
        <w:rPr>
          <w:rFonts w:ascii="Times New Roman" w:hAnsi="Times New Roman"/>
          <w:color w:val="000000"/>
          <w:sz w:val="20"/>
        </w:rPr>
        <w:t>Továbbító közeg vagy csatorna, amely a közleményt az adótól a vevőhöz eljuttatja, illetve összeköti azokat.</w:t>
      </w:r>
    </w:p>
    <w:p>
      <w:pPr>
        <w:spacing w:before="200" w:after="0" w:line="240" w:lineRule="auto"/>
        <w:jc w:val="both"/>
      </w:pPr>
      <w:r>
        <w:rPr>
          <w:rFonts w:ascii="Times New Roman" w:hAnsi="Times New Roman"/>
          <w:color w:val="000000"/>
          <w:sz w:val="20"/>
        </w:rPr>
        <w:t xml:space="preserve">A csatornán bizonyos a csatorna fizikai tulajdonságaitól függő meghatározott típusú jelek továbbíthatók. Ezért a továbbítandó közleményt a csatornán átvihető jelek segítségével kell kifejezni, vagyis az információt a továbbításhoz megfelelően át kell alakítani </w:t>
      </w:r>
      <w:r>
        <w:rPr>
          <w:rFonts w:ascii="Times New Roman" w:hAnsi="Times New Roman"/>
          <w:i/>
          <w:color w:val="000000"/>
          <w:sz w:val="20"/>
        </w:rPr>
        <w:t>(kódolás),</w:t>
      </w:r>
      <w:r>
        <w:rPr>
          <w:rFonts w:ascii="Times New Roman" w:hAnsi="Times New Roman"/>
          <w:color w:val="000000"/>
          <w:sz w:val="20"/>
        </w:rPr>
        <w:t xml:space="preserve"> majd a csatorna után ismét át kell alakítani a vevő számára (dekódolás). Az információközlési rendszer általános sémája tehát a következő:</w:t>
      </w:r>
    </w:p>
    <w:p>
      <w:pPr>
        <w:spacing w:before="200" w:after="0" w:line="240" w:lineRule="auto"/>
        <w:jc w:val="both"/>
      </w:pPr>
      <w:r>
        <w:rPr>
          <w:rFonts w:ascii="Times New Roman" w:hAnsi="Times New Roman"/>
          <w:color w:val="000000"/>
          <w:sz w:val="20"/>
        </w:rPr>
        <w:drawing>
          <wp:inline>
            <wp:extent cx="3556000" cy="312420"/>
            <wp:docPr id="359" name="\\10.50.22.12\Queue\Queue\74\dc\74dc0355-6fe9-49d8-8c77-6a18b3e1f279.docbook\unzip\images\image181.png"/>
            <a:graphic>
              <a:graphicData uri="http://schemas.openxmlformats.org/drawingml/2006/picture">
                <p:pic>
                  <p:nvPicPr>
                    <p:cNvPr id="360" name="\\10.50.22.12\Queue\Queue\74\dc\74dc0355-6fe9-49d8-8c77-6a18b3e1f279.docbook\unzip\images\image181.png"/>
                    <p:cNvPicPr/>
                  </p:nvPicPr>
                  <p:blipFill>
                    <a:blip r:embed="r208"/>
                    <a:srcRect l="0" t="0" r="-23131" b="0"/>
                    <a:stretch>
                      <a:fillRect/>
                    </a:stretch>
                  </p:blipFill>
                  <p:spPr>
                    <a:xfrm>
                      <a:off x="0" y="0"/>
                      <a:ext cx="3556000" cy="312420"/>
                    </a:xfrm>
                    <a:prstGeom prst="rect"/>
                  </p:spPr>
                </p:pic>
              </a:graphicData>
            </a:graphic>
          </wp:inline>
        </w:drawing>
      </w:r>
    </w:p>
    <w:p>
      <w:pPr>
        <w:spacing w:before="200" w:after="0" w:line="240" w:lineRule="auto"/>
        <w:jc w:val="both"/>
      </w:pPr>
      <w:r>
        <w:rPr>
          <w:rFonts w:ascii="Times New Roman" w:hAnsi="Times New Roman"/>
          <w:color w:val="000000"/>
          <w:sz w:val="20"/>
        </w:rPr>
        <w:t xml:space="preserve">Az </w:t>
      </w:r>
      <w:r>
        <w:rPr>
          <w:rFonts w:ascii="Times New Roman" w:hAnsi="Times New Roman"/>
          <w:i/>
          <w:color w:val="000000"/>
          <w:sz w:val="20"/>
        </w:rPr>
        <w:t>adó</w:t>
      </w:r>
      <w:r>
        <w:rPr>
          <w:rFonts w:ascii="Times New Roman" w:hAnsi="Times New Roman"/>
          <w:color w:val="000000"/>
          <w:sz w:val="20"/>
        </w:rPr>
        <w:t xml:space="preserve"> az az objektum, ami az információt, vagyis a továbbítandó közleményt szolgáltatja, pontosabban</w:t>
      </w:r>
    </w:p>
    <w:p>
      <w:pPr>
        <w:spacing w:before="200" w:after="0" w:line="240" w:lineRule="auto"/>
        <w:jc w:val="both"/>
      </w:pPr>
      <w:r>
        <w:rPr>
          <w:rFonts w:ascii="Times New Roman" w:hAnsi="Times New Roman"/>
          <w:color w:val="000000"/>
          <w:sz w:val="20"/>
        </w:rPr>
        <w:drawing>
          <wp:inline>
            <wp:extent cx="662940" cy="106680"/>
            <wp:docPr id="361" name="\\10.50.22.12\Queue\Queue\74\dc\74dc0355-6fe9-49d8-8c77-6a18b3e1f279.docbook\unzip\math\eq_0182x.png"/>
            <a:graphic>
              <a:graphicData uri="http://schemas.openxmlformats.org/drawingml/2006/picture">
                <p:pic>
                  <p:nvPicPr>
                    <p:cNvPr id="362" name="\\10.50.22.12\Queue\Queue\74\dc\74dc0355-6fe9-49d8-8c77-6a18b3e1f279.docbook\unzip\math\eq_0182x.png"/>
                    <p:cNvPicPr/>
                  </p:nvPicPr>
                  <p:blipFill>
                    <a:blip r:embed="r209"/>
                    <a:srcRect/>
                    <a:stretch>
                      <a:fillRect/>
                    </a:stretch>
                  </p:blipFill>
                  <p:spPr>
                    <a:xfrm>
                      <a:off x="0" y="0"/>
                      <a:ext cx="662940" cy="106680"/>
                    </a:xfrm>
                    <a:prstGeom prst="rect"/>
                  </p:spPr>
                </p:pic>
              </a:graphicData>
            </a:graphic>
          </wp:inline>
        </w:drawing>
      </w:r>
    </w:p>
    <w:p>
      <w:pPr>
        <w:spacing w:before="200" w:after="0" w:line="240" w:lineRule="auto"/>
        <w:jc w:val="both"/>
      </w:pPr>
      <w:r>
        <w:rPr>
          <w:rFonts w:ascii="Times New Roman" w:hAnsi="Times New Roman"/>
          <w:color w:val="000000"/>
          <w:sz w:val="20"/>
        </w:rPr>
        <w:t>jeleket ad le. Például az ábécé betűi, morze jelek: pont, vonás, szünetjel stb.</w:t>
      </w:r>
    </w:p>
    <w:p>
      <w:pPr>
        <w:spacing w:before="200" w:after="0" w:line="240" w:lineRule="auto"/>
        <w:jc w:val="both"/>
      </w:pPr>
      <w:r>
        <w:rPr>
          <w:rFonts w:ascii="Times New Roman" w:hAnsi="Times New Roman"/>
          <w:color w:val="000000"/>
          <w:sz w:val="20"/>
        </w:rPr>
        <w:t xml:space="preserve">A </w:t>
      </w:r>
      <w:r>
        <w:rPr>
          <w:rFonts w:ascii="Times New Roman" w:hAnsi="Times New Roman"/>
          <w:i/>
          <w:color w:val="000000"/>
          <w:sz w:val="20"/>
        </w:rPr>
        <w:t>kódoló</w:t>
      </w:r>
      <w:r>
        <w:rPr>
          <w:rFonts w:ascii="Times New Roman" w:hAnsi="Times New Roman"/>
          <w:color w:val="000000"/>
          <w:sz w:val="20"/>
        </w:rPr>
        <w:t xml:space="preserve"> ezt a közleményt a csatornán való továbbításhoz megfelelően átalakítja, vagyis a csatornán átvihető jelek segítségével fejezi ki. A forrás által adott jeleket nevezhetjük egy </w:t>
      </w:r>
      <w:r>
        <w:rPr>
          <w:rFonts w:ascii="Times New Roman" w:hAnsi="Times New Roman"/>
          <w:i/>
          <w:color w:val="000000"/>
          <w:sz w:val="20"/>
        </w:rPr>
        <w:t>közlési nyelv</w:t>
      </w:r>
      <w:r>
        <w:rPr>
          <w:rFonts w:ascii="Times New Roman" w:hAnsi="Times New Roman"/>
          <w:color w:val="000000"/>
          <w:sz w:val="20"/>
        </w:rPr>
        <w:t xml:space="preserve"> ábécéjének is, amelyekből </w:t>
      </w:r>
      <w:r>
        <w:rPr>
          <w:rFonts w:ascii="Times New Roman" w:hAnsi="Times New Roman"/>
          <w:i/>
          <w:color w:val="000000"/>
          <w:sz w:val="20"/>
        </w:rPr>
        <w:t>szó</w:t>
      </w:r>
      <w:r>
        <w:rPr>
          <w:rFonts w:ascii="Times New Roman" w:hAnsi="Times New Roman"/>
          <w:color w:val="000000"/>
          <w:sz w:val="20"/>
        </w:rPr>
        <w:t xml:space="preserve"> vagy </w:t>
      </w:r>
      <w:r>
        <w:rPr>
          <w:rFonts w:ascii="Times New Roman" w:hAnsi="Times New Roman"/>
          <w:i/>
          <w:color w:val="000000"/>
          <w:sz w:val="20"/>
        </w:rPr>
        <w:t>közlemény</w:t>
      </w:r>
      <w:r>
        <w:rPr>
          <w:rFonts w:ascii="Times New Roman" w:hAnsi="Times New Roman"/>
          <w:color w:val="000000"/>
          <w:sz w:val="20"/>
        </w:rPr>
        <w:t xml:space="preserve"> állítható elő.</w:t>
      </w:r>
    </w:p>
    <w:p>
      <w:pPr>
        <w:spacing w:before="200" w:after="0" w:line="240" w:lineRule="auto"/>
        <w:jc w:val="both"/>
      </w:pPr>
      <w:r>
        <w:rPr>
          <w:rFonts w:ascii="Times New Roman" w:hAnsi="Times New Roman"/>
          <w:i/>
          <w:color w:val="000000"/>
          <w:sz w:val="20"/>
        </w:rPr>
        <w:t>Kódolás:</w:t>
      </w:r>
      <w:r>
        <w:rPr>
          <w:rFonts w:ascii="Times New Roman" w:hAnsi="Times New Roman"/>
          <w:color w:val="000000"/>
          <w:sz w:val="20"/>
        </w:rPr>
        <w:t xml:space="preserve"> olyan eljárás, amely egy nyelv véges ábécéjéből képezett szavakat kölcsönösen egyértelműen hozzárendel egy másik nyelv meghatározott szavaihoz.</w:t>
      </w:r>
    </w:p>
    <w:p>
      <w:pPr>
        <w:spacing w:before="200" w:after="0" w:line="240" w:lineRule="auto"/>
        <w:jc w:val="both"/>
      </w:pPr>
      <w:r>
        <w:rPr>
          <w:rFonts w:ascii="Times New Roman" w:hAnsi="Times New Roman"/>
          <w:color w:val="000000"/>
          <w:sz w:val="20"/>
        </w:rPr>
        <w:t xml:space="preserve">A </w:t>
      </w:r>
      <w:r>
        <w:rPr>
          <w:rFonts w:ascii="Times New Roman" w:hAnsi="Times New Roman"/>
          <w:i/>
          <w:color w:val="000000"/>
          <w:sz w:val="20"/>
        </w:rPr>
        <w:t>csatorna</w:t>
      </w:r>
      <w:r>
        <w:rPr>
          <w:rFonts w:ascii="Times New Roman" w:hAnsi="Times New Roman"/>
          <w:color w:val="000000"/>
          <w:sz w:val="20"/>
        </w:rPr>
        <w:t xml:space="preserve"> a kódközleményt továbbítja a vevő felé. A csatornában lehetnek nem kívánt források is, mint pl. rádiónál és televíziónál a zörej, telefonnál az áthallás stb. Az ilyen forrásokat </w:t>
      </w:r>
      <w:r>
        <w:rPr>
          <w:rFonts w:ascii="Times New Roman" w:hAnsi="Times New Roman"/>
          <w:i/>
          <w:color w:val="000000"/>
          <w:sz w:val="20"/>
        </w:rPr>
        <w:t>zajforrásoknak</w:t>
      </w:r>
      <w:r>
        <w:rPr>
          <w:rFonts w:ascii="Times New Roman" w:hAnsi="Times New Roman"/>
          <w:color w:val="000000"/>
          <w:sz w:val="20"/>
        </w:rPr>
        <w:t xml:space="preserve"> vagy egyszerűen zajnak nevezzük.</w:t>
      </w:r>
    </w:p>
    <w:p>
      <w:pPr>
        <w:spacing w:before="200" w:after="0" w:line="240" w:lineRule="auto"/>
        <w:jc w:val="both"/>
      </w:pPr>
      <w:r>
        <w:rPr>
          <w:rFonts w:ascii="Times New Roman" w:hAnsi="Times New Roman"/>
          <w:color w:val="000000"/>
          <w:sz w:val="20"/>
        </w:rPr>
        <w:t>A kódolt közleménynek olyannak kell lenni, amely kevésbé érzékeny a zajra. A számítástechnikában követelmény a zajmentes továbbítás.</w:t>
      </w:r>
    </w:p>
    <w:p>
      <w:pPr>
        <w:spacing w:before="200" w:after="0" w:line="240" w:lineRule="auto"/>
        <w:jc w:val="both"/>
      </w:pPr>
      <w:r>
        <w:rPr>
          <w:rFonts w:ascii="Times New Roman" w:hAnsi="Times New Roman"/>
          <w:color w:val="000000"/>
          <w:sz w:val="20"/>
        </w:rPr>
        <w:t xml:space="preserve">A </w:t>
      </w:r>
      <w:r>
        <w:rPr>
          <w:rFonts w:ascii="Times New Roman" w:hAnsi="Times New Roman"/>
          <w:i/>
          <w:color w:val="000000"/>
          <w:sz w:val="20"/>
        </w:rPr>
        <w:t>dekódoló</w:t>
      </w:r>
      <w:r>
        <w:rPr>
          <w:rFonts w:ascii="Times New Roman" w:hAnsi="Times New Roman"/>
          <w:color w:val="000000"/>
          <w:sz w:val="20"/>
        </w:rPr>
        <w:t xml:space="preserve"> a csatorna kimeneti oldalán vett közleményt megfejti, vagyis az információt a vevő számára eredeti formájába visszaalakítja.</w:t>
      </w:r>
    </w:p>
    <w:p>
      <w:pPr>
        <w:spacing w:before="200" w:after="0" w:line="240" w:lineRule="auto"/>
        <w:jc w:val="both"/>
      </w:pPr>
      <w:r>
        <w:rPr>
          <w:rFonts w:ascii="Times New Roman" w:hAnsi="Times New Roman"/>
          <w:i/>
          <w:color w:val="000000"/>
          <w:sz w:val="20"/>
        </w:rPr>
        <w:t>Dekódolás:</w:t>
      </w:r>
      <w:r>
        <w:rPr>
          <w:rFonts w:ascii="Times New Roman" w:hAnsi="Times New Roman"/>
          <w:color w:val="000000"/>
          <w:sz w:val="20"/>
        </w:rPr>
        <w:t xml:space="preserve"> a kódolás megfordítása.</w:t>
      </w:r>
    </w:p>
    <w:bookmarkStart w:id="51" w:name="d0e1965"/>
    <w:p>
      <w:pPr>
        <w:spacing w:before="200" w:after="0" w:line="240" w:lineRule="auto"/>
      </w:pPr>
      <w:r>
        <w:rPr>
          <w:rFonts w:ascii="Arial" w:hAnsi="Arial"/>
          <w:b/>
          <w:color w:val="000000"/>
          <w:sz w:val="35"/>
        </w:rPr>
        <w:t>3. 2.3 Az információ mérése</w:t>
      </w:r>
    </w:p>
    <w:bookmarkEnd w:id="51"/>
    <w:p>
      <w:pPr>
        <w:spacing w:before="200" w:after="0" w:line="240" w:lineRule="auto"/>
        <w:jc w:val="both"/>
      </w:pPr>
      <w:r>
        <w:rPr>
          <w:rFonts w:ascii="Times New Roman" w:hAnsi="Times New Roman"/>
          <w:color w:val="000000"/>
          <w:sz w:val="20"/>
        </w:rPr>
        <w:t>Az információátviteli berendezések előállításának, megvalósításának csak akkor van értelme, ha tudjuk mérni az információt és átvitelét valamilyen formában. Ezért szükséges, hogy az információt matematikailag is kezelhetővé tegyük. Az információtárolás, -átalakítás és -továbbítás matematikai problémáit a valószínűségszámítás egy új ága, az információelmélet vizsgálja. Az információelmélet elvi alapjait C. Shannon rakta le az 1948 49-es években.</w:t>
      </w:r>
    </w:p>
    <w:p>
      <w:pPr>
        <w:spacing w:before="200" w:after="0" w:line="240" w:lineRule="auto"/>
        <w:jc w:val="both"/>
      </w:pPr>
      <w:r>
        <w:rPr>
          <w:rFonts w:ascii="Times New Roman" w:hAnsi="Times New Roman"/>
          <w:color w:val="000000"/>
          <w:sz w:val="20"/>
        </w:rPr>
        <w:t>Az információ méréséhez definiálni kell a mértékegységet. A mérték fogalmának kialakításánál figyelembe kell venni, hogy az független az információ</w:t>
      </w:r>
    </w:p>
    <w:p>
      <w:pPr>
        <w:spacing w:before="200" w:after="0" w:line="240" w:lineRule="auto"/>
        <w:jc w:val="both"/>
      </w:pPr>
      <w:r>
        <w:rPr>
          <w:rFonts w:ascii="Times New Roman" w:hAnsi="Times New Roman"/>
          <w:color w:val="000000"/>
          <w:sz w:val="20"/>
        </w:rPr>
        <w:t>tartalmától és</w:t>
      </w:r>
    </w:p>
    <w:p>
      <w:pPr>
        <w:spacing w:before="200" w:after="0" w:line="240" w:lineRule="auto"/>
        <w:jc w:val="both"/>
      </w:pPr>
      <w:r>
        <w:rPr>
          <w:rFonts w:ascii="Times New Roman" w:hAnsi="Times New Roman"/>
          <w:color w:val="000000"/>
          <w:sz w:val="20"/>
        </w:rPr>
        <w:t>alakjától.</w:t>
      </w:r>
    </w:p>
    <w:p>
      <w:pPr>
        <w:spacing w:before="200" w:after="0" w:line="240" w:lineRule="auto"/>
        <w:jc w:val="both"/>
      </w:pPr>
      <w:r>
        <w:rPr>
          <w:rFonts w:ascii="Times New Roman" w:hAnsi="Times New Roman"/>
          <w:color w:val="000000"/>
          <w:sz w:val="20"/>
        </w:rPr>
        <w:t>Úgy kell itt is eljárni, mint a táviratfeladásnál a postai alkalmazott teszi a költség mértékének meghatározásánál, csak a szavakat veszi figyelembe, a tartalma nem érdekli.</w:t>
      </w:r>
    </w:p>
    <w:p>
      <w:pPr>
        <w:spacing w:before="200" w:after="0" w:line="240" w:lineRule="auto"/>
        <w:jc w:val="both"/>
      </w:pPr>
      <w:r>
        <w:rPr>
          <w:rFonts w:ascii="Times New Roman" w:hAnsi="Times New Roman"/>
          <w:color w:val="000000"/>
          <w:sz w:val="20"/>
        </w:rPr>
        <w:t>A mérték általános definíciója előtt vizsgáljunk egy egyszerűbb információforrást, amely</w:t>
      </w:r>
    </w:p>
    <w:p>
      <w:pPr>
        <w:spacing w:before="200" w:after="0" w:line="240" w:lineRule="auto"/>
        <w:jc w:val="both"/>
      </w:pPr>
      <w:r>
        <w:rPr>
          <w:rFonts w:ascii="Times New Roman" w:hAnsi="Times New Roman"/>
          <w:color w:val="000000"/>
          <w:sz w:val="20"/>
        </w:rPr>
        <w:drawing>
          <wp:inline>
            <wp:extent cx="800100" cy="121920"/>
            <wp:docPr id="363" name="\\10.50.22.12\Queue\Queue\74\dc\74dc0355-6fe9-49d8-8c77-6a18b3e1f279.docbook\unzip\math\eq_0183x.png"/>
            <a:graphic>
              <a:graphicData uri="http://schemas.openxmlformats.org/drawingml/2006/picture">
                <p:pic>
                  <p:nvPicPr>
                    <p:cNvPr id="364" name="\\10.50.22.12\Queue\Queue\74\dc\74dc0355-6fe9-49d8-8c77-6a18b3e1f279.docbook\unzip\math\eq_0183x.png"/>
                    <p:cNvPicPr/>
                  </p:nvPicPr>
                  <p:blipFill>
                    <a:blip r:embed="r210"/>
                    <a:srcRect/>
                    <a:stretch>
                      <a:fillRect/>
                    </a:stretch>
                  </p:blipFill>
                  <p:spPr>
                    <a:xfrm>
                      <a:off x="0" y="0"/>
                      <a:ext cx="800100" cy="121920"/>
                    </a:xfrm>
                    <a:prstGeom prst="rect"/>
                  </p:spPr>
                </p:pic>
              </a:graphicData>
            </a:graphic>
          </wp:inline>
        </w:drawing>
      </w:r>
    </w:p>
    <w:p>
      <w:pPr>
        <w:spacing w:before="200" w:after="0" w:line="240" w:lineRule="auto"/>
        <w:jc w:val="both"/>
      </w:pPr>
      <w:r>
        <w:rPr>
          <w:rFonts w:ascii="Times New Roman" w:hAnsi="Times New Roman"/>
          <w:color w:val="000000"/>
          <w:sz w:val="20"/>
        </w:rPr>
        <w:t>jeleket bocsát ki egyenlő valószínűséggel. Határozzuk meg az egy jelre jutó információ mennyiségét. A kérdés úgy is megfogalmazható, hogy mennyi információt jelent a 8 jelből egy konkrét jel (számjegy) kiválasztása. Átfogalmazva a problémát, megkérünk valakit, hogy válasszon ki a 8 számjegyből egy számot és feleljen a kérdésünkre igennel vagy nemmel, amivel kérdéseink után információhoz jutunk, bizonytalanságot szüntetünk meg. Hány kérdéssel tudjuk a kiválasztott számot meghatározni?</w:t>
      </w:r>
    </w:p>
    <w:p>
      <w:pPr>
        <w:spacing w:before="200" w:after="0" w:line="240" w:lineRule="auto"/>
        <w:jc w:val="both"/>
      </w:pPr>
      <w:r>
        <w:rPr>
          <w:rFonts w:ascii="Times New Roman" w:hAnsi="Times New Roman"/>
          <w:color w:val="000000"/>
          <w:sz w:val="20"/>
        </w:rPr>
        <w:t>Eljárás:</w:t>
      </w:r>
    </w:p>
    <w:p>
      <w:pPr>
        <w:spacing w:before="200" w:after="0" w:line="240" w:lineRule="auto"/>
        <w:jc w:val="both"/>
      </w:pPr>
      <w:r>
        <w:rPr>
          <w:rFonts w:ascii="Times New Roman" w:hAnsi="Times New Roman"/>
          <w:color w:val="000000"/>
          <w:sz w:val="20"/>
        </w:rPr>
        <w:t>kérdés: Nagyobb mint 3?</w:t>
      </w:r>
    </w:p>
    <w:p>
      <w:pPr>
        <w:spacing w:before="200" w:after="0" w:line="240" w:lineRule="auto"/>
        <w:jc w:val="both"/>
      </w:pPr>
      <w:r>
        <w:rPr>
          <w:rFonts w:ascii="Times New Roman" w:hAnsi="Times New Roman"/>
          <w:color w:val="000000"/>
          <w:sz w:val="20"/>
        </w:rPr>
        <w:t>Ezzel a felére csökkentjük a bizonytalanságot, mert vagy az első felében van, vagy a másodikban.</w:t>
      </w:r>
    </w:p>
    <w:p>
      <w:pPr>
        <w:spacing w:before="200" w:after="0" w:line="240" w:lineRule="auto"/>
        <w:jc w:val="both"/>
      </w:pPr>
      <w:r>
        <w:rPr>
          <w:rFonts w:ascii="Times New Roman" w:hAnsi="Times New Roman"/>
          <w:color w:val="000000"/>
          <w:sz w:val="20"/>
        </w:rPr>
        <w:t>kérdés: Ha az első felében van, akkor nagyobb mint 1?</w:t>
      </w:r>
    </w:p>
    <w:p>
      <w:pPr>
        <w:spacing w:before="200" w:after="0" w:line="240" w:lineRule="auto"/>
        <w:jc w:val="both"/>
      </w:pPr>
      <w:r>
        <w:rPr>
          <w:rFonts w:ascii="Times New Roman" w:hAnsi="Times New Roman"/>
          <w:color w:val="000000"/>
          <w:sz w:val="20"/>
        </w:rPr>
        <w:t>Ha a második felében van, akkor nagyobb mint 5? Ezzel ismét felére csökkentjük a bizonytalanságot.</w:t>
      </w:r>
    </w:p>
    <w:p>
      <w:pPr>
        <w:spacing w:before="200" w:after="0" w:line="240" w:lineRule="auto"/>
        <w:jc w:val="both"/>
      </w:pPr>
      <w:r>
        <w:rPr>
          <w:rFonts w:ascii="Times New Roman" w:hAnsi="Times New Roman"/>
          <w:color w:val="000000"/>
          <w:sz w:val="20"/>
        </w:rPr>
        <w:t>kérdés: Attól függően, hogy melyik két számjegy marad meg, közvetlenül rákérdezünk a számjegyre:</w:t>
      </w:r>
    </w:p>
    <w:p>
      <w:pPr>
        <w:spacing w:before="200" w:after="0" w:line="240" w:lineRule="auto"/>
        <w:jc w:val="both"/>
      </w:pPr>
      <w:r>
        <w:rPr>
          <w:rFonts w:ascii="Times New Roman" w:hAnsi="Times New Roman"/>
          <w:color w:val="000000"/>
          <w:sz w:val="20"/>
        </w:rPr>
        <w:drawing>
          <wp:inline>
            <wp:extent cx="1181100" cy="106680"/>
            <wp:docPr id="365" name="\\10.50.22.12\Queue\Queue\74\dc\74dc0355-6fe9-49d8-8c77-6a18b3e1f279.docbook\unzip\math\eq_0184x.png"/>
            <a:graphic>
              <a:graphicData uri="http://schemas.openxmlformats.org/drawingml/2006/picture">
                <p:pic>
                  <p:nvPicPr>
                    <p:cNvPr id="366" name="\\10.50.22.12\Queue\Queue\74\dc\74dc0355-6fe9-49d8-8c77-6a18b3e1f279.docbook\unzip\math\eq_0184x.png"/>
                    <p:cNvPicPr/>
                  </p:nvPicPr>
                  <p:blipFill>
                    <a:blip r:embed="r211"/>
                    <a:srcRect/>
                    <a:stretch>
                      <a:fillRect/>
                    </a:stretch>
                  </p:blipFill>
                  <p:spPr>
                    <a:xfrm>
                      <a:off x="0" y="0"/>
                      <a:ext cx="1181100" cy="106680"/>
                    </a:xfrm>
                    <a:prstGeom prst="rect"/>
                  </p:spPr>
                </p:pic>
              </a:graphicData>
            </a:graphic>
          </wp:inline>
        </w:drawing>
      </w:r>
      <w:r>
        <w:rPr>
          <w:rFonts w:ascii="Times New Roman" w:hAnsi="Times New Roman"/>
          <w:color w:val="000000"/>
          <w:sz w:val="20"/>
        </w:rPr>
        <w:t>amelyre ha a válasz igen, akkor megtaláltuk a keresett számot, ha nem, a szám akkor is megtalálható.</w:t>
      </w:r>
    </w:p>
    <w:p>
      <w:pPr>
        <w:spacing w:before="200" w:after="0" w:line="240" w:lineRule="auto"/>
        <w:jc w:val="both"/>
      </w:pPr>
      <w:r>
        <w:rPr>
          <w:rFonts w:ascii="Times New Roman" w:hAnsi="Times New Roman"/>
          <w:color w:val="000000"/>
          <w:sz w:val="20"/>
        </w:rPr>
        <w:t>A kérdésekre adott igen vagy nem válaszokat 1-gyel illetve 0-val felírva egyébként a keresett számjegy 2-es számrendszerbeli alakját kapjuk, ami ugyancsak szolgáltatja a keresett számot.</w:t>
      </w:r>
    </w:p>
    <w:p>
      <w:pPr>
        <w:spacing w:before="200" w:after="0" w:line="240" w:lineRule="auto"/>
        <w:jc w:val="both"/>
      </w:pPr>
      <w:r>
        <w:rPr>
          <w:rFonts w:ascii="Times New Roman" w:hAnsi="Times New Roman"/>
          <w:color w:val="000000"/>
          <w:sz w:val="20"/>
        </w:rPr>
        <w:t>Tehát a számjegy kiválasztásához 3 kérdés, vagy 3 db 2-es számrendszerbeli jegy szükséges, így azt is mondhatjuk, hogy az egy jelre jutó információ 3 egységnyi.</w:t>
      </w:r>
    </w:p>
    <w:p>
      <w:pPr>
        <w:spacing w:before="200" w:after="0" w:line="240" w:lineRule="auto"/>
        <w:jc w:val="both"/>
      </w:pPr>
      <w:r>
        <w:rPr>
          <w:rFonts w:ascii="Times New Roman" w:hAnsi="Times New Roman"/>
          <w:color w:val="000000"/>
          <w:sz w:val="20"/>
        </w:rPr>
        <w:t>Definíció. Ha a forrás (adó) a</w:t>
      </w:r>
    </w:p>
    <w:p>
      <w:pPr>
        <w:spacing w:before="200" w:after="0" w:line="240" w:lineRule="auto"/>
        <w:jc w:val="both"/>
      </w:pPr>
      <w:r>
        <w:rPr>
          <w:rFonts w:ascii="Times New Roman" w:hAnsi="Times New Roman"/>
          <w:color w:val="000000"/>
          <w:sz w:val="20"/>
        </w:rPr>
        <w:drawing>
          <wp:inline>
            <wp:extent cx="723900" cy="106680"/>
            <wp:docPr id="367" name="\\10.50.22.12\Queue\Queue\74\dc\74dc0355-6fe9-49d8-8c77-6a18b3e1f279.docbook\unzip\math\eq_0185x.png"/>
            <a:graphic>
              <a:graphicData uri="http://schemas.openxmlformats.org/drawingml/2006/picture">
                <p:pic>
                  <p:nvPicPr>
                    <p:cNvPr id="368" name="\\10.50.22.12\Queue\Queue\74\dc\74dc0355-6fe9-49d8-8c77-6a18b3e1f279.docbook\unzip\math\eq_0185x.png"/>
                    <p:cNvPicPr/>
                  </p:nvPicPr>
                  <p:blipFill>
                    <a:blip r:embed="r212"/>
                    <a:srcRect/>
                    <a:stretch>
                      <a:fillRect/>
                    </a:stretch>
                  </p:blipFill>
                  <p:spPr>
                    <a:xfrm>
                      <a:off x="0" y="0"/>
                      <a:ext cx="723900" cy="106680"/>
                    </a:xfrm>
                    <a:prstGeom prst="rect"/>
                  </p:spPr>
                </p:pic>
              </a:graphicData>
            </a:graphic>
          </wp:inline>
        </w:drawing>
      </w:r>
    </w:p>
    <w:p>
      <w:pPr>
        <w:spacing w:before="200" w:after="0" w:line="240" w:lineRule="auto"/>
        <w:jc w:val="both"/>
      </w:pPr>
      <w:r>
        <w:rPr>
          <w:rFonts w:ascii="Times New Roman" w:hAnsi="Times New Roman"/>
          <w:color w:val="000000"/>
          <w:sz w:val="20"/>
        </w:rPr>
        <w:t>jeleket bocsátja ki és</w:t>
      </w:r>
    </w:p>
    <w:p>
      <w:pPr>
        <w:spacing w:before="200" w:after="0" w:line="240" w:lineRule="auto"/>
        <w:jc w:val="both"/>
      </w:pPr>
      <w:r>
        <w:rPr>
          <w:rFonts w:ascii="Times New Roman" w:hAnsi="Times New Roman"/>
          <w:color w:val="000000"/>
          <w:sz w:val="20"/>
        </w:rPr>
        <w:drawing>
          <wp:inline>
            <wp:extent cx="891540" cy="121920"/>
            <wp:docPr id="369" name="\\10.50.22.12\Queue\Queue\74\dc\74dc0355-6fe9-49d8-8c77-6a18b3e1f279.docbook\unzip\math\eq_0186x.png"/>
            <a:graphic>
              <a:graphicData uri="http://schemas.openxmlformats.org/drawingml/2006/picture">
                <p:pic>
                  <p:nvPicPr>
                    <p:cNvPr id="370" name="\\10.50.22.12\Queue\Queue\74\dc\74dc0355-6fe9-49d8-8c77-6a18b3e1f279.docbook\unzip\math\eq_0186x.png"/>
                    <p:cNvPicPr/>
                  </p:nvPicPr>
                  <p:blipFill>
                    <a:blip r:embed="r213"/>
                    <a:srcRect/>
                    <a:stretch>
                      <a:fillRect/>
                    </a:stretch>
                  </p:blipFill>
                  <p:spPr>
                    <a:xfrm>
                      <a:off x="0" y="0"/>
                      <a:ext cx="891540" cy="121920"/>
                    </a:xfrm>
                    <a:prstGeom prst="rect"/>
                  </p:spPr>
                </p:pic>
              </a:graphicData>
            </a:graphic>
          </wp:inline>
        </w:drawing>
      </w:r>
    </w:p>
    <w:p>
      <w:pPr>
        <w:spacing w:before="200" w:after="0" w:line="240" w:lineRule="auto"/>
        <w:jc w:val="both"/>
      </w:pPr>
      <w:r>
        <w:rPr>
          <w:rFonts w:ascii="Times New Roman" w:hAnsi="Times New Roman"/>
          <w:color w:val="000000"/>
          <w:sz w:val="20"/>
        </w:rPr>
        <w:t>továbbá a jelek kibocsátásának valószínűsége egyforma, vagyis</w:t>
      </w:r>
    </w:p>
    <w:p>
      <w:pPr>
        <w:spacing w:before="200" w:after="0" w:line="240" w:lineRule="auto"/>
        <w:jc w:val="both"/>
      </w:pPr>
      <w:r>
        <w:rPr>
          <w:rFonts w:ascii="Times New Roman" w:hAnsi="Times New Roman"/>
          <w:color w:val="000000"/>
          <w:sz w:val="20"/>
        </w:rPr>
        <w:drawing>
          <wp:inline>
            <wp:extent cx="1257300" cy="236220"/>
            <wp:docPr id="371" name="\\10.50.22.12\Queue\Queue\74\dc\74dc0355-6fe9-49d8-8c77-6a18b3e1f279.docbook\unzip\math\eq_0187x.png"/>
            <a:graphic>
              <a:graphicData uri="http://schemas.openxmlformats.org/drawingml/2006/picture">
                <p:pic>
                  <p:nvPicPr>
                    <p:cNvPr id="372" name="\\10.50.22.12\Queue\Queue\74\dc\74dc0355-6fe9-49d8-8c77-6a18b3e1f279.docbook\unzip\math\eq_0187x.png"/>
                    <p:cNvPicPr/>
                  </p:nvPicPr>
                  <p:blipFill>
                    <a:blip r:embed="r214"/>
                    <a:srcRect/>
                    <a:stretch>
                      <a:fillRect/>
                    </a:stretch>
                  </p:blipFill>
                  <p:spPr>
                    <a:xfrm>
                      <a:off x="0" y="0"/>
                      <a:ext cx="1257300" cy="236220"/>
                    </a:xfrm>
                    <a:prstGeom prst="rect"/>
                  </p:spPr>
                </p:pic>
              </a:graphicData>
            </a:graphic>
          </wp:inline>
        </w:drawing>
      </w:r>
    </w:p>
    <w:p>
      <w:pPr>
        <w:spacing w:before="200" w:after="0" w:line="240" w:lineRule="auto"/>
        <w:jc w:val="both"/>
      </w:pPr>
      <w:r>
        <w:rPr>
          <w:rFonts w:ascii="Times New Roman" w:hAnsi="Times New Roman"/>
          <w:color w:val="000000"/>
          <w:sz w:val="20"/>
        </w:rPr>
        <w:t xml:space="preserve">akkor az előző eljárást alkalmazva az </w:t>
      </w:r>
      <w:r>
        <w:rPr>
          <w:rFonts w:ascii="Times New Roman" w:hAnsi="Times New Roman"/>
          <w:color w:val="000000"/>
          <w:sz w:val="20"/>
        </w:rPr>
        <w:drawing>
          <wp:inline>
            <wp:extent cx="68580" cy="53340"/>
            <wp:docPr id="373" name="\\10.50.22.12\Queue\Queue\74\dc\74dc0355-6fe9-49d8-8c77-6a18b3e1f279.docbook\unzip\math\eq_0188x.png"/>
            <a:graphic>
              <a:graphicData uri="http://schemas.openxmlformats.org/drawingml/2006/picture">
                <p:pic>
                  <p:nvPicPr>
                    <p:cNvPr id="374" name="\\10.50.22.12\Queue\Queue\74\dc\74dc0355-6fe9-49d8-8c77-6a18b3e1f279.docbook\unzip\math\eq_0188x.png"/>
                    <p:cNvPicPr/>
                  </p:nvPicPr>
                  <p:blipFill>
                    <a:blip r:embed="r215"/>
                    <a:srcRect/>
                    <a:stretch>
                      <a:fillRect/>
                    </a:stretch>
                  </p:blipFill>
                  <p:spPr>
                    <a:xfrm>
                      <a:off x="0" y="0"/>
                      <a:ext cx="68580" cy="53340"/>
                    </a:xfrm>
                    <a:prstGeom prst="rect"/>
                  </p:spPr>
                </p:pic>
              </a:graphicData>
            </a:graphic>
          </wp:inline>
        </w:drawing>
      </w:r>
      <w:r>
        <w:rPr>
          <w:rFonts w:ascii="Times New Roman" w:hAnsi="Times New Roman"/>
          <w:color w:val="000000"/>
          <w:sz w:val="20"/>
        </w:rPr>
        <w:t xml:space="preserve"> elemű jelhalmaz egy konkrét elemének kiválasztásához </w:t>
      </w:r>
      <w:r>
        <w:rPr>
          <w:rFonts w:ascii="Times New Roman" w:hAnsi="Times New Roman"/>
          <w:color w:val="000000"/>
          <w:sz w:val="20"/>
        </w:rPr>
        <w:drawing>
          <wp:inline>
            <wp:extent cx="99060" cy="53340"/>
            <wp:docPr id="375" name="\\10.50.22.12\Queue\Queue\74\dc\74dc0355-6fe9-49d8-8c77-6a18b3e1f279.docbook\unzip\math\eq_0189x.png"/>
            <a:graphic>
              <a:graphicData uri="http://schemas.openxmlformats.org/drawingml/2006/picture">
                <p:pic>
                  <p:nvPicPr>
                    <p:cNvPr id="376" name="\\10.50.22.12\Queue\Queue\74\dc\74dc0355-6fe9-49d8-8c77-6a18b3e1f279.docbook\unzip\math\eq_0189x.png"/>
                    <p:cNvPicPr/>
                  </p:nvPicPr>
                  <p:blipFill>
                    <a:blip r:embed="r216"/>
                    <a:srcRect/>
                    <a:stretch>
                      <a:fillRect/>
                    </a:stretch>
                  </p:blipFill>
                  <p:spPr>
                    <a:xfrm>
                      <a:off x="0" y="0"/>
                      <a:ext cx="99060" cy="53340"/>
                    </a:xfrm>
                    <a:prstGeom prst="rect"/>
                  </p:spPr>
                </p:pic>
              </a:graphicData>
            </a:graphic>
          </wp:inline>
        </w:drawing>
      </w:r>
      <w:r>
        <w:rPr>
          <w:rFonts w:ascii="Times New Roman" w:hAnsi="Times New Roman"/>
          <w:color w:val="000000"/>
          <w:sz w:val="20"/>
        </w:rPr>
        <w:t xml:space="preserve"> kérdésre van szükség, tehát az </w:t>
      </w:r>
      <w:r>
        <w:rPr>
          <w:rFonts w:ascii="Times New Roman" w:hAnsi="Times New Roman"/>
          <w:i/>
          <w:color w:val="000000"/>
          <w:sz w:val="20"/>
        </w:rPr>
        <w:t xml:space="preserve">egy jelre jutó információ </w:t>
      </w:r>
      <w:r>
        <w:rPr>
          <w:rFonts w:ascii="Times New Roman" w:hAnsi="Times New Roman"/>
          <w:color w:val="000000"/>
          <w:sz w:val="20"/>
        </w:rPr>
        <w:drawing>
          <wp:inline>
            <wp:extent cx="99060" cy="53340"/>
            <wp:docPr id="377" name="\\10.50.22.12\Queue\Queue\74\dc\74dc0355-6fe9-49d8-8c77-6a18b3e1f279.docbook\unzip\math\eq_0190x.png"/>
            <a:graphic>
              <a:graphicData uri="http://schemas.openxmlformats.org/drawingml/2006/picture">
                <p:pic>
                  <p:nvPicPr>
                    <p:cNvPr id="378" name="\\10.50.22.12\Queue\Queue\74\dc\74dc0355-6fe9-49d8-8c77-6a18b3e1f279.docbook\unzip\math\eq_0190x.png"/>
                    <p:cNvPicPr/>
                  </p:nvPicPr>
                  <p:blipFill>
                    <a:blip r:embed="r217"/>
                    <a:srcRect/>
                    <a:stretch>
                      <a:fillRect/>
                    </a:stretch>
                  </p:blipFill>
                  <p:spPr>
                    <a:xfrm>
                      <a:off x="0" y="0"/>
                      <a:ext cx="99060" cy="53340"/>
                    </a:xfrm>
                    <a:prstGeom prst="rect"/>
                  </p:spPr>
                </p:pic>
              </a:graphicData>
            </a:graphic>
          </wp:inline>
        </w:drawing>
      </w:r>
      <w:r>
        <w:rPr>
          <w:rFonts w:ascii="Times New Roman" w:hAnsi="Times New Roman"/>
          <w:i/>
          <w:color w:val="000000"/>
          <w:sz w:val="20"/>
        </w:rPr>
        <w:t>.</w:t>
      </w:r>
    </w:p>
    <w:p>
      <w:pPr>
        <w:spacing w:before="200" w:after="0" w:line="240" w:lineRule="auto"/>
        <w:jc w:val="both"/>
      </w:pPr>
      <w:r>
        <w:rPr>
          <w:rFonts w:ascii="Times New Roman" w:hAnsi="Times New Roman"/>
          <w:color w:val="000000"/>
          <w:sz w:val="20"/>
        </w:rPr>
        <w:t xml:space="preserve">Ezen gondolatok alapján javasolták az információ mértékéül az </w:t>
      </w:r>
      <w:r>
        <w:rPr>
          <w:rFonts w:ascii="Times New Roman" w:hAnsi="Times New Roman"/>
          <w:color w:val="000000"/>
          <w:sz w:val="20"/>
        </w:rPr>
        <w:drawing>
          <wp:inline>
            <wp:extent cx="68580" cy="53340"/>
            <wp:docPr id="379" name="\\10.50.22.12\Queue\Queue\74\dc\74dc0355-6fe9-49d8-8c77-6a18b3e1f279.docbook\unzip\math\eq_0191x.png"/>
            <a:graphic>
              <a:graphicData uri="http://schemas.openxmlformats.org/drawingml/2006/picture">
                <p:pic>
                  <p:nvPicPr>
                    <p:cNvPr id="380" name="\\10.50.22.12\Queue\Queue\74\dc\74dc0355-6fe9-49d8-8c77-6a18b3e1f279.docbook\unzip\math\eq_0191x.png"/>
                    <p:cNvPicPr/>
                  </p:nvPicPr>
                  <p:blipFill>
                    <a:blip r:embed="r218"/>
                    <a:srcRect/>
                    <a:stretch>
                      <a:fillRect/>
                    </a:stretch>
                  </p:blipFill>
                  <p:spPr>
                    <a:xfrm>
                      <a:off x="0" y="0"/>
                      <a:ext cx="68580" cy="53340"/>
                    </a:xfrm>
                    <a:prstGeom prst="rect"/>
                  </p:spPr>
                </p:pic>
              </a:graphicData>
            </a:graphic>
          </wp:inline>
        </w:drawing>
      </w:r>
      <w:r>
        <w:rPr>
          <w:rFonts w:ascii="Times New Roman" w:hAnsi="Times New Roman"/>
          <w:color w:val="000000"/>
          <w:sz w:val="20"/>
        </w:rPr>
        <w:t xml:space="preserve"> 2-es alapú logaritmusát, ugyanis</w:t>
      </w:r>
    </w:p>
    <w:p>
      <w:pPr>
        <w:spacing w:before="200" w:after="0" w:line="240" w:lineRule="auto"/>
        <w:jc w:val="both"/>
      </w:pPr>
      <w:r>
        <w:rPr>
          <w:rFonts w:ascii="Times New Roman" w:hAnsi="Times New Roman"/>
          <w:color w:val="000000"/>
          <w:sz w:val="20"/>
        </w:rPr>
        <w:drawing>
          <wp:inline>
            <wp:extent cx="1082040" cy="114300"/>
            <wp:docPr id="381" name="\\10.50.22.12\Queue\Queue\74\dc\74dc0355-6fe9-49d8-8c77-6a18b3e1f279.docbook\unzip\math\eq_0192x.png"/>
            <a:graphic>
              <a:graphicData uri="http://schemas.openxmlformats.org/drawingml/2006/picture">
                <p:pic>
                  <p:nvPicPr>
                    <p:cNvPr id="382" name="\\10.50.22.12\Queue\Queue\74\dc\74dc0355-6fe9-49d8-8c77-6a18b3e1f279.docbook\unzip\math\eq_0192x.png"/>
                    <p:cNvPicPr/>
                  </p:nvPicPr>
                  <p:blipFill>
                    <a:blip r:embed="r219"/>
                    <a:srcRect/>
                    <a:stretch>
                      <a:fillRect/>
                    </a:stretch>
                  </p:blipFill>
                  <p:spPr>
                    <a:xfrm>
                      <a:off x="0" y="0"/>
                      <a:ext cx="1082040" cy="114300"/>
                    </a:xfrm>
                    <a:prstGeom prst="rect"/>
                  </p:spPr>
                </p:pic>
              </a:graphicData>
            </a:graphic>
          </wp:inline>
        </w:drawing>
      </w:r>
    </w:p>
    <w:p>
      <w:pPr>
        <w:spacing w:before="200" w:after="0" w:line="240" w:lineRule="auto"/>
        <w:jc w:val="both"/>
      </w:pPr>
      <w:r>
        <w:rPr>
          <w:rFonts w:ascii="Times New Roman" w:hAnsi="Times New Roman"/>
          <w:color w:val="000000"/>
          <w:sz w:val="20"/>
        </w:rPr>
        <w:t xml:space="preserve">(A továbbiakban a kettes alapú logaritmust röviden </w:t>
      </w:r>
      <w:r>
        <w:rPr>
          <w:rFonts w:ascii="Times New Roman" w:hAnsi="Times New Roman"/>
          <w:color w:val="000000"/>
          <w:sz w:val="20"/>
        </w:rPr>
        <w:drawing>
          <wp:inline>
            <wp:extent cx="152400" cy="106680"/>
            <wp:docPr id="383" name="\\10.50.22.12\Queue\Queue\74\dc\74dc0355-6fe9-49d8-8c77-6a18b3e1f279.docbook\unzip\math\eq_0193x.png"/>
            <a:graphic>
              <a:graphicData uri="http://schemas.openxmlformats.org/drawingml/2006/picture">
                <p:pic>
                  <p:nvPicPr>
                    <p:cNvPr id="384" name="\\10.50.22.12\Queue\Queue\74\dc\74dc0355-6fe9-49d8-8c77-6a18b3e1f279.docbook\unzip\math\eq_0193x.png"/>
                    <p:cNvPicPr/>
                  </p:nvPicPr>
                  <p:blipFill>
                    <a:blip r:embed="r220"/>
                    <a:srcRect/>
                    <a:stretch>
                      <a:fillRect/>
                    </a:stretch>
                  </p:blipFill>
                  <p:spPr>
                    <a:xfrm>
                      <a:off x="0" y="0"/>
                      <a:ext cx="152400" cy="106680"/>
                    </a:xfrm>
                    <a:prstGeom prst="rect"/>
                  </p:spPr>
                </p:pic>
              </a:graphicData>
            </a:graphic>
          </wp:inline>
        </w:drawing>
      </w:r>
      <w:r>
        <w:rPr>
          <w:rFonts w:ascii="Times New Roman" w:hAnsi="Times New Roman"/>
          <w:color w:val="000000"/>
          <w:sz w:val="20"/>
        </w:rPr>
        <w:t xml:space="preserve"> jelöli).</w:t>
      </w:r>
    </w:p>
    <w:p>
      <w:pPr>
        <w:spacing w:before="200" w:after="0" w:line="240" w:lineRule="auto"/>
        <w:jc w:val="both"/>
      </w:pPr>
      <w:r>
        <w:rPr>
          <w:rFonts w:ascii="Times New Roman" w:hAnsi="Times New Roman"/>
          <w:color w:val="000000"/>
          <w:sz w:val="20"/>
        </w:rPr>
        <w:t>A mértékegysége így</w:t>
      </w:r>
    </w:p>
    <w:p>
      <w:pPr>
        <w:spacing w:before="200" w:after="0" w:line="240" w:lineRule="auto"/>
        <w:jc w:val="both"/>
      </w:pPr>
      <w:r>
        <w:rPr>
          <w:rFonts w:ascii="Times New Roman" w:hAnsi="Times New Roman"/>
          <w:color w:val="000000"/>
          <w:sz w:val="20"/>
        </w:rPr>
        <w:drawing>
          <wp:inline>
            <wp:extent cx="1699260" cy="236220"/>
            <wp:docPr id="385" name="\\10.50.22.12\Queue\Queue\74\dc\74dc0355-6fe9-49d8-8c77-6a18b3e1f279.docbook\unzip\math\eq_0194x.png"/>
            <a:graphic>
              <a:graphicData uri="http://schemas.openxmlformats.org/drawingml/2006/picture">
                <p:pic>
                  <p:nvPicPr>
                    <p:cNvPr id="386" name="\\10.50.22.12\Queue\Queue\74\dc\74dc0355-6fe9-49d8-8c77-6a18b3e1f279.docbook\unzip\math\eq_0194x.png"/>
                    <p:cNvPicPr/>
                  </p:nvPicPr>
                  <p:blipFill>
                    <a:blip r:embed="r221"/>
                    <a:srcRect/>
                    <a:stretch>
                      <a:fillRect/>
                    </a:stretch>
                  </p:blipFill>
                  <p:spPr>
                    <a:xfrm>
                      <a:off x="0" y="0"/>
                      <a:ext cx="1699260" cy="236220"/>
                    </a:xfrm>
                    <a:prstGeom prst="rect"/>
                  </p:spPr>
                </p:pic>
              </a:graphicData>
            </a:graphic>
          </wp:inline>
        </w:drawing>
      </w:r>
      <w:r>
        <w:rPr>
          <w:rFonts w:ascii="Times New Roman" w:hAnsi="Times New Roman"/>
          <w:color w:val="000000"/>
          <w:sz w:val="20"/>
        </w:rPr>
        <w:t xml:space="preserve">és a neve </w:t>
      </w:r>
      <w:r>
        <w:rPr>
          <w:rFonts w:ascii="Times New Roman" w:hAnsi="Times New Roman"/>
          <w:i/>
          <w:color w:val="000000"/>
          <w:sz w:val="20"/>
        </w:rPr>
        <w:t>1 bit.</w:t>
      </w:r>
    </w:p>
    <w:p>
      <w:pPr>
        <w:spacing w:before="200" w:after="0" w:line="240" w:lineRule="auto"/>
        <w:jc w:val="both"/>
      </w:pPr>
      <w:r>
        <w:rPr>
          <w:rFonts w:ascii="Times New Roman" w:hAnsi="Times New Roman"/>
          <w:color w:val="000000"/>
          <w:sz w:val="20"/>
        </w:rPr>
        <w:t xml:space="preserve">Definíció. Az információ mértékegysége </w:t>
      </w:r>
      <w:r>
        <w:rPr>
          <w:rFonts w:ascii="Times New Roman" w:hAnsi="Times New Roman"/>
          <w:i/>
          <w:color w:val="000000"/>
          <w:sz w:val="20"/>
        </w:rPr>
        <w:t>1 bit</w:t>
      </w:r>
      <w:r>
        <w:rPr>
          <w:rFonts w:ascii="Times New Roman" w:hAnsi="Times New Roman"/>
          <w:color w:val="000000"/>
          <w:sz w:val="20"/>
        </w:rPr>
        <w:t>: két egyenlően valószínű jel egyikének kiválasztásához tartozó információmennyiség.</w:t>
      </w:r>
    </w:p>
    <w:p>
      <w:pPr>
        <w:spacing w:before="200" w:after="0" w:line="240" w:lineRule="auto"/>
        <w:jc w:val="both"/>
      </w:pPr>
      <w:r>
        <w:rPr>
          <w:rFonts w:ascii="Times New Roman" w:hAnsi="Times New Roman"/>
          <w:color w:val="000000"/>
          <w:sz w:val="20"/>
        </w:rPr>
        <w:drawing>
          <wp:inline>
            <wp:extent cx="1630680" cy="243840"/>
            <wp:docPr id="387" name="\\10.50.22.12\Queue\Queue\74\dc\74dc0355-6fe9-49d8-8c77-6a18b3e1f279.docbook\unzip\math\eq_0195x.png"/>
            <a:graphic>
              <a:graphicData uri="http://schemas.openxmlformats.org/drawingml/2006/picture">
                <p:pic>
                  <p:nvPicPr>
                    <p:cNvPr id="388" name="\\10.50.22.12\Queue\Queue\74\dc\74dc0355-6fe9-49d8-8c77-6a18b3e1f279.docbook\unzip\math\eq_0195x.png"/>
                    <p:cNvPicPr/>
                  </p:nvPicPr>
                  <p:blipFill>
                    <a:blip r:embed="r222"/>
                    <a:srcRect/>
                    <a:stretch>
                      <a:fillRect/>
                    </a:stretch>
                  </p:blipFill>
                  <p:spPr>
                    <a:xfrm>
                      <a:off x="0" y="0"/>
                      <a:ext cx="1630680" cy="243840"/>
                    </a:xfrm>
                    <a:prstGeom prst="rect"/>
                  </p:spPr>
                </p:pic>
              </a:graphicData>
            </a:graphic>
          </wp:inline>
        </w:drawing>
      </w:r>
    </w:p>
    <w:p>
      <w:pPr>
        <w:spacing w:before="200" w:after="0" w:line="240" w:lineRule="auto"/>
        <w:jc w:val="both"/>
      </w:pPr>
      <w:r>
        <w:rPr>
          <w:rFonts w:ascii="Times New Roman" w:hAnsi="Times New Roman"/>
          <w:color w:val="000000"/>
          <w:sz w:val="20"/>
        </w:rPr>
        <w:t>Ha a tanár vagy diáktárs a felelőnek bólint, megerősíti annak válaszát a feleletnél, akkor 1 bit információt közöl.</w:t>
      </w:r>
    </w:p>
    <w:p>
      <w:pPr>
        <w:spacing w:before="200" w:after="0" w:line="240" w:lineRule="auto"/>
        <w:jc w:val="both"/>
      </w:pPr>
      <w:r>
        <w:rPr>
          <w:rFonts w:ascii="Times New Roman" w:hAnsi="Times New Roman"/>
          <w:color w:val="000000"/>
          <w:sz w:val="20"/>
        </w:rPr>
        <w:t>PÉLDÁK.</w:t>
      </w:r>
    </w:p>
    <w:p>
      <w:pPr>
        <w:spacing w:before="200" w:after="0" w:line="240" w:lineRule="auto"/>
        <w:jc w:val="both"/>
      </w:pPr>
      <w:r>
        <w:rPr>
          <w:rFonts w:ascii="Times New Roman" w:hAnsi="Times New Roman"/>
          <w:color w:val="000000"/>
          <w:sz w:val="20"/>
        </w:rPr>
        <w:t>Hány bit információt képvisel egy 32 lapos magyar kártya egy lapja?</w:t>
      </w:r>
    </w:p>
    <w:p>
      <w:pPr>
        <w:spacing w:before="200" w:after="0" w:line="240" w:lineRule="auto"/>
        <w:jc w:val="both"/>
      </w:pPr>
      <w:r>
        <w:rPr>
          <w:rFonts w:ascii="Times New Roman" w:hAnsi="Times New Roman"/>
          <w:color w:val="000000"/>
          <w:sz w:val="20"/>
        </w:rPr>
        <w:drawing>
          <wp:inline>
            <wp:extent cx="1135380" cy="137160"/>
            <wp:docPr id="389" name="\\10.50.22.12\Queue\Queue\74\dc\74dc0355-6fe9-49d8-8c77-6a18b3e1f279.docbook\unzip\math\eq_0196x.png"/>
            <a:graphic>
              <a:graphicData uri="http://schemas.openxmlformats.org/drawingml/2006/picture">
                <p:pic>
                  <p:nvPicPr>
                    <p:cNvPr id="390" name="\\10.50.22.12\Queue\Queue\74\dc\74dc0355-6fe9-49d8-8c77-6a18b3e1f279.docbook\unzip\math\eq_0196x.png"/>
                    <p:cNvPicPr/>
                  </p:nvPicPr>
                  <p:blipFill>
                    <a:blip r:embed="r223"/>
                    <a:srcRect/>
                    <a:stretch>
                      <a:fillRect/>
                    </a:stretch>
                  </p:blipFill>
                  <p:spPr>
                    <a:xfrm>
                      <a:off x="0" y="0"/>
                      <a:ext cx="1135380" cy="137160"/>
                    </a:xfrm>
                    <a:prstGeom prst="rect"/>
                  </p:spPr>
                </p:pic>
              </a:graphicData>
            </a:graphic>
          </wp:inline>
        </w:drawing>
      </w:r>
      <w:r>
        <w:rPr>
          <w:rFonts w:ascii="Times New Roman" w:hAnsi="Times New Roman"/>
          <w:color w:val="000000"/>
          <w:sz w:val="20"/>
        </w:rPr>
        <w:t>Hogyan fogalmazhatók meg a kérdések?</w:t>
      </w:r>
    </w:p>
    <w:p>
      <w:pPr>
        <w:spacing w:before="200" w:after="0" w:line="240" w:lineRule="auto"/>
        <w:jc w:val="both"/>
      </w:pPr>
      <w:r>
        <w:rPr>
          <w:rFonts w:ascii="Times New Roman" w:hAnsi="Times New Roman"/>
          <w:color w:val="000000"/>
          <w:sz w:val="20"/>
        </w:rPr>
        <w:t>Hány bit információt jelent a sakktáblán egy figura helye, amely minden mezőre léphet?</w:t>
      </w:r>
    </w:p>
    <w:p>
      <w:pPr>
        <w:spacing w:before="200" w:after="0" w:line="240" w:lineRule="auto"/>
        <w:jc w:val="both"/>
      </w:pPr>
      <w:r>
        <w:rPr>
          <w:rFonts w:ascii="Times New Roman" w:hAnsi="Times New Roman"/>
          <w:color w:val="000000"/>
          <w:sz w:val="20"/>
        </w:rPr>
        <w:drawing>
          <wp:inline>
            <wp:extent cx="1135380" cy="129540"/>
            <wp:docPr id="391" name="\\10.50.22.12\Queue\Queue\74\dc\74dc0355-6fe9-49d8-8c77-6a18b3e1f279.docbook\unzip\math\eq_0197x.png"/>
            <a:graphic>
              <a:graphicData uri="http://schemas.openxmlformats.org/drawingml/2006/picture">
                <p:pic>
                  <p:nvPicPr>
                    <p:cNvPr id="392" name="\\10.50.22.12\Queue\Queue\74\dc\74dc0355-6fe9-49d8-8c77-6a18b3e1f279.docbook\unzip\math\eq_0197x.png"/>
                    <p:cNvPicPr/>
                  </p:nvPicPr>
                  <p:blipFill>
                    <a:blip r:embed="r224"/>
                    <a:srcRect/>
                    <a:stretch>
                      <a:fillRect/>
                    </a:stretch>
                  </p:blipFill>
                  <p:spPr>
                    <a:xfrm>
                      <a:off x="0" y="0"/>
                      <a:ext cx="1135380" cy="129540"/>
                    </a:xfrm>
                    <a:prstGeom prst="rect"/>
                  </p:spPr>
                </p:pic>
              </a:graphicData>
            </a:graphic>
          </wp:inline>
        </w:drawing>
      </w:r>
    </w:p>
    <w:p>
      <w:pPr>
        <w:spacing w:before="200" w:after="0" w:line="240" w:lineRule="auto"/>
        <w:jc w:val="both"/>
      </w:pPr>
      <w:r>
        <w:rPr>
          <w:rFonts w:ascii="Times New Roman" w:hAnsi="Times New Roman"/>
          <w:color w:val="000000"/>
          <w:sz w:val="20"/>
        </w:rPr>
        <w:t>Hány bit információt képvisel egy decimális számjegy?</w:t>
      </w:r>
    </w:p>
    <w:p>
      <w:pPr>
        <w:spacing w:before="200" w:after="0" w:line="240" w:lineRule="auto"/>
        <w:jc w:val="both"/>
      </w:pPr>
      <w:r>
        <w:rPr>
          <w:rFonts w:ascii="Times New Roman" w:hAnsi="Times New Roman"/>
          <w:color w:val="000000"/>
          <w:sz w:val="20"/>
        </w:rPr>
        <w:drawing>
          <wp:inline>
            <wp:extent cx="845820" cy="114300"/>
            <wp:docPr id="393" name="\\10.50.22.12\Queue\Queue\74\dc\74dc0355-6fe9-49d8-8c77-6a18b3e1f279.docbook\unzip\math\eq_0198x.png"/>
            <a:graphic>
              <a:graphicData uri="http://schemas.openxmlformats.org/drawingml/2006/picture">
                <p:pic>
                  <p:nvPicPr>
                    <p:cNvPr id="394" name="\\10.50.22.12\Queue\Queue\74\dc\74dc0355-6fe9-49d8-8c77-6a18b3e1f279.docbook\unzip\math\eq_0198x.png"/>
                    <p:cNvPicPr/>
                  </p:nvPicPr>
                  <p:blipFill>
                    <a:blip r:embed="r225"/>
                    <a:srcRect/>
                    <a:stretch>
                      <a:fillRect/>
                    </a:stretch>
                  </p:blipFill>
                  <p:spPr>
                    <a:xfrm>
                      <a:off x="0" y="0"/>
                      <a:ext cx="845820" cy="114300"/>
                    </a:xfrm>
                    <a:prstGeom prst="rect"/>
                  </p:spPr>
                </p:pic>
              </a:graphicData>
            </a:graphic>
          </wp:inline>
        </w:drawing>
      </w:r>
      <w:r>
        <w:rPr>
          <w:rFonts w:ascii="Times New Roman" w:hAnsi="Times New Roman"/>
          <w:color w:val="000000"/>
          <w:sz w:val="20"/>
        </w:rPr>
        <w:t>(Tehát 3 kérdéssel nem mindig határozható meg.)</w:t>
      </w:r>
    </w:p>
    <w:p>
      <w:pPr>
        <w:spacing w:before="200" w:after="0" w:line="240" w:lineRule="auto"/>
        <w:jc w:val="both"/>
      </w:pPr>
      <w:r>
        <w:rPr>
          <w:rFonts w:ascii="Times New Roman" w:hAnsi="Times New Roman"/>
          <w:color w:val="000000"/>
          <w:sz w:val="20"/>
        </w:rPr>
        <w:t>Az élő nyelvben nem minden jel hordoz információt, például a</w:t>
      </w:r>
    </w:p>
    <w:p>
      <w:pPr>
        <w:spacing w:before="200" w:after="0" w:line="240" w:lineRule="auto"/>
        <w:jc w:val="both"/>
      </w:pPr>
      <w:r>
        <w:rPr>
          <w:rFonts w:ascii="Times New Roman" w:hAnsi="Times New Roman"/>
          <w:color w:val="000000"/>
          <w:sz w:val="20"/>
        </w:rPr>
        <w:t>jelentéke...</w:t>
      </w:r>
    </w:p>
    <w:p>
      <w:pPr>
        <w:spacing w:before="200" w:after="0" w:line="240" w:lineRule="auto"/>
        <w:jc w:val="both"/>
      </w:pPr>
      <w:r>
        <w:rPr>
          <w:rFonts w:ascii="Times New Roman" w:hAnsi="Times New Roman"/>
          <w:color w:val="000000"/>
          <w:sz w:val="20"/>
        </w:rPr>
        <w:t xml:space="preserve">szótöredék után már mindenki tudja, hogy a len" betűkombináció következik. Az élő nyelvek bizonyos </w:t>
      </w:r>
      <w:r>
        <w:rPr>
          <w:rFonts w:ascii="Times New Roman" w:hAnsi="Times New Roman"/>
          <w:i/>
          <w:color w:val="000000"/>
          <w:sz w:val="20"/>
        </w:rPr>
        <w:t>redundanciával</w:t>
      </w:r>
      <w:r>
        <w:rPr>
          <w:rFonts w:ascii="Times New Roman" w:hAnsi="Times New Roman"/>
          <w:color w:val="000000"/>
          <w:sz w:val="20"/>
        </w:rPr>
        <w:t xml:space="preserve"> rendelkeznek, amelyek jó szolgálatot tesznek a hétköznapi kommunikációnál, ahol a csatornában" levő zajok miatt a szófoszlányokból is értelmesen tudunk dekódolni.</w:t>
      </w:r>
    </w:p>
    <w:p>
      <w:pPr>
        <w:spacing w:before="200" w:after="0" w:line="240" w:lineRule="auto"/>
        <w:jc w:val="both"/>
      </w:pPr>
      <w:r>
        <w:rPr>
          <w:rFonts w:ascii="Times New Roman" w:hAnsi="Times New Roman"/>
          <w:color w:val="000000"/>
          <w:sz w:val="20"/>
        </w:rPr>
        <w:t xml:space="preserve">A mi értelmezésünk szerint ilyen nem lehetséges, és minden jelkombinációnak értelmes szónak kell lenni. Ez azt jelenti, hogy pl. a 24 betűs ábécében már 3 jeles szavakból összeállítható lenne egy közelítőleg 14 ezres szókincsű nyelv </w:t>
      </w:r>
      <w:r>
        <w:rPr>
          <w:rFonts w:ascii="Times New Roman" w:hAnsi="Times New Roman"/>
          <w:color w:val="000000"/>
          <w:sz w:val="20"/>
        </w:rPr>
        <w:drawing>
          <wp:inline>
            <wp:extent cx="662940" cy="137160"/>
            <wp:docPr id="395" name="\\10.50.22.12\Queue\Queue\74\dc\74dc0355-6fe9-49d8-8c77-6a18b3e1f279.docbook\unzip\math\eq_0200x.png"/>
            <a:graphic>
              <a:graphicData uri="http://schemas.openxmlformats.org/drawingml/2006/picture">
                <p:pic>
                  <p:nvPicPr>
                    <p:cNvPr id="396" name="\\10.50.22.12\Queue\Queue\74\dc\74dc0355-6fe9-49d8-8c77-6a18b3e1f279.docbook\unzip\math\eq_0200x.png"/>
                    <p:cNvPicPr/>
                  </p:nvPicPr>
                  <p:blipFill>
                    <a:blip r:embed="r226"/>
                    <a:srcRect/>
                    <a:stretch>
                      <a:fillRect/>
                    </a:stretch>
                  </p:blipFill>
                  <p:spPr>
                    <a:xfrm>
                      <a:off x="0" y="0"/>
                      <a:ext cx="662940" cy="137160"/>
                    </a:xfrm>
                    <a:prstGeom prst="rect"/>
                  </p:spPr>
                </p:pic>
              </a:graphicData>
            </a:graphic>
          </wp:inline>
        </w:drawing>
      </w:r>
      <w:r>
        <w:rPr>
          <w:rFonts w:ascii="Times New Roman" w:hAnsi="Times New Roman"/>
          <w:color w:val="000000"/>
          <w:sz w:val="20"/>
        </w:rPr>
        <w:t>. Ez a redundanciamentes nyelv azonban nehezen lenne beszélhető.</w:t>
      </w:r>
    </w:p>
    <w:bookmarkStart w:id="52" w:name="d0e2161"/>
    <w:p>
      <w:pPr>
        <w:spacing w:before="200" w:after="0" w:line="240" w:lineRule="auto"/>
      </w:pPr>
      <w:r>
        <w:rPr>
          <w:rFonts w:ascii="Arial" w:hAnsi="Arial"/>
          <w:b/>
          <w:color w:val="000000"/>
          <w:sz w:val="35"/>
        </w:rPr>
        <w:t>4. 2.4 Bináris előtagok (prefixumok) használata</w:t>
      </w:r>
    </w:p>
    <w:bookmarkEnd w:id="52"/>
    <w:p>
      <w:pPr>
        <w:spacing w:before="200" w:after="0" w:line="240" w:lineRule="auto"/>
        <w:jc w:val="both"/>
      </w:pPr>
      <w:r>
        <w:rPr>
          <w:rFonts w:ascii="Times New Roman" w:hAnsi="Times New Roman"/>
          <w:color w:val="000000"/>
          <w:sz w:val="20"/>
        </w:rPr>
        <w:t>Ebben a fejezetben röviden áttekintjük a bináris prefixumok használatát és változását. A táblázatok a Wikipédián található táblázatok alapján készültek el.</w:t>
      </w:r>
    </w:p>
    <w:p>
      <w:pPr>
        <w:spacing w:before="200" w:after="0" w:line="240" w:lineRule="auto"/>
        <w:jc w:val="both"/>
      </w:pPr>
      <w:r>
        <w:rPr>
          <w:rFonts w:ascii="Times New Roman" w:hAnsi="Times New Roman"/>
          <w:color w:val="000000"/>
          <w:sz w:val="20"/>
        </w:rPr>
        <w:t>Először egy áttekintő táblázatot készítettünk a metrikus prefixumok használatáról. A táblázatban megadjuk a magyar elnevezéseket is. Figyeljük meg a billió és a milliárd eltérő használatát az angol és a magyar nyelvben.</w:t>
      </w:r>
    </w:p>
    <w:p>
      <w:pPr>
        <w:spacing w:before="0" w:after="0" w:line="240" w:lineRule="auto"/>
        <w:rPr>
          <w:sz w:val="20"/>
        </w:rPr>
      </w:pPr>
    </w:p>
    <w:tbl>
      <w:tblPr>
        <w:tblInd w:w="45" w:type="dxa"/>
        <w:tblLayout w:type="fixed"/>
      </w:tblPr>
      <w:tblGrid>
        <w:gridCol w:w="1264"/>
        <w:gridCol w:w="1264"/>
        <w:gridCol w:w="1264"/>
        <w:gridCol w:w="1354"/>
        <w:gridCol w:w="1264"/>
        <w:gridCol w:w="1264"/>
        <w:gridCol w:w="1354"/>
      </w:tblGrid>
      <w:bookmarkStart w:id="53" w:name="d0e2173"/>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bookmarkEnd w:id="53"/>
      <w:tr>
        <w:tblPrEx/>
        <w:trPr/>
        <w:tc>
          <w:tcPr>
            <w:hMerge w:val="restart"/>
            <w:tcBorders>
              <w:left w:val="single" w:sz="4" w:color="000000"/>
              <w:bottom w:val="single" w:sz="4" w:color="000000"/>
            </w:tcBorders>
            <w:tcMar>
              <w:top w:w="40" w:type="dxa"/>
              <w:left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t>Prefixum</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t>Jel</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drawing>
                <wp:inline>
                  <wp:extent cx="320040" cy="91440"/>
                  <wp:docPr id="397" name="\\10.50.22.12\Queue\Queue\74\dc\74dc0355-6fe9-49d8-8c77-6a18b3e1f279.docbook\unzip\math\eq_0201x.png"/>
                  <a:graphic>
                    <a:graphicData uri="http://schemas.openxmlformats.org/drawingml/2006/picture">
                      <p:pic>
                        <p:nvPicPr>
                          <p:cNvPr id="398" name="\\10.50.22.12\Queue\Queue\74\dc\74dc0355-6fe9-49d8-8c77-6a18b3e1f279.docbook\unzip\math\eq_0201x.png"/>
                          <p:cNvPicPr/>
                        </p:nvPicPr>
                        <p:blipFill>
                          <a:blip r:embed="r227"/>
                          <a:srcRect/>
                          <a:stretch>
                            <a:fillRect/>
                          </a:stretch>
                        </p:blipFill>
                        <p:spPr>
                          <a:xfrm>
                            <a:off x="0" y="0"/>
                            <a:ext cx="320040" cy="9144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drawing>
                <wp:inline>
                  <wp:extent cx="167640" cy="91440"/>
                  <wp:docPr id="399" name="\\10.50.22.12\Queue\Queue\74\dc\74dc0355-6fe9-49d8-8c77-6a18b3e1f279.docbook\unzip\math\eq_0202x.png"/>
                  <a:graphic>
                    <a:graphicData uri="http://schemas.openxmlformats.org/drawingml/2006/picture">
                      <p:pic>
                        <p:nvPicPr>
                          <p:cNvPr id="400" name="\\10.50.22.12\Queue\Queue\74\dc\74dc0355-6fe9-49d8-8c77-6a18b3e1f279.docbook\unzip\math\eq_0202x.png"/>
                          <p:cNvPicPr/>
                        </p:nvPicPr>
                        <p:blipFill>
                          <a:blip r:embed="r228"/>
                          <a:srcRect/>
                          <a:stretch>
                            <a:fillRect/>
                          </a:stretch>
                        </p:blipFill>
                        <p:spPr>
                          <a:xfrm>
                            <a:off x="0" y="0"/>
                            <a:ext cx="167640" cy="9144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Decimális érték</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t>angol név</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t>magyar név</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yotta</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i/>
                <w:color w:val="000000"/>
                <w:sz w:val="20"/>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drawing>
                <wp:inline>
                  <wp:extent cx="281940" cy="114300"/>
                  <wp:docPr id="401" name="\\10.50.22.12\Queue\Queue\74\dc\74dc0355-6fe9-49d8-8c77-6a18b3e1f279.docbook\unzip\math\eq_0203x.png"/>
                  <a:graphic>
                    <a:graphicData uri="http://schemas.openxmlformats.org/drawingml/2006/picture">
                      <p:pic>
                        <p:nvPicPr>
                          <p:cNvPr id="402" name="\\10.50.22.12\Queue\Queue\74\dc\74dc0355-6fe9-49d8-8c77-6a18b3e1f279.docbook\unzip\math\eq_0203x.png"/>
                          <p:cNvPicPr/>
                        </p:nvPicPr>
                        <p:blipFill>
                          <a:blip r:embed="r229"/>
                          <a:srcRect/>
                          <a:stretch>
                            <a:fillRect/>
                          </a:stretch>
                        </p:blipFill>
                        <p:spPr>
                          <a:xfrm>
                            <a:off x="0" y="0"/>
                            <a:ext cx="281940" cy="11430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drawing>
                <wp:inline>
                  <wp:extent cx="205740" cy="114300"/>
                  <wp:docPr id="403" name="\\10.50.22.12\Queue\Queue\74\dc\74dc0355-6fe9-49d8-8c77-6a18b3e1f279.docbook\unzip\math\eq_0204x.png"/>
                  <a:graphic>
                    <a:graphicData uri="http://schemas.openxmlformats.org/drawingml/2006/picture">
                      <p:pic>
                        <p:nvPicPr>
                          <p:cNvPr id="404" name="\\10.50.22.12\Queue\Queue\74\dc\74dc0355-6fe9-49d8-8c77-6a18b3e1f279.docbook\unzip\math\eq_0204x.png"/>
                          <p:cNvPicPr/>
                        </p:nvPicPr>
                        <p:blipFill>
                          <a:blip r:embed="r230"/>
                          <a:srcRect/>
                          <a:stretch>
                            <a:fillRect/>
                          </a:stretch>
                        </p:blipFill>
                        <p:spPr>
                          <a:xfrm>
                            <a:off x="0" y="0"/>
                            <a:ext cx="205740" cy="11430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1 000 000 000 000 000 000 000 000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septillion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kvadrillió</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zetta</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i/>
                <w:color w:val="000000"/>
                <w:sz w:val="20"/>
              </w:rPr>
              <w:t>Z</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drawing>
                <wp:inline>
                  <wp:extent cx="281940" cy="114300"/>
                  <wp:docPr id="405" name="\\10.50.22.12\Queue\Queue\74\dc\74dc0355-6fe9-49d8-8c77-6a18b3e1f279.docbook\unzip\math\eq_0205x.png"/>
                  <a:graphic>
                    <a:graphicData uri="http://schemas.openxmlformats.org/drawingml/2006/picture">
                      <p:pic>
                        <p:nvPicPr>
                          <p:cNvPr id="406" name="\\10.50.22.12\Queue\Queue\74\dc\74dc0355-6fe9-49d8-8c77-6a18b3e1f279.docbook\unzip\math\eq_0205x.png"/>
                          <p:cNvPicPr/>
                        </p:nvPicPr>
                        <p:blipFill>
                          <a:blip r:embed="r231"/>
                          <a:srcRect/>
                          <a:stretch>
                            <a:fillRect/>
                          </a:stretch>
                        </p:blipFill>
                        <p:spPr>
                          <a:xfrm>
                            <a:off x="0" y="0"/>
                            <a:ext cx="281940" cy="11430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drawing>
                <wp:inline>
                  <wp:extent cx="198120" cy="114300"/>
                  <wp:docPr id="407" name="\\10.50.22.12\Queue\Queue\74\dc\74dc0355-6fe9-49d8-8c77-6a18b3e1f279.docbook\unzip\math\eq_0206x.png"/>
                  <a:graphic>
                    <a:graphicData uri="http://schemas.openxmlformats.org/drawingml/2006/picture">
                      <p:pic>
                        <p:nvPicPr>
                          <p:cNvPr id="408" name="\\10.50.22.12\Queue\Queue\74\dc\74dc0355-6fe9-49d8-8c77-6a18b3e1f279.docbook\unzip\math\eq_0206x.png"/>
                          <p:cNvPicPr/>
                        </p:nvPicPr>
                        <p:blipFill>
                          <a:blip r:embed="r232"/>
                          <a:srcRect/>
                          <a:stretch>
                            <a:fillRect/>
                          </a:stretch>
                        </p:blipFill>
                        <p:spPr>
                          <a:xfrm>
                            <a:off x="0" y="0"/>
                            <a:ext cx="198120" cy="11430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1 000 000 000 000 000 000 000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sextillion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trilliárd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exa</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i/>
                <w:color w:val="000000"/>
                <w:sz w:val="20"/>
              </w:rPr>
              <w:t>E</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drawing>
                <wp:inline>
                  <wp:extent cx="281940" cy="106680"/>
                  <wp:docPr id="409" name="\\10.50.22.12\Queue\Queue\74\dc\74dc0355-6fe9-49d8-8c77-6a18b3e1f279.docbook\unzip\math\eq_0207x.png"/>
                  <a:graphic>
                    <a:graphicData uri="http://schemas.openxmlformats.org/drawingml/2006/picture">
                      <p:pic>
                        <p:nvPicPr>
                          <p:cNvPr id="410" name="\\10.50.22.12\Queue\Queue\74\dc\74dc0355-6fe9-49d8-8c77-6a18b3e1f279.docbook\unzip\math\eq_0207x.png"/>
                          <p:cNvPicPr/>
                        </p:nvPicPr>
                        <p:blipFill>
                          <a:blip r:embed="r233"/>
                          <a:srcRect/>
                          <a:stretch>
                            <a:fillRect/>
                          </a:stretch>
                        </p:blipFill>
                        <p:spPr>
                          <a:xfrm>
                            <a:off x="0" y="0"/>
                            <a:ext cx="281940" cy="10668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drawing>
                <wp:inline>
                  <wp:extent cx="205740" cy="106680"/>
                  <wp:docPr id="411" name="\\10.50.22.12\Queue\Queue\74\dc\74dc0355-6fe9-49d8-8c77-6a18b3e1f279.docbook\unzip\math\eq_0208x.png"/>
                  <a:graphic>
                    <a:graphicData uri="http://schemas.openxmlformats.org/drawingml/2006/picture">
                      <p:pic>
                        <p:nvPicPr>
                          <p:cNvPr id="412" name="\\10.50.22.12\Queue\Queue\74\dc\74dc0355-6fe9-49d8-8c77-6a18b3e1f279.docbook\unzip\math\eq_0208x.png"/>
                          <p:cNvPicPr/>
                        </p:nvPicPr>
                        <p:blipFill>
                          <a:blip r:embed="r234"/>
                          <a:srcRect/>
                          <a:stretch>
                            <a:fillRect/>
                          </a:stretch>
                        </p:blipFill>
                        <p:spPr>
                          <a:xfrm>
                            <a:off x="0" y="0"/>
                            <a:ext cx="205740" cy="10668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1 000 000 000 000 000 000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quintillion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trillió</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peta</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i/>
                <w:color w:val="000000"/>
                <w:sz w:val="20"/>
              </w:rPr>
              <w:t>P</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drawing>
                <wp:inline>
                  <wp:extent cx="281940" cy="106680"/>
                  <wp:docPr id="413" name="\\10.50.22.12\Queue\Queue\74\dc\74dc0355-6fe9-49d8-8c77-6a18b3e1f279.docbook\unzip\math\eq_0209x.png"/>
                  <a:graphic>
                    <a:graphicData uri="http://schemas.openxmlformats.org/drawingml/2006/picture">
                      <p:pic>
                        <p:nvPicPr>
                          <p:cNvPr id="414" name="\\10.50.22.12\Queue\Queue\74\dc\74dc0355-6fe9-49d8-8c77-6a18b3e1f279.docbook\unzip\math\eq_0209x.png"/>
                          <p:cNvPicPr/>
                        </p:nvPicPr>
                        <p:blipFill>
                          <a:blip r:embed="r235"/>
                          <a:srcRect/>
                          <a:stretch>
                            <a:fillRect/>
                          </a:stretch>
                        </p:blipFill>
                        <p:spPr>
                          <a:xfrm>
                            <a:off x="0" y="0"/>
                            <a:ext cx="281940" cy="10668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drawing>
                <wp:inline>
                  <wp:extent cx="205740" cy="106680"/>
                  <wp:docPr id="415" name="\\10.50.22.12\Queue\Queue\74\dc\74dc0355-6fe9-49d8-8c77-6a18b3e1f279.docbook\unzip\math\eq_0210x.png"/>
                  <a:graphic>
                    <a:graphicData uri="http://schemas.openxmlformats.org/drawingml/2006/picture">
                      <p:pic>
                        <p:nvPicPr>
                          <p:cNvPr id="416" name="\\10.50.22.12\Queue\Queue\74\dc\74dc0355-6fe9-49d8-8c77-6a18b3e1f279.docbook\unzip\math\eq_0210x.png"/>
                          <p:cNvPicPr/>
                        </p:nvPicPr>
                        <p:blipFill>
                          <a:blip r:embed="r236"/>
                          <a:srcRect/>
                          <a:stretch>
                            <a:fillRect/>
                          </a:stretch>
                        </p:blipFill>
                        <p:spPr>
                          <a:xfrm>
                            <a:off x="0" y="0"/>
                            <a:ext cx="205740" cy="10668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1 000 000 000 000 000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quadrillion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billiárd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tera</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i/>
                <w:color w:val="000000"/>
                <w:sz w:val="20"/>
              </w:rPr>
              <w:t>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drawing>
                <wp:inline>
                  <wp:extent cx="281940" cy="114300"/>
                  <wp:docPr id="417" name="\\10.50.22.12\Queue\Queue\74\dc\74dc0355-6fe9-49d8-8c77-6a18b3e1f279.docbook\unzip\math\eq_0211x.png"/>
                  <a:graphic>
                    <a:graphicData uri="http://schemas.openxmlformats.org/drawingml/2006/picture">
                      <p:pic>
                        <p:nvPicPr>
                          <p:cNvPr id="418" name="\\10.50.22.12\Queue\Queue\74\dc\74dc0355-6fe9-49d8-8c77-6a18b3e1f279.docbook\unzip\math\eq_0211x.png"/>
                          <p:cNvPicPr/>
                        </p:nvPicPr>
                        <p:blipFill>
                          <a:blip r:embed="r237"/>
                          <a:srcRect/>
                          <a:stretch>
                            <a:fillRect/>
                          </a:stretch>
                        </p:blipFill>
                        <p:spPr>
                          <a:xfrm>
                            <a:off x="0" y="0"/>
                            <a:ext cx="281940" cy="11430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drawing>
                <wp:inline>
                  <wp:extent cx="205740" cy="114300"/>
                  <wp:docPr id="419" name="\\10.50.22.12\Queue\Queue\74\dc\74dc0355-6fe9-49d8-8c77-6a18b3e1f279.docbook\unzip\math\eq_0212x.png"/>
                  <a:graphic>
                    <a:graphicData uri="http://schemas.openxmlformats.org/drawingml/2006/picture">
                      <p:pic>
                        <p:nvPicPr>
                          <p:cNvPr id="420" name="\\10.50.22.12\Queue\Queue\74\dc\74dc0355-6fe9-49d8-8c77-6a18b3e1f279.docbook\unzip\math\eq_0212x.png"/>
                          <p:cNvPicPr/>
                        </p:nvPicPr>
                        <p:blipFill>
                          <a:blip r:embed="r238"/>
                          <a:srcRect/>
                          <a:stretch>
                            <a:fillRect/>
                          </a:stretch>
                        </p:blipFill>
                        <p:spPr>
                          <a:xfrm>
                            <a:off x="0" y="0"/>
                            <a:ext cx="205740" cy="11430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1 000 000 000 000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trillion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billió</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giga</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i/>
                <w:color w:val="000000"/>
                <w:sz w:val="20"/>
              </w:rPr>
              <w:t>G</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drawing>
                <wp:inline>
                  <wp:extent cx="281940" cy="114300"/>
                  <wp:docPr id="421" name="\\10.50.22.12\Queue\Queue\74\dc\74dc0355-6fe9-49d8-8c77-6a18b3e1f279.docbook\unzip\math\eq_0213x.png"/>
                  <a:graphic>
                    <a:graphicData uri="http://schemas.openxmlformats.org/drawingml/2006/picture">
                      <p:pic>
                        <p:nvPicPr>
                          <p:cNvPr id="422" name="\\10.50.22.12\Queue\Queue\74\dc\74dc0355-6fe9-49d8-8c77-6a18b3e1f279.docbook\unzip\math\eq_0213x.png"/>
                          <p:cNvPicPr/>
                        </p:nvPicPr>
                        <p:blipFill>
                          <a:blip r:embed="r239"/>
                          <a:srcRect/>
                          <a:stretch>
                            <a:fillRect/>
                          </a:stretch>
                        </p:blipFill>
                        <p:spPr>
                          <a:xfrm>
                            <a:off x="0" y="0"/>
                            <a:ext cx="281940" cy="11430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drawing>
                <wp:inline>
                  <wp:extent cx="160020" cy="114300"/>
                  <wp:docPr id="423" name="\\10.50.22.12\Queue\Queue\74\dc\74dc0355-6fe9-49d8-8c77-6a18b3e1f279.docbook\unzip\math\eq_0214x.png"/>
                  <a:graphic>
                    <a:graphicData uri="http://schemas.openxmlformats.org/drawingml/2006/picture">
                      <p:pic>
                        <p:nvPicPr>
                          <p:cNvPr id="424" name="\\10.50.22.12\Queue\Queue\74\dc\74dc0355-6fe9-49d8-8c77-6a18b3e1f279.docbook\unzip\math\eq_0214x.png"/>
                          <p:cNvPicPr/>
                        </p:nvPicPr>
                        <p:blipFill>
                          <a:blip r:embed="r240"/>
                          <a:srcRect/>
                          <a:stretch>
                            <a:fillRect/>
                          </a:stretch>
                        </p:blipFill>
                        <p:spPr>
                          <a:xfrm>
                            <a:off x="0" y="0"/>
                            <a:ext cx="160020" cy="11430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1 000 000 000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billion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milliárd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mega</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i/>
                <w:color w:val="000000"/>
                <w:sz w:val="20"/>
              </w:rPr>
              <w:t>M</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drawing>
                <wp:inline>
                  <wp:extent cx="281940" cy="106680"/>
                  <wp:docPr id="425" name="\\10.50.22.12\Queue\Queue\74\dc\74dc0355-6fe9-49d8-8c77-6a18b3e1f279.docbook\unzip\math\eq_0215x.png"/>
                  <a:graphic>
                    <a:graphicData uri="http://schemas.openxmlformats.org/drawingml/2006/picture">
                      <p:pic>
                        <p:nvPicPr>
                          <p:cNvPr id="426" name="\\10.50.22.12\Queue\Queue\74\dc\74dc0355-6fe9-49d8-8c77-6a18b3e1f279.docbook\unzip\math\eq_0215x.png"/>
                          <p:cNvPicPr/>
                        </p:nvPicPr>
                        <p:blipFill>
                          <a:blip r:embed="r241"/>
                          <a:srcRect/>
                          <a:stretch>
                            <a:fillRect/>
                          </a:stretch>
                        </p:blipFill>
                        <p:spPr>
                          <a:xfrm>
                            <a:off x="0" y="0"/>
                            <a:ext cx="281940" cy="10668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drawing>
                <wp:inline>
                  <wp:extent cx="160020" cy="106680"/>
                  <wp:docPr id="427" name="\\10.50.22.12\Queue\Queue\74\dc\74dc0355-6fe9-49d8-8c77-6a18b3e1f279.docbook\unzip\math\eq_0216x.png"/>
                  <a:graphic>
                    <a:graphicData uri="http://schemas.openxmlformats.org/drawingml/2006/picture">
                      <p:pic>
                        <p:nvPicPr>
                          <p:cNvPr id="428" name="\\10.50.22.12\Queue\Queue\74\dc\74dc0355-6fe9-49d8-8c77-6a18b3e1f279.docbook\unzip\math\eq_0216x.png"/>
                          <p:cNvPicPr/>
                        </p:nvPicPr>
                        <p:blipFill>
                          <a:blip r:embed="r242"/>
                          <a:srcRect/>
                          <a:stretch>
                            <a:fillRect/>
                          </a:stretch>
                        </p:blipFill>
                        <p:spPr>
                          <a:xfrm>
                            <a:off x="0" y="0"/>
                            <a:ext cx="160020" cy="10668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1 000 000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million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millió</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kilo</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i/>
                <w:color w:val="000000"/>
                <w:sz w:val="20"/>
              </w:rPr>
              <w:t>k</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drawing>
                <wp:inline>
                  <wp:extent cx="274320" cy="114300"/>
                  <wp:docPr id="429" name="\\10.50.22.12\Queue\Queue\74\dc\74dc0355-6fe9-49d8-8c77-6a18b3e1f279.docbook\unzip\math\eq_0217x.png"/>
                  <a:graphic>
                    <a:graphicData uri="http://schemas.openxmlformats.org/drawingml/2006/picture">
                      <p:pic>
                        <p:nvPicPr>
                          <p:cNvPr id="430" name="\\10.50.22.12\Queue\Queue\74\dc\74dc0355-6fe9-49d8-8c77-6a18b3e1f279.docbook\unzip\math\eq_0217x.png"/>
                          <p:cNvPicPr/>
                        </p:nvPicPr>
                        <p:blipFill>
                          <a:blip r:embed="r243"/>
                          <a:srcRect/>
                          <a:stretch>
                            <a:fillRect/>
                          </a:stretch>
                        </p:blipFill>
                        <p:spPr>
                          <a:xfrm>
                            <a:off x="0" y="0"/>
                            <a:ext cx="274320" cy="11430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drawing>
                <wp:inline>
                  <wp:extent cx="160020" cy="114300"/>
                  <wp:docPr id="431" name="\\10.50.22.12\Queue\Queue\74\dc\74dc0355-6fe9-49d8-8c77-6a18b3e1f279.docbook\unzip\math\eq_0218x.png"/>
                  <a:graphic>
                    <a:graphicData uri="http://schemas.openxmlformats.org/drawingml/2006/picture">
                      <p:pic>
                        <p:nvPicPr>
                          <p:cNvPr id="432" name="\\10.50.22.12\Queue\Queue\74\dc\74dc0355-6fe9-49d8-8c77-6a18b3e1f279.docbook\unzip\math\eq_0218x.png"/>
                          <p:cNvPicPr/>
                        </p:nvPicPr>
                        <p:blipFill>
                          <a:blip r:embed="r244"/>
                          <a:srcRect/>
                          <a:stretch>
                            <a:fillRect/>
                          </a:stretch>
                        </p:blipFill>
                        <p:spPr>
                          <a:xfrm>
                            <a:off x="0" y="0"/>
                            <a:ext cx="160020" cy="11430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1 000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thousand</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ezer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hecto</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i/>
                <w:color w:val="000000"/>
                <w:sz w:val="20"/>
              </w:rPr>
              <w:t>h</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drawing>
                <wp:inline>
                  <wp:extent cx="373380" cy="121920"/>
                  <wp:docPr id="433" name="\\10.50.22.12\Queue\Queue\74\dc\74dc0355-6fe9-49d8-8c77-6a18b3e1f279.docbook\unzip\math\eq_0219x.png"/>
                  <a:graphic>
                    <a:graphicData uri="http://schemas.openxmlformats.org/drawingml/2006/picture">
                      <p:pic>
                        <p:nvPicPr>
                          <p:cNvPr id="434" name="\\10.50.22.12\Queue\Queue\74\dc\74dc0355-6fe9-49d8-8c77-6a18b3e1f279.docbook\unzip\math\eq_0219x.png"/>
                          <p:cNvPicPr/>
                        </p:nvPicPr>
                        <p:blipFill>
                          <a:blip r:embed="r245"/>
                          <a:srcRect/>
                          <a:stretch>
                            <a:fillRect/>
                          </a:stretch>
                        </p:blipFill>
                        <p:spPr>
                          <a:xfrm>
                            <a:off x="0" y="0"/>
                            <a:ext cx="373380" cy="12192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drawing>
                <wp:inline>
                  <wp:extent cx="160020" cy="114300"/>
                  <wp:docPr id="435" name="\\10.50.22.12\Queue\Queue\74\dc\74dc0355-6fe9-49d8-8c77-6a18b3e1f279.docbook\unzip\math\eq_0220x.png"/>
                  <a:graphic>
                    <a:graphicData uri="http://schemas.openxmlformats.org/drawingml/2006/picture">
                      <p:pic>
                        <p:nvPicPr>
                          <p:cNvPr id="436" name="\\10.50.22.12\Queue\Queue\74\dc\74dc0355-6fe9-49d8-8c77-6a18b3e1f279.docbook\unzip\math\eq_0220x.png"/>
                          <p:cNvPicPr/>
                        </p:nvPicPr>
                        <p:blipFill>
                          <a:blip r:embed="r246"/>
                          <a:srcRect/>
                          <a:stretch>
                            <a:fillRect/>
                          </a:stretch>
                        </p:blipFill>
                        <p:spPr>
                          <a:xfrm>
                            <a:off x="0" y="0"/>
                            <a:ext cx="160020" cy="11430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100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hundred</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száz</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deca</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i/>
                <w:color w:val="000000"/>
                <w:sz w:val="20"/>
              </w:rPr>
              <w:t>da</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drawing>
                <wp:inline>
                  <wp:extent cx="373380" cy="121920"/>
                  <wp:docPr id="437" name="\\10.50.22.12\Queue\Queue\74\dc\74dc0355-6fe9-49d8-8c77-6a18b3e1f279.docbook\unzip\math\eq_0221x.png"/>
                  <a:graphic>
                    <a:graphicData uri="http://schemas.openxmlformats.org/drawingml/2006/picture">
                      <p:pic>
                        <p:nvPicPr>
                          <p:cNvPr id="438" name="\\10.50.22.12\Queue\Queue\74\dc\74dc0355-6fe9-49d8-8c77-6a18b3e1f279.docbook\unzip\math\eq_0221x.png"/>
                          <p:cNvPicPr/>
                        </p:nvPicPr>
                        <p:blipFill>
                          <a:blip r:embed="r247"/>
                          <a:srcRect/>
                          <a:stretch>
                            <a:fillRect/>
                          </a:stretch>
                        </p:blipFill>
                        <p:spPr>
                          <a:xfrm>
                            <a:off x="0" y="0"/>
                            <a:ext cx="373380" cy="12192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drawing>
                <wp:inline>
                  <wp:extent cx="152400" cy="114300"/>
                  <wp:docPr id="439" name="\\10.50.22.12\Queue\Queue\74\dc\74dc0355-6fe9-49d8-8c77-6a18b3e1f279.docbook\unzip\math\eq_0222x.png"/>
                  <a:graphic>
                    <a:graphicData uri="http://schemas.openxmlformats.org/drawingml/2006/picture">
                      <p:pic>
                        <p:nvPicPr>
                          <p:cNvPr id="440" name="\\10.50.22.12\Queue\Queue\74\dc\74dc0355-6fe9-49d8-8c77-6a18b3e1f279.docbook\unzip\math\eq_0222x.png"/>
                          <p:cNvPicPr/>
                        </p:nvPicPr>
                        <p:blipFill>
                          <a:blip r:embed="r248"/>
                          <a:srcRect/>
                          <a:stretch>
                            <a:fillRect/>
                          </a:stretch>
                        </p:blipFill>
                        <p:spPr>
                          <a:xfrm>
                            <a:off x="0" y="0"/>
                            <a:ext cx="152400" cy="11430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right"/>
            </w:pPr>
            <w:r>
              <w:rPr>
                <w:rFonts w:ascii="Times New Roman" w:hAnsi="Times New Roman"/>
                <w:color w:val="000000"/>
                <w:sz w:val="20"/>
              </w:rPr>
              <w:t>10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ten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tíz</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drawing>
                <wp:inline>
                  <wp:extent cx="281940" cy="114300"/>
                  <wp:docPr id="441" name="\\10.50.22.12\Queue\Queue\74\dc\74dc0355-6fe9-49d8-8c77-6a18b3e1f279.docbook\unzip\math\eq_0223x.png"/>
                  <a:graphic>
                    <a:graphicData uri="http://schemas.openxmlformats.org/drawingml/2006/picture">
                      <p:pic>
                        <p:nvPicPr>
                          <p:cNvPr id="442" name="\\10.50.22.12\Queue\Queue\74\dc\74dc0355-6fe9-49d8-8c77-6a18b3e1f279.docbook\unzip\math\eq_0223x.png"/>
                          <p:cNvPicPr/>
                        </p:nvPicPr>
                        <p:blipFill>
                          <a:blip r:embed="r249"/>
                          <a:srcRect/>
                          <a:stretch>
                            <a:fillRect/>
                          </a:stretch>
                        </p:blipFill>
                        <p:spPr>
                          <a:xfrm>
                            <a:off x="0" y="0"/>
                            <a:ext cx="281940" cy="11430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drawing>
                <wp:inline>
                  <wp:extent cx="160020" cy="114300"/>
                  <wp:docPr id="443" name="\\10.50.22.12\Queue\Queue\74\dc\74dc0355-6fe9-49d8-8c77-6a18b3e1f279.docbook\unzip\math\eq_0224x.png"/>
                  <a:graphic>
                    <a:graphicData uri="http://schemas.openxmlformats.org/drawingml/2006/picture">
                      <p:pic>
                        <p:nvPicPr>
                          <p:cNvPr id="444" name="\\10.50.22.12\Queue\Queue\74\dc\74dc0355-6fe9-49d8-8c77-6a18b3e1f279.docbook\unzip\math\eq_0224x.png"/>
                          <p:cNvPicPr/>
                        </p:nvPicPr>
                        <p:blipFill>
                          <a:blip r:embed="r250"/>
                          <a:srcRect/>
                          <a:stretch>
                            <a:fillRect/>
                          </a:stretch>
                        </p:blipFill>
                        <p:spPr>
                          <a:xfrm>
                            <a:off x="0" y="0"/>
                            <a:ext cx="160020" cy="11430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i/>
                <w:color w:val="000000"/>
                <w:sz w:val="20"/>
              </w:rPr>
              <w:t>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i/>
                <w:color w:val="000000"/>
                <w:sz w:val="20"/>
              </w:rPr>
              <w:t>one</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i/>
                <w:color w:val="000000"/>
                <w:sz w:val="20"/>
              </w:rPr>
              <w:t>egy</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deci</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i/>
                <w:color w:val="000000"/>
                <w:sz w:val="20"/>
              </w:rPr>
              <w:t>d</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drawing>
                <wp:inline>
                  <wp:extent cx="441960" cy="114300"/>
                  <wp:docPr id="445" name="\\10.50.22.12\Queue\Queue\74\dc\74dc0355-6fe9-49d8-8c77-6a18b3e1f279.docbook\unzip\math\eq_0225x.png"/>
                  <a:graphic>
                    <a:graphicData uri="http://schemas.openxmlformats.org/drawingml/2006/picture">
                      <p:pic>
                        <p:nvPicPr>
                          <p:cNvPr id="446" name="\\10.50.22.12\Queue\Queue\74\dc\74dc0355-6fe9-49d8-8c77-6a18b3e1f279.docbook\unzip\math\eq_0225x.png"/>
                          <p:cNvPicPr/>
                        </p:nvPicPr>
                        <p:blipFill>
                          <a:blip r:embed="r251"/>
                          <a:srcRect/>
                          <a:stretch>
                            <a:fillRect/>
                          </a:stretch>
                        </p:blipFill>
                        <p:spPr>
                          <a:xfrm>
                            <a:off x="0" y="0"/>
                            <a:ext cx="441960" cy="11430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drawing>
                <wp:inline>
                  <wp:extent cx="220980" cy="106680"/>
                  <wp:docPr id="447" name="\\10.50.22.12\Queue\Queue\74\dc\74dc0355-6fe9-49d8-8c77-6a18b3e1f279.docbook\unzip\math\eq_0226x.png"/>
                  <a:graphic>
                    <a:graphicData uri="http://schemas.openxmlformats.org/drawingml/2006/picture">
                      <p:pic>
                        <p:nvPicPr>
                          <p:cNvPr id="448" name="\\10.50.22.12\Queue\Queue\74\dc\74dc0355-6fe9-49d8-8c77-6a18b3e1f279.docbook\unzip\math\eq_0226x.png"/>
                          <p:cNvPicPr/>
                        </p:nvPicPr>
                        <p:blipFill>
                          <a:blip r:embed="r252"/>
                          <a:srcRect/>
                          <a:stretch>
                            <a:fillRect/>
                          </a:stretch>
                        </p:blipFill>
                        <p:spPr>
                          <a:xfrm>
                            <a:off x="0" y="0"/>
                            <a:ext cx="220980" cy="10668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t>0.1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tenth</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tized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centi</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i/>
                <w:color w:val="000000"/>
                <w:sz w:val="20"/>
              </w:rPr>
              <w:t>c</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drawing>
                <wp:inline>
                  <wp:extent cx="441960" cy="114300"/>
                  <wp:docPr id="449" name="\\10.50.22.12\Queue\Queue\74\dc\74dc0355-6fe9-49d8-8c77-6a18b3e1f279.docbook\unzip\math\eq_0227x.png"/>
                  <a:graphic>
                    <a:graphicData uri="http://schemas.openxmlformats.org/drawingml/2006/picture">
                      <p:pic>
                        <p:nvPicPr>
                          <p:cNvPr id="450" name="\\10.50.22.12\Queue\Queue\74\dc\74dc0355-6fe9-49d8-8c77-6a18b3e1f279.docbook\unzip\math\eq_0227x.png"/>
                          <p:cNvPicPr/>
                        </p:nvPicPr>
                        <p:blipFill>
                          <a:blip r:embed="r253"/>
                          <a:srcRect/>
                          <a:stretch>
                            <a:fillRect/>
                          </a:stretch>
                        </p:blipFill>
                        <p:spPr>
                          <a:xfrm>
                            <a:off x="0" y="0"/>
                            <a:ext cx="441960" cy="11430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drawing>
                <wp:inline>
                  <wp:extent cx="228600" cy="106680"/>
                  <wp:docPr id="451" name="\\10.50.22.12\Queue\Queue\74\dc\74dc0355-6fe9-49d8-8c77-6a18b3e1f279.docbook\unzip\math\eq_0228x.png"/>
                  <a:graphic>
                    <a:graphicData uri="http://schemas.openxmlformats.org/drawingml/2006/picture">
                      <p:pic>
                        <p:nvPicPr>
                          <p:cNvPr id="452" name="\\10.50.22.12\Queue\Queue\74\dc\74dc0355-6fe9-49d8-8c77-6a18b3e1f279.docbook\unzip\math\eq_0228x.png"/>
                          <p:cNvPicPr/>
                        </p:nvPicPr>
                        <p:blipFill>
                          <a:blip r:embed="r254"/>
                          <a:srcRect/>
                          <a:stretch>
                            <a:fillRect/>
                          </a:stretch>
                        </p:blipFill>
                        <p:spPr>
                          <a:xfrm>
                            <a:off x="0" y="0"/>
                            <a:ext cx="228600" cy="10668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t>0.01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hundredth</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század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milli</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i/>
                <w:color w:val="000000"/>
                <w:sz w:val="20"/>
              </w:rPr>
              <w:t>m</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drawing>
                <wp:inline>
                  <wp:extent cx="342900" cy="106680"/>
                  <wp:docPr id="453" name="\\10.50.22.12\Queue\Queue\74\dc\74dc0355-6fe9-49d8-8c77-6a18b3e1f279.docbook\unzip\math\eq_0229x.png"/>
                  <a:graphic>
                    <a:graphicData uri="http://schemas.openxmlformats.org/drawingml/2006/picture">
                      <p:pic>
                        <p:nvPicPr>
                          <p:cNvPr id="454" name="\\10.50.22.12\Queue\Queue\74\dc\74dc0355-6fe9-49d8-8c77-6a18b3e1f279.docbook\unzip\math\eq_0229x.png"/>
                          <p:cNvPicPr/>
                        </p:nvPicPr>
                        <p:blipFill>
                          <a:blip r:embed="r255"/>
                          <a:srcRect/>
                          <a:stretch>
                            <a:fillRect/>
                          </a:stretch>
                        </p:blipFill>
                        <p:spPr>
                          <a:xfrm>
                            <a:off x="0" y="0"/>
                            <a:ext cx="342900" cy="10668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drawing>
                <wp:inline>
                  <wp:extent cx="228600" cy="106680"/>
                  <wp:docPr id="455" name="\\10.50.22.12\Queue\Queue\74\dc\74dc0355-6fe9-49d8-8c77-6a18b3e1f279.docbook\unzip\math\eq_0230x.png"/>
                  <a:graphic>
                    <a:graphicData uri="http://schemas.openxmlformats.org/drawingml/2006/picture">
                      <p:pic>
                        <p:nvPicPr>
                          <p:cNvPr id="456" name="\\10.50.22.12\Queue\Queue\74\dc\74dc0355-6fe9-49d8-8c77-6a18b3e1f279.docbook\unzip\math\eq_0230x.png"/>
                          <p:cNvPicPr/>
                        </p:nvPicPr>
                        <p:blipFill>
                          <a:blip r:embed="r256"/>
                          <a:srcRect/>
                          <a:stretch>
                            <a:fillRect/>
                          </a:stretch>
                        </p:blipFill>
                        <p:spPr>
                          <a:xfrm>
                            <a:off x="0" y="0"/>
                            <a:ext cx="228600" cy="10668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t>0.001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thousandth</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ezred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micro</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i/>
                <w:color w:val="000000"/>
                <w:sz w:val="20"/>
              </w:rPr>
              <w:drawing>
                <wp:inline>
                  <wp:extent cx="68580" cy="76200"/>
                  <wp:docPr id="457" name="\\10.50.22.12\Queue\Queue\74\dc\74dc0355-6fe9-49d8-8c77-6a18b3e1f279.docbook\unzip\math\eq_0231x.png"/>
                  <a:graphic>
                    <a:graphicData uri="http://schemas.openxmlformats.org/drawingml/2006/picture">
                      <p:pic>
                        <p:nvPicPr>
                          <p:cNvPr id="458" name="\\10.50.22.12\Queue\Queue\74\dc\74dc0355-6fe9-49d8-8c77-6a18b3e1f279.docbook\unzip\math\eq_0231x.png"/>
                          <p:cNvPicPr/>
                        </p:nvPicPr>
                        <p:blipFill>
                          <a:blip r:embed="r257"/>
                          <a:srcRect/>
                          <a:stretch>
                            <a:fillRect/>
                          </a:stretch>
                        </p:blipFill>
                        <p:spPr>
                          <a:xfrm>
                            <a:off x="0" y="0"/>
                            <a:ext cx="68580" cy="7620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drawing>
                <wp:inline>
                  <wp:extent cx="350520" cy="114300"/>
                  <wp:docPr id="459" name="\\10.50.22.12\Queue\Queue\74\dc\74dc0355-6fe9-49d8-8c77-6a18b3e1f279.docbook\unzip\math\eq_0232x.png"/>
                  <a:graphic>
                    <a:graphicData uri="http://schemas.openxmlformats.org/drawingml/2006/picture">
                      <p:pic>
                        <p:nvPicPr>
                          <p:cNvPr id="460" name="\\10.50.22.12\Queue\Queue\74\dc\74dc0355-6fe9-49d8-8c77-6a18b3e1f279.docbook\unzip\math\eq_0232x.png"/>
                          <p:cNvPicPr/>
                        </p:nvPicPr>
                        <p:blipFill>
                          <a:blip r:embed="r258"/>
                          <a:srcRect/>
                          <a:stretch>
                            <a:fillRect/>
                          </a:stretch>
                        </p:blipFill>
                        <p:spPr>
                          <a:xfrm>
                            <a:off x="0" y="0"/>
                            <a:ext cx="350520" cy="11430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drawing>
                <wp:inline>
                  <wp:extent cx="228600" cy="114300"/>
                  <wp:docPr id="461" name="\\10.50.22.12\Queue\Queue\74\dc\74dc0355-6fe9-49d8-8c77-6a18b3e1f279.docbook\unzip\math\eq_0233x.png"/>
                  <a:graphic>
                    <a:graphicData uri="http://schemas.openxmlformats.org/drawingml/2006/picture">
                      <p:pic>
                        <p:nvPicPr>
                          <p:cNvPr id="462" name="\\10.50.22.12\Queue\Queue\74\dc\74dc0355-6fe9-49d8-8c77-6a18b3e1f279.docbook\unzip\math\eq_0233x.png"/>
                          <p:cNvPicPr/>
                        </p:nvPicPr>
                        <p:blipFill>
                          <a:blip r:embed="r259"/>
                          <a:srcRect/>
                          <a:stretch>
                            <a:fillRect/>
                          </a:stretch>
                        </p:blipFill>
                        <p:spPr>
                          <a:xfrm>
                            <a:off x="0" y="0"/>
                            <a:ext cx="228600" cy="11430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t>0.000 001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millionth</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milliomod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nano</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i/>
                <w:color w:val="000000"/>
                <w:sz w:val="20"/>
              </w:rPr>
              <w:t>n</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drawing>
                <wp:inline>
                  <wp:extent cx="350520" cy="114300"/>
                  <wp:docPr id="463" name="\\10.50.22.12\Queue\Queue\74\dc\74dc0355-6fe9-49d8-8c77-6a18b3e1f279.docbook\unzip\math\eq_0234x.png"/>
                  <a:graphic>
                    <a:graphicData uri="http://schemas.openxmlformats.org/drawingml/2006/picture">
                      <p:pic>
                        <p:nvPicPr>
                          <p:cNvPr id="464" name="\\10.50.22.12\Queue\Queue\74\dc\74dc0355-6fe9-49d8-8c77-6a18b3e1f279.docbook\unzip\math\eq_0234x.png"/>
                          <p:cNvPicPr/>
                        </p:nvPicPr>
                        <p:blipFill>
                          <a:blip r:embed="r260"/>
                          <a:srcRect/>
                          <a:stretch>
                            <a:fillRect/>
                          </a:stretch>
                        </p:blipFill>
                        <p:spPr>
                          <a:xfrm>
                            <a:off x="0" y="0"/>
                            <a:ext cx="350520" cy="11430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drawing>
                <wp:inline>
                  <wp:extent cx="228600" cy="114300"/>
                  <wp:docPr id="465" name="\\10.50.22.12\Queue\Queue\74\dc\74dc0355-6fe9-49d8-8c77-6a18b3e1f279.docbook\unzip\math\eq_0235x.png"/>
                  <a:graphic>
                    <a:graphicData uri="http://schemas.openxmlformats.org/drawingml/2006/picture">
                      <p:pic>
                        <p:nvPicPr>
                          <p:cNvPr id="466" name="\\10.50.22.12\Queue\Queue\74\dc\74dc0355-6fe9-49d8-8c77-6a18b3e1f279.docbook\unzip\math\eq_0235x.png"/>
                          <p:cNvPicPr/>
                        </p:nvPicPr>
                        <p:blipFill>
                          <a:blip r:embed="r261"/>
                          <a:srcRect/>
                          <a:stretch>
                            <a:fillRect/>
                          </a:stretch>
                        </p:blipFill>
                        <p:spPr>
                          <a:xfrm>
                            <a:off x="0" y="0"/>
                            <a:ext cx="228600" cy="11430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t>0.000 000 001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billionth</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milliárdod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pico</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i/>
                <w:color w:val="000000"/>
                <w:sz w:val="20"/>
              </w:rPr>
              <w:t>p</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drawing>
                <wp:inline>
                  <wp:extent cx="350520" cy="106680"/>
                  <wp:docPr id="467" name="\\10.50.22.12\Queue\Queue\74\dc\74dc0355-6fe9-49d8-8c77-6a18b3e1f279.docbook\unzip\math\eq_0236x.png"/>
                  <a:graphic>
                    <a:graphicData uri="http://schemas.openxmlformats.org/drawingml/2006/picture">
                      <p:pic>
                        <p:nvPicPr>
                          <p:cNvPr id="468" name="\\10.50.22.12\Queue\Queue\74\dc\74dc0355-6fe9-49d8-8c77-6a18b3e1f279.docbook\unzip\math\eq_0236x.png"/>
                          <p:cNvPicPr/>
                        </p:nvPicPr>
                        <p:blipFill>
                          <a:blip r:embed="r262"/>
                          <a:srcRect/>
                          <a:stretch>
                            <a:fillRect/>
                          </a:stretch>
                        </p:blipFill>
                        <p:spPr>
                          <a:xfrm>
                            <a:off x="0" y="0"/>
                            <a:ext cx="350520" cy="10668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drawing>
                <wp:inline>
                  <wp:extent cx="274320" cy="106680"/>
                  <wp:docPr id="469" name="\\10.50.22.12\Queue\Queue\74\dc\74dc0355-6fe9-49d8-8c77-6a18b3e1f279.docbook\unzip\math\eq_0237x.png"/>
                  <a:graphic>
                    <a:graphicData uri="http://schemas.openxmlformats.org/drawingml/2006/picture">
                      <p:pic>
                        <p:nvPicPr>
                          <p:cNvPr id="470" name="\\10.50.22.12\Queue\Queue\74\dc\74dc0355-6fe9-49d8-8c77-6a18b3e1f279.docbook\unzip\math\eq_0237x.png"/>
                          <p:cNvPicPr/>
                        </p:nvPicPr>
                        <p:blipFill>
                          <a:blip r:embed="r263"/>
                          <a:srcRect/>
                          <a:stretch>
                            <a:fillRect/>
                          </a:stretch>
                        </p:blipFill>
                        <p:spPr>
                          <a:xfrm>
                            <a:off x="0" y="0"/>
                            <a:ext cx="274320" cy="10668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t>0.000 000 000 001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trillionth</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billiomod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femto</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i/>
                <w:color w:val="000000"/>
                <w:sz w:val="20"/>
              </w:rPr>
              <w:t>f</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drawing>
                <wp:inline>
                  <wp:extent cx="350520" cy="114300"/>
                  <wp:docPr id="471" name="\\10.50.22.12\Queue\Queue\74\dc\74dc0355-6fe9-49d8-8c77-6a18b3e1f279.docbook\unzip\math\eq_0238x.png"/>
                  <a:graphic>
                    <a:graphicData uri="http://schemas.openxmlformats.org/drawingml/2006/picture">
                      <p:pic>
                        <p:nvPicPr>
                          <p:cNvPr id="472" name="\\10.50.22.12\Queue\Queue\74\dc\74dc0355-6fe9-49d8-8c77-6a18b3e1f279.docbook\unzip\math\eq_0238x.png"/>
                          <p:cNvPicPr/>
                        </p:nvPicPr>
                        <p:blipFill>
                          <a:blip r:embed="r264"/>
                          <a:srcRect/>
                          <a:stretch>
                            <a:fillRect/>
                          </a:stretch>
                        </p:blipFill>
                        <p:spPr>
                          <a:xfrm>
                            <a:off x="0" y="0"/>
                            <a:ext cx="350520" cy="11430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drawing>
                <wp:inline>
                  <wp:extent cx="274320" cy="114300"/>
                  <wp:docPr id="473" name="\\10.50.22.12\Queue\Queue\74\dc\74dc0355-6fe9-49d8-8c77-6a18b3e1f279.docbook\unzip\math\eq_0239x.png"/>
                  <a:graphic>
                    <a:graphicData uri="http://schemas.openxmlformats.org/drawingml/2006/picture">
                      <p:pic>
                        <p:nvPicPr>
                          <p:cNvPr id="474" name="\\10.50.22.12\Queue\Queue\74\dc\74dc0355-6fe9-49d8-8c77-6a18b3e1f279.docbook\unzip\math\eq_0239x.png"/>
                          <p:cNvPicPr/>
                        </p:nvPicPr>
                        <p:blipFill>
                          <a:blip r:embed="r265"/>
                          <a:srcRect/>
                          <a:stretch>
                            <a:fillRect/>
                          </a:stretch>
                        </p:blipFill>
                        <p:spPr>
                          <a:xfrm>
                            <a:off x="0" y="0"/>
                            <a:ext cx="274320" cy="11430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t>0.000 000 000 000 001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quadrillionth</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billiárdod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atto</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i/>
                <w:color w:val="000000"/>
                <w:sz w:val="20"/>
              </w:rPr>
              <w:t>a</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drawing>
                <wp:inline>
                  <wp:extent cx="350520" cy="114300"/>
                  <wp:docPr id="475" name="\\10.50.22.12\Queue\Queue\74\dc\74dc0355-6fe9-49d8-8c77-6a18b3e1f279.docbook\unzip\math\eq_0240x.png"/>
                  <a:graphic>
                    <a:graphicData uri="http://schemas.openxmlformats.org/drawingml/2006/picture">
                      <p:pic>
                        <p:nvPicPr>
                          <p:cNvPr id="476" name="\\10.50.22.12\Queue\Queue\74\dc\74dc0355-6fe9-49d8-8c77-6a18b3e1f279.docbook\unzip\math\eq_0240x.png"/>
                          <p:cNvPicPr/>
                        </p:nvPicPr>
                        <p:blipFill>
                          <a:blip r:embed="r266"/>
                          <a:srcRect/>
                          <a:stretch>
                            <a:fillRect/>
                          </a:stretch>
                        </p:blipFill>
                        <p:spPr>
                          <a:xfrm>
                            <a:off x="0" y="0"/>
                            <a:ext cx="350520" cy="11430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drawing>
                <wp:inline>
                  <wp:extent cx="274320" cy="114300"/>
                  <wp:docPr id="477" name="\\10.50.22.12\Queue\Queue\74\dc\74dc0355-6fe9-49d8-8c77-6a18b3e1f279.docbook\unzip\math\eq_0241x.png"/>
                  <a:graphic>
                    <a:graphicData uri="http://schemas.openxmlformats.org/drawingml/2006/picture">
                      <p:pic>
                        <p:nvPicPr>
                          <p:cNvPr id="478" name="\\10.50.22.12\Queue\Queue\74\dc\74dc0355-6fe9-49d8-8c77-6a18b3e1f279.docbook\unzip\math\eq_0241x.png"/>
                          <p:cNvPicPr/>
                        </p:nvPicPr>
                        <p:blipFill>
                          <a:blip r:embed="r267"/>
                          <a:srcRect/>
                          <a:stretch>
                            <a:fillRect/>
                          </a:stretch>
                        </p:blipFill>
                        <p:spPr>
                          <a:xfrm>
                            <a:off x="0" y="0"/>
                            <a:ext cx="274320" cy="11430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t>0.000 000 000 000 000 001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quintillionth</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trilliomod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zepto</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i/>
                <w:color w:val="000000"/>
                <w:sz w:val="20"/>
              </w:rPr>
              <w:t>z</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drawing>
                <wp:inline>
                  <wp:extent cx="350520" cy="106680"/>
                  <wp:docPr id="479" name="\\10.50.22.12\Queue\Queue\74\dc\74dc0355-6fe9-49d8-8c77-6a18b3e1f279.docbook\unzip\math\eq_0242x.png"/>
                  <a:graphic>
                    <a:graphicData uri="http://schemas.openxmlformats.org/drawingml/2006/picture">
                      <p:pic>
                        <p:nvPicPr>
                          <p:cNvPr id="480" name="\\10.50.22.12\Queue\Queue\74\dc\74dc0355-6fe9-49d8-8c77-6a18b3e1f279.docbook\unzip\math\eq_0242x.png"/>
                          <p:cNvPicPr/>
                        </p:nvPicPr>
                        <p:blipFill>
                          <a:blip r:embed="r268"/>
                          <a:srcRect/>
                          <a:stretch>
                            <a:fillRect/>
                          </a:stretch>
                        </p:blipFill>
                        <p:spPr>
                          <a:xfrm>
                            <a:off x="0" y="0"/>
                            <a:ext cx="350520" cy="10668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drawing>
                <wp:inline>
                  <wp:extent cx="266700" cy="106680"/>
                  <wp:docPr id="481" name="\\10.50.22.12\Queue\Queue\74\dc\74dc0355-6fe9-49d8-8c77-6a18b3e1f279.docbook\unzip\math\eq_0243x.png"/>
                  <a:graphic>
                    <a:graphicData uri="http://schemas.openxmlformats.org/drawingml/2006/picture">
                      <p:pic>
                        <p:nvPicPr>
                          <p:cNvPr id="482" name="\\10.50.22.12\Queue\Queue\74\dc\74dc0355-6fe9-49d8-8c77-6a18b3e1f279.docbook\unzip\math\eq_0243x.png"/>
                          <p:cNvPicPr/>
                        </p:nvPicPr>
                        <p:blipFill>
                          <a:blip r:embed="r269"/>
                          <a:srcRect/>
                          <a:stretch>
                            <a:fillRect/>
                          </a:stretch>
                        </p:blipFill>
                        <p:spPr>
                          <a:xfrm>
                            <a:off x="0" y="0"/>
                            <a:ext cx="266700" cy="10668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t>0.000 000 000 000 000 000 001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sextillionth</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trilliárdod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yocto</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i/>
                <w:color w:val="000000"/>
                <w:sz w:val="20"/>
              </w:rPr>
              <w:t>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drawing>
                <wp:inline>
                  <wp:extent cx="350520" cy="106680"/>
                  <wp:docPr id="483" name="\\10.50.22.12\Queue\Queue\74\dc\74dc0355-6fe9-49d8-8c77-6a18b3e1f279.docbook\unzip\math\eq_0244x.png"/>
                  <a:graphic>
                    <a:graphicData uri="http://schemas.openxmlformats.org/drawingml/2006/picture">
                      <p:pic>
                        <p:nvPicPr>
                          <p:cNvPr id="484" name="\\10.50.22.12\Queue\Queue\74\dc\74dc0355-6fe9-49d8-8c77-6a18b3e1f279.docbook\unzip\math\eq_0244x.png"/>
                          <p:cNvPicPr/>
                        </p:nvPicPr>
                        <p:blipFill>
                          <a:blip r:embed="r270"/>
                          <a:srcRect/>
                          <a:stretch>
                            <a:fillRect/>
                          </a:stretch>
                        </p:blipFill>
                        <p:spPr>
                          <a:xfrm>
                            <a:off x="0" y="0"/>
                            <a:ext cx="350520" cy="10668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drawing>
                <wp:inline>
                  <wp:extent cx="274320" cy="106680"/>
                  <wp:docPr id="485" name="\\10.50.22.12\Queue\Queue\74\dc\74dc0355-6fe9-49d8-8c77-6a18b3e1f279.docbook\unzip\math\eq_0245x.png"/>
                  <a:graphic>
                    <a:graphicData uri="http://schemas.openxmlformats.org/drawingml/2006/picture">
                      <p:pic>
                        <p:nvPicPr>
                          <p:cNvPr id="486" name="\\10.50.22.12\Queue\Queue\74\dc\74dc0355-6fe9-49d8-8c77-6a18b3e1f279.docbook\unzip\math\eq_0245x.png"/>
                          <p:cNvPicPr/>
                        </p:nvPicPr>
                        <p:blipFill>
                          <a:blip r:embed="r271"/>
                          <a:srcRect/>
                          <a:stretch>
                            <a:fillRect/>
                          </a:stretch>
                        </p:blipFill>
                        <p:spPr>
                          <a:xfrm>
                            <a:off x="0" y="0"/>
                            <a:ext cx="274320" cy="10668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r>
              <w:rPr>
                <w:rFonts w:ascii="Times New Roman" w:hAnsi="Times New Roman"/>
                <w:color w:val="000000"/>
                <w:sz w:val="20"/>
              </w:rPr>
              <w:t>0.000 000 000 000 000 000 000 001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septillionth</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kvadrilliomod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bl>
    <w:p>
      <w:pPr>
        <w:spacing w:before="200" w:after="0" w:line="240" w:lineRule="auto"/>
        <w:jc w:val="both"/>
      </w:pPr>
      <w:r>
        <w:rPr>
          <w:rFonts w:ascii="Times New Roman" w:hAnsi="Times New Roman"/>
          <w:color w:val="000000"/>
          <w:sz w:val="20"/>
        </w:rPr>
        <w:t>A memóriagyártók 1024-nek értelmezik a kilo- előtagot, míg a merevlemezgyártók 1000-nek. A következő táblázat az eltérő értelmezésből adódó hibákat mutatja:</w:t>
      </w:r>
    </w:p>
    <w:p>
      <w:pPr>
        <w:spacing w:before="200" w:after="0" w:line="240" w:lineRule="auto"/>
        <w:jc w:val="both"/>
      </w:pPr>
      <w:r>
        <w:rPr>
          <w:rFonts w:ascii="Times New Roman" w:hAnsi="Times New Roman"/>
          <w:color w:val="000000"/>
          <w:sz w:val="20"/>
        </w:rPr>
        <w:drawing>
          <wp:inline>
            <wp:extent cx="3695700" cy="2067214"/>
            <wp:docPr id="487" name="\\10.50.22.12\Queue\Queue\74\dc\74dc0355-6fe9-49d8-8c77-6a18b3e1f279.docbook\unzip\images\image246.png"/>
            <a:graphic>
              <a:graphicData uri="http://schemas.openxmlformats.org/drawingml/2006/picture">
                <p:pic>
                  <p:nvPicPr>
                    <p:cNvPr id="488" name="\\10.50.22.12\Queue\Queue\74\dc\74dc0355-6fe9-49d8-8c77-6a18b3e1f279.docbook\unzip\images\image246.png"/>
                    <p:cNvPicPr/>
                  </p:nvPicPr>
                  <p:blipFill>
                    <a:blip r:embed="r272"/>
                    <a:srcRect l="0" t="0" r="1286" b="0"/>
                    <a:stretch>
                      <a:fillRect/>
                    </a:stretch>
                  </p:blipFill>
                  <p:spPr>
                    <a:xfrm>
                      <a:off x="0" y="0"/>
                      <a:ext cx="3695700" cy="2067214"/>
                    </a:xfrm>
                    <a:prstGeom prst="rect"/>
                  </p:spPr>
                </p:pic>
              </a:graphicData>
            </a:graphic>
          </wp:inline>
        </w:drawing>
      </w:r>
    </w:p>
    <w:p>
      <w:pPr>
        <w:spacing w:before="200" w:after="0" w:line="240" w:lineRule="auto"/>
        <w:jc w:val="both"/>
      </w:pPr>
      <w:r>
        <w:rPr>
          <w:rFonts w:ascii="Times New Roman" w:hAnsi="Times New Roman"/>
          <w:color w:val="000000"/>
          <w:sz w:val="20"/>
        </w:rPr>
        <w:t>Felmerült az igény egy új szabvány elkészítésére. Az SI által befogadott IEC 60027-2 szabványt a Magyar Szabványügyi Testület 2007-ben honosította, és MSZ EN 60027-2 néven hirdette ki. (IEC=International Electrotechnical Commission, Nemzetközi Elektrotechnikai Bizottság, www.iec.ch).</w:t>
      </w:r>
    </w:p>
    <w:p>
      <w:pPr>
        <w:spacing w:before="200" w:after="0" w:line="240" w:lineRule="auto"/>
        <w:jc w:val="both"/>
      </w:pPr>
      <w:r>
        <w:rPr>
          <w:rFonts w:ascii="Times New Roman" w:hAnsi="Times New Roman"/>
          <w:color w:val="000000"/>
          <w:sz w:val="20"/>
        </w:rPr>
        <w:t>Az ajánlás szerint az SI rendszerben rögzített prefixumokat ezután kizárólag a decimális alapú értelmezésükben (kilo=1000) lehet használni, még a számítógépes technikában is. Viszont mivel a számítástechnikának bizonyítottan szüksége van egységes bináris prefixumokra, azokra új elnevezések bevezetését javasolják.</w:t>
      </w:r>
    </w:p>
    <w:p>
      <w:pPr>
        <w:spacing w:before="200" w:after="0" w:line="240" w:lineRule="auto"/>
        <w:jc w:val="both"/>
      </w:pPr>
      <w:r>
        <w:rPr>
          <w:rFonts w:ascii="Times New Roman" w:hAnsi="Times New Roman"/>
          <w:color w:val="000000"/>
          <w:sz w:val="20"/>
        </w:rPr>
        <w:drawing>
          <wp:inline>
            <wp:extent cx="4737100" cy="2305372"/>
            <wp:docPr id="489" name="\\10.50.22.12\Queue\Queue\74\dc\74dc0355-6fe9-49d8-8c77-6a18b3e1f279.docbook\unzip\images\image247.png"/>
            <a:graphic>
              <a:graphicData uri="http://schemas.openxmlformats.org/drawingml/2006/picture">
                <p:pic>
                  <p:nvPicPr>
                    <p:cNvPr id="490" name="\\10.50.22.12\Queue\Queue\74\dc\74dc0355-6fe9-49d8-8c77-6a18b3e1f279.docbook\unzip\images\image247.png"/>
                    <p:cNvPicPr/>
                  </p:nvPicPr>
                  <p:blipFill>
                    <a:blip r:embed="r273"/>
                    <a:srcRect l="0" t="0" r="1337" b="0"/>
                    <a:stretch>
                      <a:fillRect/>
                    </a:stretch>
                  </p:blipFill>
                  <p:spPr>
                    <a:xfrm>
                      <a:off x="0" y="0"/>
                      <a:ext cx="4737100" cy="2305372"/>
                    </a:xfrm>
                    <a:prstGeom prst="rect"/>
                  </p:spPr>
                </p:pic>
              </a:graphicData>
            </a:graphic>
          </wp:inline>
        </w:drawing>
      </w:r>
    </w:p>
    <w:p>
      <w:pPr>
        <w:spacing w:before="200" w:after="0" w:line="240" w:lineRule="auto"/>
        <w:jc w:val="both"/>
      </w:pPr>
      <w:r>
        <w:rPr>
          <w:rFonts w:ascii="Times New Roman" w:hAnsi="Times New Roman"/>
          <w:color w:val="000000"/>
          <w:sz w:val="20"/>
        </w:rPr>
        <w:t>A táblázat alapján megállapítható például, hogy 1kibibit (Kibit) = 1024 bit, azaz 1,024kilobit (kbit). Hasonlóképp: 1gibibyte (Gibyte) = 1073741824 byte</w:t>
      </w:r>
      <w:r>
        <w:rPr>
          <w:rFonts w:ascii="Times New Roman" w:hAnsi="Times New Roman"/>
          <w:color w:val="000000"/>
          <w:sz w:val="20"/>
        </w:rPr>
        <w:drawing>
          <wp:inline>
            <wp:extent cx="76200" cy="53340"/>
            <wp:docPr id="491" name="\\10.50.22.12\Queue\Queue\74\dc\74dc0355-6fe9-49d8-8c77-6a18b3e1f279.docbook\unzip\math\eq_0248x.png"/>
            <a:graphic>
              <a:graphicData uri="http://schemas.openxmlformats.org/drawingml/2006/picture">
                <p:pic>
                  <p:nvPicPr>
                    <p:cNvPr id="492" name="\\10.50.22.12\Queue\Queue\74\dc\74dc0355-6fe9-49d8-8c77-6a18b3e1f279.docbook\unzip\math\eq_0248x.png"/>
                    <p:cNvPicPr/>
                  </p:nvPicPr>
                  <p:blipFill>
                    <a:blip r:embed="r274"/>
                    <a:srcRect/>
                    <a:stretch>
                      <a:fillRect/>
                    </a:stretch>
                  </p:blipFill>
                  <p:spPr>
                    <a:xfrm>
                      <a:off x="0" y="0"/>
                      <a:ext cx="76200" cy="53340"/>
                    </a:xfrm>
                    <a:prstGeom prst="rect"/>
                  </p:spPr>
                </p:pic>
              </a:graphicData>
            </a:graphic>
          </wp:inline>
        </w:drawing>
      </w:r>
      <w:r>
        <w:rPr>
          <w:rFonts w:ascii="Times New Roman" w:hAnsi="Times New Roman"/>
          <w:color w:val="000000"/>
          <w:sz w:val="20"/>
        </w:rPr>
        <w:t>1073,7 megabyte (Mbyte), vagy 1024mebibyte (Mibyte, MiB).</w:t>
      </w:r>
    </w:p>
    <w:p>
      <w:pPr>
        <w:spacing w:before="200" w:after="0" w:line="240" w:lineRule="auto"/>
        <w:jc w:val="both"/>
      </w:pPr>
      <w:r>
        <w:rPr>
          <w:rFonts w:ascii="Times New Roman" w:hAnsi="Times New Roman"/>
          <w:color w:val="000000"/>
          <w:sz w:val="20"/>
        </w:rPr>
        <w:t xml:space="preserve">A bit rövidítésére a </w:t>
      </w:r>
      <w:r>
        <w:rPr>
          <w:rFonts w:ascii="Times New Roman" w:hAnsi="Times New Roman"/>
          <w:i/>
          <w:color w:val="000000"/>
          <w:sz w:val="20"/>
        </w:rPr>
        <w:t>b</w:t>
      </w:r>
      <w:r>
        <w:rPr>
          <w:rFonts w:ascii="Times New Roman" w:hAnsi="Times New Roman"/>
          <w:color w:val="000000"/>
          <w:sz w:val="20"/>
        </w:rPr>
        <w:t xml:space="preserve"> használható, bár a tévedés kizárása érdekében ezt kevésszer alkalmazzák. A byte rövidítése pedig B, azaz a terabyte Tbyte vagy TB alakban rövidíthető.</w:t>
      </w:r>
    </w:p>
    <w:p>
      <w:pPr>
        <w:spacing w:before="200" w:after="0" w:line="240" w:lineRule="auto"/>
        <w:jc w:val="both"/>
      </w:pPr>
      <w:r>
        <w:rPr>
          <w:rFonts w:ascii="Times New Roman" w:hAnsi="Times New Roman"/>
          <w:color w:val="000000"/>
          <w:sz w:val="20"/>
        </w:rPr>
        <w:t>Nagy az ellenállás az új szabvány elfogadásában, pl. a JEDEC (félvezetőipari mérnöki tanács, Solid State Technology Association, korábbi neve alapján Joint Electron Devices Engineering Council) egy 2002-ben frissített kiadványának szójegyzékében ez áll: a kilo (K) (félvezetőmemória kapacitásegységének prefixumaként) 1024 (</w:t>
      </w:r>
      <w:r>
        <w:rPr>
          <w:rFonts w:ascii="Times New Roman" w:hAnsi="Times New Roman"/>
          <w:color w:val="000000"/>
          <w:sz w:val="20"/>
        </w:rPr>
        <w:drawing>
          <wp:inline>
            <wp:extent cx="152400" cy="99060"/>
            <wp:docPr id="493" name="\\10.50.22.12\Queue\Queue\74\dc\74dc0355-6fe9-49d8-8c77-6a18b3e1f279.docbook\unzip\math\eq_0249x.png"/>
            <a:graphic>
              <a:graphicData uri="http://schemas.openxmlformats.org/drawingml/2006/picture">
                <p:pic>
                  <p:nvPicPr>
                    <p:cNvPr id="494" name="\\10.50.22.12\Queue\Queue\74\dc\74dc0355-6fe9-49d8-8c77-6a18b3e1f279.docbook\unzip\math\eq_0249x.png"/>
                    <p:cNvPicPr/>
                  </p:nvPicPr>
                  <p:blipFill>
                    <a:blip r:embed="r275"/>
                    <a:srcRect/>
                    <a:stretch>
                      <a:fillRect/>
                    </a:stretch>
                  </p:blipFill>
                  <p:spPr>
                    <a:xfrm>
                      <a:off x="0" y="0"/>
                      <a:ext cx="152400" cy="99060"/>
                    </a:xfrm>
                    <a:prstGeom prst="rect"/>
                  </p:spPr>
                </p:pic>
              </a:graphicData>
            </a:graphic>
          </wp:inline>
        </w:drawing>
      </w:r>
      <w:r>
        <w:rPr>
          <w:rFonts w:ascii="Times New Roman" w:hAnsi="Times New Roman"/>
          <w:color w:val="000000"/>
          <w:sz w:val="20"/>
        </w:rPr>
        <w:t xml:space="preserve">) értékű szorzó. Figyeljük meg a nagy k (K) használatát a kilo jelölésére. Hasonlóan a mega (M) és a giga (G) is </w:t>
      </w:r>
      <w:r>
        <w:rPr>
          <w:rFonts w:ascii="Times New Roman" w:hAnsi="Times New Roman"/>
          <w:color w:val="000000"/>
          <w:sz w:val="20"/>
        </w:rPr>
        <w:drawing>
          <wp:inline>
            <wp:extent cx="281940" cy="106680"/>
            <wp:docPr id="495" name="\\10.50.22.12\Queue\Queue\74\dc\74dc0355-6fe9-49d8-8c77-6a18b3e1f279.docbook\unzip\math\eq_0250x.png"/>
            <a:graphic>
              <a:graphicData uri="http://schemas.openxmlformats.org/drawingml/2006/picture">
                <p:pic>
                  <p:nvPicPr>
                    <p:cNvPr id="496" name="\\10.50.22.12\Queue\Queue\74\dc\74dc0355-6fe9-49d8-8c77-6a18b3e1f279.docbook\unzip\math\eq_0250x.png"/>
                    <p:cNvPicPr/>
                  </p:nvPicPr>
                  <p:blipFill>
                    <a:blip r:embed="r276"/>
                    <a:srcRect/>
                    <a:stretch>
                      <a:fillRect/>
                    </a:stretch>
                  </p:blipFill>
                  <p:spPr>
                    <a:xfrm>
                      <a:off x="0" y="0"/>
                      <a:ext cx="281940" cy="106680"/>
                    </a:xfrm>
                    <a:prstGeom prst="rect"/>
                  </p:spPr>
                </p:pic>
              </a:graphicData>
            </a:graphic>
          </wp:inline>
        </w:drawing>
      </w:r>
      <w:r>
        <w:rPr>
          <w:rFonts w:ascii="Times New Roman" w:hAnsi="Times New Roman"/>
          <w:color w:val="000000"/>
          <w:sz w:val="20"/>
        </w:rPr>
        <w:t xml:space="preserve"> és </w:t>
      </w:r>
      <w:r>
        <w:rPr>
          <w:rFonts w:ascii="Times New Roman" w:hAnsi="Times New Roman"/>
          <w:color w:val="000000"/>
          <w:sz w:val="20"/>
        </w:rPr>
        <w:drawing>
          <wp:inline>
            <wp:extent cx="274320" cy="106680"/>
            <wp:docPr id="497" name="\\10.50.22.12\Queue\Queue\74\dc\74dc0355-6fe9-49d8-8c77-6a18b3e1f279.docbook\unzip\math\eq_0251x.png"/>
            <a:graphic>
              <a:graphicData uri="http://schemas.openxmlformats.org/drawingml/2006/picture">
                <p:pic>
                  <p:nvPicPr>
                    <p:cNvPr id="498" name="\\10.50.22.12\Queue\Queue\74\dc\74dc0355-6fe9-49d8-8c77-6a18b3e1f279.docbook\unzip\math\eq_0251x.png"/>
                    <p:cNvPicPr/>
                  </p:nvPicPr>
                  <p:blipFill>
                    <a:blip r:embed="r277"/>
                    <a:srcRect/>
                    <a:stretch>
                      <a:fillRect/>
                    </a:stretch>
                  </p:blipFill>
                  <p:spPr>
                    <a:xfrm>
                      <a:off x="0" y="0"/>
                      <a:ext cx="274320" cy="106680"/>
                    </a:xfrm>
                    <a:prstGeom prst="rect"/>
                  </p:spPr>
                </p:pic>
              </a:graphicData>
            </a:graphic>
          </wp:inline>
        </w:drawing>
      </w:r>
      <w:r>
        <w:rPr>
          <w:rFonts w:ascii="Times New Roman" w:hAnsi="Times New Roman"/>
          <w:color w:val="000000"/>
          <w:sz w:val="20"/>
        </w:rPr>
        <w:t xml:space="preserve"> értékű szorzók.</w:t>
      </w:r>
    </w:p>
    <w:p>
      <w:pPr>
        <w:spacing w:before="200" w:after="0" w:line="240" w:lineRule="auto"/>
        <w:jc w:val="both"/>
      </w:pPr>
      <w:r>
        <w:rPr>
          <w:rFonts w:ascii="Times New Roman" w:hAnsi="Times New Roman"/>
          <w:color w:val="000000"/>
          <w:sz w:val="20"/>
        </w:rPr>
        <w:t>Hasonló ellentmondást találhatunk az adatátviteli sebesség mérésekor is. Itt az alapegység a bit/s, vagy bps azaz a bit per másodperc (secundum).</w:t>
      </w:r>
    </w:p>
    <w:p>
      <w:pPr>
        <w:spacing w:before="200" w:after="0" w:line="240" w:lineRule="auto"/>
        <w:jc w:val="both"/>
      </w:pPr>
      <w:r>
        <w:rPr>
          <w:rFonts w:ascii="Times New Roman" w:hAnsi="Times New Roman"/>
          <w:color w:val="000000"/>
          <w:sz w:val="20"/>
        </w:rPr>
        <w:drawing>
          <wp:inline>
            <wp:extent cx="3609530" cy="2734057"/>
            <wp:docPr id="499" name="\\10.50.22.12\Queue\Queue\74\dc\74dc0355-6fe9-49d8-8c77-6a18b3e1f279.docbook\unzip\images\image252.png"/>
            <a:graphic>
              <a:graphicData uri="http://schemas.openxmlformats.org/drawingml/2006/picture">
                <p:pic>
                  <p:nvPicPr>
                    <p:cNvPr id="500" name="\\10.50.22.12\Queue\Queue\74\dc\74dc0355-6fe9-49d8-8c77-6a18b3e1f279.docbook\unzip\images\image252.png"/>
                    <p:cNvPicPr/>
                  </p:nvPicPr>
                  <p:blipFill>
                    <a:blip r:embed="r278"/>
                    <a:srcRect l="0" t="0" r="1328" b="0"/>
                    <a:stretch>
                      <a:fillRect/>
                    </a:stretch>
                  </p:blipFill>
                  <p:spPr>
                    <a:xfrm>
                      <a:off x="0" y="0"/>
                      <a:ext cx="3609530" cy="2734057"/>
                    </a:xfrm>
                    <a:prstGeom prst="rect"/>
                  </p:spPr>
                </p:pic>
              </a:graphicData>
            </a:graphic>
          </wp:inline>
        </w:drawing>
      </w:r>
    </w:p>
    <w:p>
      <w:pPr>
        <w:spacing w:before="200" w:after="0" w:line="240" w:lineRule="auto"/>
        <w:jc w:val="both"/>
      </w:pPr>
      <w:r>
        <w:rPr>
          <w:rFonts w:ascii="Times New Roman" w:hAnsi="Times New Roman"/>
          <w:color w:val="000000"/>
          <w:sz w:val="20"/>
        </w:rPr>
        <w:t>Ellentétben a memóriakapacitás mérésével itt sosem használtak 1024-es megközelítést, tehát mindig az SI rendszer szerint adták meg a mértékeket, azaz a IEC szabvány használatára nincs szükség a gyakorlatban.</w:t>
      </w:r>
    </w:p>
    <w:p>
      <w:pPr>
        <w:spacing w:before="200" w:after="0" w:line="240" w:lineRule="auto"/>
        <w:jc w:val="both"/>
      </w:pPr>
      <w:r>
        <w:rPr>
          <w:rFonts w:ascii="Times New Roman" w:hAnsi="Times New Roman"/>
          <w:color w:val="000000"/>
          <w:sz w:val="20"/>
        </w:rPr>
        <w:drawing>
          <wp:inline>
            <wp:extent cx="4572000" cy="533400"/>
            <wp:docPr id="501" name="\\10.50.22.12\Queue\Queue\74\dc\74dc0355-6fe9-49d8-8c77-6a18b3e1f279.docbook\unzip\images\image253.png"/>
            <a:graphic>
              <a:graphicData uri="http://schemas.openxmlformats.org/drawingml/2006/picture">
                <p:pic>
                  <p:nvPicPr>
                    <p:cNvPr id="502" name="\\10.50.22.12\Queue\Queue\74\dc\74dc0355-6fe9-49d8-8c77-6a18b3e1f279.docbook\unzip\images\image253.png"/>
                    <p:cNvPicPr/>
                  </p:nvPicPr>
                  <p:blipFill>
                    <a:blip r:embed="r279"/>
                    <a:srcRect l="0" t="0" r="-22449" b="0"/>
                    <a:stretch>
                      <a:fillRect/>
                    </a:stretch>
                  </p:blipFill>
                  <p:spPr>
                    <a:xfrm>
                      <a:off x="0" y="0"/>
                      <a:ext cx="4572000" cy="533400"/>
                    </a:xfrm>
                    <a:prstGeom prst="rect"/>
                  </p:spPr>
                </p:pic>
              </a:graphicData>
            </a:graphic>
          </wp:inline>
        </w:drawing>
      </w:r>
    </w:p>
    <w:p>
      <w:pPr>
        <w:spacing w:before="200" w:after="0" w:line="240" w:lineRule="auto"/>
        <w:jc w:val="both"/>
      </w:pPr>
      <w:r>
        <w:rPr>
          <w:rFonts w:ascii="Times New Roman" w:hAnsi="Times New Roman"/>
          <w:color w:val="000000"/>
          <w:sz w:val="20"/>
        </w:rPr>
        <w:t>Tipikus példákat találunk az vezetékmentes (WiFi, wireless) adatátviteli szabványokban:</w:t>
      </w:r>
    </w:p>
    <w:p>
      <w:pPr>
        <w:spacing w:before="200" w:after="0" w:line="240" w:lineRule="auto"/>
        <w:jc w:val="both"/>
      </w:pPr>
      <w:r>
        <w:rPr>
          <w:rFonts w:ascii="Times New Roman" w:hAnsi="Times New Roman"/>
          <w:color w:val="000000"/>
          <w:sz w:val="20"/>
        </w:rPr>
        <w:t>802.11g 54 Mbit/s</w:t>
      </w:r>
    </w:p>
    <w:p>
      <w:pPr>
        <w:spacing w:before="200" w:after="0" w:line="240" w:lineRule="auto"/>
        <w:jc w:val="both"/>
      </w:pPr>
      <w:r>
        <w:rPr>
          <w:rFonts w:ascii="Times New Roman" w:hAnsi="Times New Roman"/>
          <w:color w:val="000000"/>
          <w:sz w:val="20"/>
        </w:rPr>
        <w:t>802.11n 600 Mbit/s</w:t>
      </w:r>
    </w:p>
    <w:p>
      <w:pPr>
        <w:spacing w:before="200" w:after="0" w:line="240" w:lineRule="auto"/>
        <w:jc w:val="both"/>
      </w:pPr>
      <w:r>
        <w:rPr>
          <w:rFonts w:ascii="Times New Roman" w:hAnsi="Times New Roman"/>
          <w:color w:val="000000"/>
          <w:sz w:val="20"/>
        </w:rPr>
        <w:t>802.11ac körülbelül 1000 Mbit/s</w:t>
      </w:r>
    </w:p>
    <w:p>
      <w:pPr>
        <w:spacing w:before="200" w:after="0" w:line="240" w:lineRule="auto"/>
        <w:jc w:val="both"/>
      </w:pPr>
      <w:r>
        <w:rPr>
          <w:rFonts w:ascii="Times New Roman" w:hAnsi="Times New Roman"/>
          <w:color w:val="000000"/>
          <w:sz w:val="20"/>
        </w:rPr>
        <w:t>A digitális multimédiában a bitráta gyakran azt reprezentálja, hogy körülbelül mi az a minimális érték egy átlagos hallgató vagy néző számára, ami a hozzáférhető legjobb tömörítés használata esetén nem jelent érezhető különbséget a referencia mintához képest.</w:t>
      </w:r>
    </w:p>
    <w:p>
      <w:pPr>
        <w:spacing w:before="200" w:after="0" w:line="240" w:lineRule="auto"/>
        <w:jc w:val="both"/>
      </w:pPr>
      <w:r>
        <w:rPr>
          <w:rFonts w:ascii="Times New Roman" w:hAnsi="Times New Roman"/>
          <w:color w:val="000000"/>
          <w:sz w:val="20"/>
        </w:rPr>
        <w:t>Az adatvesztéses tömörítés használó MP3 szabvány esetében a bitráta 32-320 kbps, ami az éppen még érthető beszédtől a legmagasabb minőségig terjed. Adatvesztésmentes tömörítést használ a FLAC (Free Lossless Audio Codec) szabvány audio CD tömörítésére 400 kbps tól 1 411 kbps-ig terjedő bitrátával. Maximum 40 Mbps bitrátát alkalmaznak a Blu-ray lemezeknél videók tárolására.</w:t>
      </w:r>
    </w:p>
    <w:bookmarkStart w:id="54" w:name="d0e3164"/>
    <w:p>
      <w:pPr>
        <w:spacing w:before="200" w:after="0" w:line="240" w:lineRule="auto"/>
      </w:pPr>
      <w:r>
        <w:rPr>
          <w:rFonts w:ascii="Arial" w:hAnsi="Arial"/>
          <w:b/>
          <w:color w:val="000000"/>
          <w:sz w:val="35"/>
        </w:rPr>
        <w:t>5. 2.5 Az entrópia és tulajdonságai</w:t>
      </w:r>
    </w:p>
    <w:bookmarkEnd w:id="54"/>
    <w:p>
      <w:pPr>
        <w:spacing w:before="200" w:after="0" w:line="240" w:lineRule="auto"/>
        <w:jc w:val="both"/>
      </w:pPr>
      <w:r>
        <w:rPr>
          <w:rFonts w:ascii="Times New Roman" w:hAnsi="Times New Roman"/>
          <w:color w:val="000000"/>
          <w:sz w:val="20"/>
        </w:rPr>
        <w:t xml:space="preserve">A mérték definiálásánál az </w:t>
      </w:r>
      <w:r>
        <w:rPr>
          <w:rFonts w:ascii="Times New Roman" w:hAnsi="Times New Roman"/>
          <w:color w:val="000000"/>
          <w:sz w:val="20"/>
        </w:rPr>
        <w:drawing>
          <wp:inline>
            <wp:extent cx="365760" cy="83820"/>
            <wp:docPr id="503" name="\\10.50.22.12\Queue\Queue\74\dc\74dc0355-6fe9-49d8-8c77-6a18b3e1f279.docbook\unzip\math\eq_0255x.png"/>
            <a:graphic>
              <a:graphicData uri="http://schemas.openxmlformats.org/drawingml/2006/picture">
                <p:pic>
                  <p:nvPicPr>
                    <p:cNvPr id="504" name="\\10.50.22.12\Queue\Queue\74\dc\74dc0355-6fe9-49d8-8c77-6a18b3e1f279.docbook\unzip\math\eq_0255x.png"/>
                    <p:cNvPicPr/>
                  </p:nvPicPr>
                  <p:blipFill>
                    <a:blip r:embed="r280"/>
                    <a:srcRect/>
                    <a:stretch>
                      <a:fillRect/>
                    </a:stretch>
                  </p:blipFill>
                  <p:spPr>
                    <a:xfrm>
                      <a:off x="0" y="0"/>
                      <a:ext cx="365760" cy="83820"/>
                    </a:xfrm>
                    <a:prstGeom prst="rect"/>
                  </p:spPr>
                </p:pic>
              </a:graphicData>
            </a:graphic>
          </wp:inline>
        </w:drawing>
      </w:r>
      <w:r>
        <w:rPr>
          <w:rFonts w:ascii="Times New Roman" w:hAnsi="Times New Roman"/>
          <w:color w:val="000000"/>
          <w:sz w:val="20"/>
        </w:rPr>
        <w:t xml:space="preserve"> és az egyforma valószínűség erős kikötések. A forrásból kibocsátott jelek előfordulási valószínűsége ugyanis különböző. Például a magyar nyelvben (angolban is) a leggyakoribb betű az e". (Ezt a billentyűt használjuk a legtöbbet.) Ez a valószínűség </w:t>
      </w:r>
      <w:r>
        <w:rPr>
          <w:rFonts w:ascii="Times New Roman" w:hAnsi="Times New Roman"/>
          <w:color w:val="000000"/>
          <w:sz w:val="20"/>
        </w:rPr>
        <w:drawing>
          <wp:inline>
            <wp:extent cx="144780" cy="106680"/>
            <wp:docPr id="505" name="\\10.50.22.12\Queue\Queue\74\dc\74dc0355-6fe9-49d8-8c77-6a18b3e1f279.docbook\unzip\math\eq_0256x.png"/>
            <a:graphic>
              <a:graphicData uri="http://schemas.openxmlformats.org/drawingml/2006/picture">
                <p:pic>
                  <p:nvPicPr>
                    <p:cNvPr id="506" name="\\10.50.22.12\Queue\Queue\74\dc\74dc0355-6fe9-49d8-8c77-6a18b3e1f279.docbook\unzip\math\eq_0256x.png"/>
                    <p:cNvPicPr/>
                  </p:nvPicPr>
                  <p:blipFill>
                    <a:blip r:embed="r281"/>
                    <a:srcRect/>
                    <a:stretch>
                      <a:fillRect/>
                    </a:stretch>
                  </p:blipFill>
                  <p:spPr>
                    <a:xfrm>
                      <a:off x="0" y="0"/>
                      <a:ext cx="144780" cy="106680"/>
                    </a:xfrm>
                    <a:prstGeom prst="rect"/>
                  </p:spPr>
                </p:pic>
              </a:graphicData>
            </a:graphic>
          </wp:inline>
        </w:drawing>
      </w:r>
      <w:r>
        <w:rPr>
          <w:rFonts w:ascii="Times New Roman" w:hAnsi="Times New Roman"/>
          <w:color w:val="000000"/>
          <w:sz w:val="20"/>
        </w:rPr>
        <w:t>, ami azt jelenti, hogy egy elég hosszú szövegben a betűk 10%-a e" betű.</w:t>
      </w:r>
    </w:p>
    <w:p>
      <w:pPr>
        <w:spacing w:before="200" w:after="0" w:line="240" w:lineRule="auto"/>
        <w:jc w:val="both"/>
      </w:pPr>
      <w:r>
        <w:rPr>
          <w:rFonts w:ascii="Times New Roman" w:hAnsi="Times New Roman"/>
          <w:color w:val="000000"/>
          <w:sz w:val="20"/>
        </w:rPr>
        <w:t xml:space="preserve">Definíció. Az </w:t>
      </w:r>
      <w:r>
        <w:rPr>
          <w:rFonts w:ascii="Times New Roman" w:hAnsi="Times New Roman"/>
          <w:color w:val="000000"/>
          <w:sz w:val="20"/>
        </w:rPr>
        <w:drawing>
          <wp:inline>
            <wp:extent cx="723900" cy="106680"/>
            <wp:docPr id="507" name="\\10.50.22.12\Queue\Queue\74\dc\74dc0355-6fe9-49d8-8c77-6a18b3e1f279.docbook\unzip\math\eq_0257x.png"/>
            <a:graphic>
              <a:graphicData uri="http://schemas.openxmlformats.org/drawingml/2006/picture">
                <p:pic>
                  <p:nvPicPr>
                    <p:cNvPr id="508" name="\\10.50.22.12\Queue\Queue\74\dc\74dc0355-6fe9-49d8-8c77-6a18b3e1f279.docbook\unzip\math\eq_0257x.png"/>
                    <p:cNvPicPr/>
                  </p:nvPicPr>
                  <p:blipFill>
                    <a:blip r:embed="r282"/>
                    <a:srcRect/>
                    <a:stretch>
                      <a:fillRect/>
                    </a:stretch>
                  </p:blipFill>
                  <p:spPr>
                    <a:xfrm>
                      <a:off x="0" y="0"/>
                      <a:ext cx="723900" cy="106680"/>
                    </a:xfrm>
                    <a:prstGeom prst="rect"/>
                  </p:spPr>
                </p:pic>
              </a:graphicData>
            </a:graphic>
          </wp:inline>
        </w:drawing>
      </w:r>
      <w:r>
        <w:rPr>
          <w:rFonts w:ascii="Times New Roman" w:hAnsi="Times New Roman"/>
          <w:color w:val="000000"/>
          <w:sz w:val="20"/>
        </w:rPr>
        <w:t xml:space="preserve"> jeleket rendre </w:t>
      </w:r>
      <w:r>
        <w:rPr>
          <w:rFonts w:ascii="Times New Roman" w:hAnsi="Times New Roman"/>
          <w:color w:val="000000"/>
          <w:sz w:val="20"/>
        </w:rPr>
        <w:drawing>
          <wp:inline>
            <wp:extent cx="655320" cy="76200"/>
            <wp:docPr id="509" name="\\10.50.22.12\Queue\Queue\74\dc\74dc0355-6fe9-49d8-8c77-6a18b3e1f279.docbook\unzip\math\eq_0258x.png"/>
            <a:graphic>
              <a:graphicData uri="http://schemas.openxmlformats.org/drawingml/2006/picture">
                <p:pic>
                  <p:nvPicPr>
                    <p:cNvPr id="510" name="\\10.50.22.12\Queue\Queue\74\dc\74dc0355-6fe9-49d8-8c77-6a18b3e1f279.docbook\unzip\math\eq_0258x.png"/>
                    <p:cNvPicPr/>
                  </p:nvPicPr>
                  <p:blipFill>
                    <a:blip r:embed="r283"/>
                    <a:srcRect/>
                    <a:stretch>
                      <a:fillRect/>
                    </a:stretch>
                  </p:blipFill>
                  <p:spPr>
                    <a:xfrm>
                      <a:off x="0" y="0"/>
                      <a:ext cx="655320" cy="76200"/>
                    </a:xfrm>
                    <a:prstGeom prst="rect"/>
                  </p:spPr>
                </p:pic>
              </a:graphicData>
            </a:graphic>
          </wp:inline>
        </w:drawing>
      </w:r>
      <w:r>
        <w:rPr>
          <w:rFonts w:ascii="Times New Roman" w:hAnsi="Times New Roman"/>
          <w:color w:val="000000"/>
          <w:sz w:val="20"/>
        </w:rPr>
        <w:t xml:space="preserve"> valószínűségekkel kibocsátó adó (rendszer), ahol</w:t>
      </w:r>
    </w:p>
    <w:p>
      <w:pPr>
        <w:spacing w:before="200" w:after="0" w:line="240" w:lineRule="auto"/>
        <w:jc w:val="both"/>
      </w:pPr>
      <w:r>
        <w:rPr>
          <w:rFonts w:ascii="Times New Roman" w:hAnsi="Times New Roman"/>
          <w:color w:val="000000"/>
          <w:sz w:val="20"/>
        </w:rPr>
        <w:drawing>
          <wp:inline>
            <wp:extent cx="2842260" cy="121920"/>
            <wp:docPr id="511" name="\\10.50.22.12\Queue\Queue\74\dc\74dc0355-6fe9-49d8-8c77-6a18b3e1f279.docbook\unzip\math\eq_0259x.png"/>
            <a:graphic>
              <a:graphicData uri="http://schemas.openxmlformats.org/drawingml/2006/picture">
                <p:pic>
                  <p:nvPicPr>
                    <p:cNvPr id="512" name="\\10.50.22.12\Queue\Queue\74\dc\74dc0355-6fe9-49d8-8c77-6a18b3e1f279.docbook\unzip\math\eq_0259x.png"/>
                    <p:cNvPicPr/>
                  </p:nvPicPr>
                  <p:blipFill>
                    <a:blip r:embed="r284"/>
                    <a:srcRect/>
                    <a:stretch>
                      <a:fillRect/>
                    </a:stretch>
                  </p:blipFill>
                  <p:spPr>
                    <a:xfrm>
                      <a:off x="0" y="0"/>
                      <a:ext cx="2842260" cy="121920"/>
                    </a:xfrm>
                    <a:prstGeom prst="rect"/>
                  </p:spPr>
                </p:pic>
              </a:graphicData>
            </a:graphic>
          </wp:inline>
        </w:drawing>
      </w:r>
    </w:p>
    <w:p>
      <w:pPr>
        <w:spacing w:before="200" w:after="0" w:line="240" w:lineRule="auto"/>
        <w:jc w:val="both"/>
      </w:pPr>
      <w:r>
        <w:rPr>
          <w:rFonts w:ascii="Times New Roman" w:hAnsi="Times New Roman"/>
          <w:color w:val="000000"/>
          <w:sz w:val="20"/>
        </w:rPr>
        <w:t>átlagos információját a valószínűségekkel súlyozott középértékkel jellemezhetjük, vagyis</w:t>
      </w:r>
    </w:p>
    <w:p>
      <w:pPr>
        <w:spacing w:before="200" w:after="0" w:line="240" w:lineRule="auto"/>
        <w:jc w:val="both"/>
      </w:pPr>
      <w:r>
        <w:rPr>
          <w:rFonts w:ascii="Times New Roman" w:hAnsi="Times New Roman"/>
          <w:color w:val="000000"/>
          <w:sz w:val="20"/>
        </w:rPr>
        <w:drawing>
          <wp:inline>
            <wp:extent cx="1744980" cy="335280"/>
            <wp:docPr id="513" name="\\10.50.22.12\Queue\Queue\74\dc\74dc0355-6fe9-49d8-8c77-6a18b3e1f279.docbook\unzip\math\eq_0260x.png"/>
            <a:graphic>
              <a:graphicData uri="http://schemas.openxmlformats.org/drawingml/2006/picture">
                <p:pic>
                  <p:nvPicPr>
                    <p:cNvPr id="514" name="\\10.50.22.12\Queue\Queue\74\dc\74dc0355-6fe9-49d8-8c77-6a18b3e1f279.docbook\unzip\math\eq_0260x.png"/>
                    <p:cNvPicPr/>
                  </p:nvPicPr>
                  <p:blipFill>
                    <a:blip r:embed="r285"/>
                    <a:srcRect/>
                    <a:stretch>
                      <a:fillRect/>
                    </a:stretch>
                  </p:blipFill>
                  <p:spPr>
                    <a:xfrm>
                      <a:off x="0" y="0"/>
                      <a:ext cx="1744980" cy="335280"/>
                    </a:xfrm>
                    <a:prstGeom prst="rect"/>
                  </p:spPr>
                </p:pic>
              </a:graphicData>
            </a:graphic>
          </wp:inline>
        </w:drawing>
      </w:r>
    </w:p>
    <w:p>
      <w:pPr>
        <w:spacing w:before="200" w:after="0" w:line="240" w:lineRule="auto"/>
        <w:jc w:val="both"/>
      </w:pPr>
      <w:r>
        <w:rPr>
          <w:rFonts w:ascii="Times New Roman" w:hAnsi="Times New Roman"/>
          <w:color w:val="000000"/>
          <w:sz w:val="20"/>
        </w:rPr>
        <w:t xml:space="preserve">amit a rendszer </w:t>
      </w:r>
      <w:r>
        <w:rPr>
          <w:rFonts w:ascii="Times New Roman" w:hAnsi="Times New Roman"/>
          <w:i/>
          <w:color w:val="000000"/>
          <w:sz w:val="20"/>
        </w:rPr>
        <w:t>bizonytalanságának</w:t>
      </w:r>
      <w:r>
        <w:rPr>
          <w:rFonts w:ascii="Times New Roman" w:hAnsi="Times New Roman"/>
          <w:color w:val="000000"/>
          <w:sz w:val="20"/>
        </w:rPr>
        <w:t xml:space="preserve">, határozatlanságának vagy </w:t>
      </w:r>
      <w:r>
        <w:rPr>
          <w:rFonts w:ascii="Times New Roman" w:hAnsi="Times New Roman"/>
          <w:i/>
          <w:color w:val="000000"/>
          <w:sz w:val="20"/>
        </w:rPr>
        <w:t>entrópiájának</w:t>
      </w:r>
      <w:r>
        <w:rPr>
          <w:rFonts w:ascii="Times New Roman" w:hAnsi="Times New Roman"/>
          <w:color w:val="000000"/>
          <w:sz w:val="20"/>
        </w:rPr>
        <w:t xml:space="preserve"> is nevezünk.</w:t>
      </w:r>
    </w:p>
    <w:p>
      <w:pPr>
        <w:spacing w:before="200" w:after="0" w:line="240" w:lineRule="auto"/>
        <w:jc w:val="both"/>
      </w:pPr>
      <w:r>
        <w:rPr>
          <w:rFonts w:ascii="Times New Roman" w:hAnsi="Times New Roman"/>
          <w:color w:val="000000"/>
          <w:sz w:val="20"/>
        </w:rPr>
        <w:t>Megjegyezzük, hogy a rendszer entrópiája objektív mérőszám, függetlenül attól, hogy az információt értjük vagy nem. Az információ ugyanis a rendszerben van és nem a megfigyelő tudatában. A bizonytalanság szóhasználat arra utal, hogy egy jel kibocsátásakor annyi információt nyerünk, amennyi bizonytalanság éppen megszűnik.</w:t>
      </w:r>
    </w:p>
    <w:p>
      <w:pPr>
        <w:spacing w:before="200" w:after="0" w:line="240" w:lineRule="auto"/>
        <w:jc w:val="both"/>
      </w:pPr>
      <w:r>
        <w:rPr>
          <w:rFonts w:ascii="Times New Roman" w:hAnsi="Times New Roman"/>
          <w:color w:val="000000"/>
          <w:sz w:val="20"/>
        </w:rPr>
        <w:t>A fenti definíció nincs ellentmondásban az előzőek során már ismertetett fogalommal, ahol a jelek kibocsátásának valószínűsége egyenlő.</w:t>
      </w:r>
    </w:p>
    <w:p>
      <w:pPr>
        <w:spacing w:before="200" w:after="0" w:line="240" w:lineRule="auto"/>
        <w:jc w:val="both"/>
      </w:pPr>
      <w:r>
        <w:rPr>
          <w:rFonts w:ascii="Times New Roman" w:hAnsi="Times New Roman"/>
          <w:color w:val="000000"/>
          <w:sz w:val="20"/>
        </w:rPr>
        <w:drawing>
          <wp:inline>
            <wp:extent cx="1280160" cy="243840"/>
            <wp:docPr id="515" name="\\10.50.22.12\Queue\Queue\74\dc\74dc0355-6fe9-49d8-8c77-6a18b3e1f279.docbook\unzip\math\eq_0261x.png"/>
            <a:graphic>
              <a:graphicData uri="http://schemas.openxmlformats.org/drawingml/2006/picture">
                <p:pic>
                  <p:nvPicPr>
                    <p:cNvPr id="516" name="\\10.50.22.12\Queue\Queue\74\dc\74dc0355-6fe9-49d8-8c77-6a18b3e1f279.docbook\unzip\math\eq_0261x.png"/>
                    <p:cNvPicPr/>
                  </p:nvPicPr>
                  <p:blipFill>
                    <a:blip r:embed="r286"/>
                    <a:srcRect/>
                    <a:stretch>
                      <a:fillRect/>
                    </a:stretch>
                  </p:blipFill>
                  <p:spPr>
                    <a:xfrm>
                      <a:off x="0" y="0"/>
                      <a:ext cx="1280160" cy="243840"/>
                    </a:xfrm>
                    <a:prstGeom prst="rect"/>
                  </p:spPr>
                </p:pic>
              </a:graphicData>
            </a:graphic>
          </wp:inline>
        </w:drawing>
      </w:r>
      <w:r>
        <w:rPr>
          <w:rFonts w:ascii="Times New Roman" w:hAnsi="Times New Roman"/>
          <w:color w:val="000000"/>
          <w:sz w:val="20"/>
        </w:rPr>
        <w:t>és</w:t>
      </w:r>
    </w:p>
    <w:p>
      <w:pPr>
        <w:spacing w:before="200" w:after="0" w:line="240" w:lineRule="auto"/>
        <w:jc w:val="both"/>
      </w:pPr>
      <w:r>
        <w:rPr>
          <w:rFonts w:ascii="Times New Roman" w:hAnsi="Times New Roman"/>
          <w:color w:val="000000"/>
          <w:sz w:val="20"/>
        </w:rPr>
        <w:drawing>
          <wp:inline>
            <wp:extent cx="1432560" cy="243840"/>
            <wp:docPr id="517" name="\\10.50.22.12\Queue\Queue\74\dc\74dc0355-6fe9-49d8-8c77-6a18b3e1f279.docbook\unzip\math\eq_0262x.png"/>
            <a:graphic>
              <a:graphicData uri="http://schemas.openxmlformats.org/drawingml/2006/picture">
                <p:pic>
                  <p:nvPicPr>
                    <p:cNvPr id="518" name="\\10.50.22.12\Queue\Queue\74\dc\74dc0355-6fe9-49d8-8c77-6a18b3e1f279.docbook\unzip\math\eq_0262x.png"/>
                    <p:cNvPicPr/>
                  </p:nvPicPr>
                  <p:blipFill>
                    <a:blip r:embed="r287"/>
                    <a:srcRect/>
                    <a:stretch>
                      <a:fillRect/>
                    </a:stretch>
                  </p:blipFill>
                  <p:spPr>
                    <a:xfrm>
                      <a:off x="0" y="0"/>
                      <a:ext cx="1432560" cy="243840"/>
                    </a:xfrm>
                    <a:prstGeom prst="rect"/>
                  </p:spPr>
                </p:pic>
              </a:graphicData>
            </a:graphic>
          </wp:inline>
        </w:drawing>
      </w:r>
      <w:r>
        <w:rPr>
          <w:rFonts w:ascii="Times New Roman" w:hAnsi="Times New Roman"/>
          <w:color w:val="000000"/>
          <w:sz w:val="20"/>
        </w:rPr>
        <w:t>miatt</w:t>
      </w:r>
    </w:p>
    <w:p>
      <w:pPr>
        <w:spacing w:before="200" w:after="0" w:line="240" w:lineRule="auto"/>
        <w:jc w:val="both"/>
      </w:pPr>
      <w:r>
        <w:rPr>
          <w:rFonts w:ascii="Times New Roman" w:hAnsi="Times New Roman"/>
          <w:color w:val="000000"/>
          <w:sz w:val="20"/>
        </w:rPr>
        <w:drawing>
          <wp:inline>
            <wp:extent cx="3101340" cy="327660"/>
            <wp:docPr id="519" name="\\10.50.22.12\Queue\Queue\74\dc\74dc0355-6fe9-49d8-8c77-6a18b3e1f279.docbook\unzip\math\eq_0263x.png"/>
            <a:graphic>
              <a:graphicData uri="http://schemas.openxmlformats.org/drawingml/2006/picture">
                <p:pic>
                  <p:nvPicPr>
                    <p:cNvPr id="520" name="\\10.50.22.12\Queue\Queue\74\dc\74dc0355-6fe9-49d8-8c77-6a18b3e1f279.docbook\unzip\math\eq_0263x.png"/>
                    <p:cNvPicPr/>
                  </p:nvPicPr>
                  <p:blipFill>
                    <a:blip r:embed="r288"/>
                    <a:srcRect/>
                    <a:stretch>
                      <a:fillRect/>
                    </a:stretch>
                  </p:blipFill>
                  <p:spPr>
                    <a:xfrm>
                      <a:off x="0" y="0"/>
                      <a:ext cx="3101340" cy="327660"/>
                    </a:xfrm>
                    <a:prstGeom prst="rect"/>
                  </p:spPr>
                </p:pic>
              </a:graphicData>
            </a:graphic>
          </wp:inline>
        </w:drawing>
      </w:r>
      <w:r>
        <w:rPr>
          <w:rFonts w:ascii="Times New Roman" w:hAnsi="Times New Roman"/>
          <w:color w:val="000000"/>
          <w:sz w:val="20"/>
        </w:rPr>
        <w:t>vagyis</w:t>
      </w:r>
    </w:p>
    <w:p>
      <w:pPr>
        <w:spacing w:before="200" w:after="0" w:line="240" w:lineRule="auto"/>
        <w:jc w:val="both"/>
      </w:pPr>
      <w:r>
        <w:rPr>
          <w:rFonts w:ascii="Times New Roman" w:hAnsi="Times New Roman"/>
          <w:color w:val="000000"/>
          <w:sz w:val="20"/>
        </w:rPr>
        <w:drawing>
          <wp:inline>
            <wp:extent cx="2087880" cy="243840"/>
            <wp:docPr id="521" name="\\10.50.22.12\Queue\Queue\74\dc\74dc0355-6fe9-49d8-8c77-6a18b3e1f279.docbook\unzip\math\eq_0264x.png"/>
            <a:graphic>
              <a:graphicData uri="http://schemas.openxmlformats.org/drawingml/2006/picture">
                <p:pic>
                  <p:nvPicPr>
                    <p:cNvPr id="522" name="\\10.50.22.12\Queue\Queue\74\dc\74dc0355-6fe9-49d8-8c77-6a18b3e1f279.docbook\unzip\math\eq_0264x.png"/>
                    <p:cNvPicPr/>
                  </p:nvPicPr>
                  <p:blipFill>
                    <a:blip r:embed="r289"/>
                    <a:srcRect/>
                    <a:stretch>
                      <a:fillRect/>
                    </a:stretch>
                  </p:blipFill>
                  <p:spPr>
                    <a:xfrm>
                      <a:off x="0" y="0"/>
                      <a:ext cx="2087880" cy="243840"/>
                    </a:xfrm>
                    <a:prstGeom prst="rect"/>
                  </p:spPr>
                </p:pic>
              </a:graphicData>
            </a:graphic>
          </wp:inline>
        </w:drawing>
      </w:r>
      <w:r>
        <w:rPr>
          <w:rFonts w:ascii="Times New Roman" w:hAnsi="Times New Roman"/>
          <w:color w:val="000000"/>
          <w:sz w:val="20"/>
        </w:rPr>
        <w:t>Azt, hogy a definíció hűen tükrözi-e a valóságot, a rendszer bizonytalanságait, az alkalmazás, a gyakorlat dönti el. Ennek bemutatására vizsgáljunk meg néhány példát:</w:t>
      </w:r>
    </w:p>
    <w:p>
      <w:pPr>
        <w:spacing w:before="200" w:after="0" w:line="240" w:lineRule="auto"/>
        <w:jc w:val="both"/>
      </w:pPr>
      <w:r>
        <w:rPr>
          <w:rFonts w:ascii="Times New Roman" w:hAnsi="Times New Roman"/>
          <w:color w:val="000000"/>
          <w:sz w:val="20"/>
        </w:rPr>
        <w:t>Hasonlítsuk össze három adó entrópiáját, amelyek mindegyike egyformán két-két jelet bocsát ki, de más-más valószínűséggel.</w:t>
      </w:r>
    </w:p>
    <w:p>
      <w:pPr>
        <w:spacing w:before="200" w:after="0" w:line="240" w:lineRule="auto"/>
        <w:jc w:val="both"/>
      </w:pPr>
      <w:r>
        <w:rPr>
          <w:rFonts w:ascii="Times New Roman" w:hAnsi="Times New Roman"/>
          <w:color w:val="000000"/>
          <w:sz w:val="20"/>
        </w:rPr>
        <w:drawing>
          <wp:inline>
            <wp:extent cx="2136330" cy="962159"/>
            <wp:docPr id="523" name="\\10.50.22.12\Queue\Queue\74\dc\74dc0355-6fe9-49d8-8c77-6a18b3e1f279.docbook\unzip\images\image265.png"/>
            <a:graphic>
              <a:graphicData uri="http://schemas.openxmlformats.org/drawingml/2006/picture">
                <p:pic>
                  <p:nvPicPr>
                    <p:cNvPr id="524" name="\\10.50.22.12\Queue\Queue\74\dc\74dc0355-6fe9-49d8-8c77-6a18b3e1f279.docbook\unzip\images\image265.png"/>
                    <p:cNvPicPr/>
                  </p:nvPicPr>
                  <p:blipFill>
                    <a:blip r:embed="r290"/>
                    <a:srcRect l="0" t="0" r="1209" b="0"/>
                    <a:stretch>
                      <a:fillRect/>
                    </a:stretch>
                  </p:blipFill>
                  <p:spPr>
                    <a:xfrm>
                      <a:off x="0" y="0"/>
                      <a:ext cx="2136330" cy="962159"/>
                    </a:xfrm>
                    <a:prstGeom prst="rect"/>
                  </p:spPr>
                </p:pic>
              </a:graphicData>
            </a:graphic>
          </wp:inline>
        </w:drawing>
      </w:r>
    </w:p>
    <w:p>
      <w:pPr>
        <w:spacing w:before="200" w:after="0" w:line="240" w:lineRule="auto"/>
        <w:jc w:val="both"/>
      </w:pPr>
      <w:r>
        <w:rPr>
          <w:rFonts w:ascii="Times New Roman" w:hAnsi="Times New Roman"/>
          <w:color w:val="000000"/>
          <w:sz w:val="20"/>
        </w:rPr>
        <w:drawing>
          <wp:inline>
            <wp:extent cx="3284220" cy="1074420"/>
            <wp:docPr id="525" name="\\10.50.22.12\Queue\Queue\74\dc\74dc0355-6fe9-49d8-8c77-6a18b3e1f279.docbook\unzip\math\eq_0266x.png"/>
            <a:graphic>
              <a:graphicData uri="http://schemas.openxmlformats.org/drawingml/2006/picture">
                <p:pic>
                  <p:nvPicPr>
                    <p:cNvPr id="526" name="\\10.50.22.12\Queue\Queue\74\dc\74dc0355-6fe9-49d8-8c77-6a18b3e1f279.docbook\unzip\math\eq_0266x.png"/>
                    <p:cNvPicPr/>
                  </p:nvPicPr>
                  <p:blipFill>
                    <a:blip r:embed="r291"/>
                    <a:srcRect/>
                    <a:stretch>
                      <a:fillRect/>
                    </a:stretch>
                  </p:blipFill>
                  <p:spPr>
                    <a:xfrm>
                      <a:off x="0" y="0"/>
                      <a:ext cx="3284220" cy="1074420"/>
                    </a:xfrm>
                    <a:prstGeom prst="rect"/>
                  </p:spPr>
                </p:pic>
              </a:graphicData>
            </a:graphic>
          </wp:inline>
        </w:drawing>
      </w:r>
      <w:r>
        <w:rPr>
          <w:rFonts w:ascii="Times New Roman" w:hAnsi="Times New Roman"/>
          <w:color w:val="000000"/>
          <w:sz w:val="20"/>
        </w:rPr>
        <w:t xml:space="preserve"> A harmadik adónál majdnem biztos, hogy a </w:t>
      </w:r>
      <w:r>
        <w:rPr>
          <w:rFonts w:ascii="Times New Roman" w:hAnsi="Times New Roman"/>
          <w:color w:val="000000"/>
          <w:sz w:val="20"/>
        </w:rPr>
        <w:drawing>
          <wp:inline>
            <wp:extent cx="121920" cy="106680"/>
            <wp:docPr id="527" name="\\10.50.22.12\Queue\Queue\74\dc\74dc0355-6fe9-49d8-8c77-6a18b3e1f279.docbook\unzip\math\eq_0267x.png"/>
            <a:graphic>
              <a:graphicData uri="http://schemas.openxmlformats.org/drawingml/2006/picture">
                <p:pic>
                  <p:nvPicPr>
                    <p:cNvPr id="528" name="\\10.50.22.12\Queue\Queue\74\dc\74dc0355-6fe9-49d8-8c77-6a18b3e1f279.docbook\unzip\math\eq_0267x.png"/>
                    <p:cNvPicPr/>
                  </p:nvPicPr>
                  <p:blipFill>
                    <a:blip r:embed="r292"/>
                    <a:srcRect/>
                    <a:stretch>
                      <a:fillRect/>
                    </a:stretch>
                  </p:blipFill>
                  <p:spPr>
                    <a:xfrm>
                      <a:off x="0" y="0"/>
                      <a:ext cx="121920" cy="106680"/>
                    </a:xfrm>
                    <a:prstGeom prst="rect"/>
                  </p:spPr>
                </p:pic>
              </a:graphicData>
            </a:graphic>
          </wp:inline>
        </w:drawing>
      </w:r>
      <w:r>
        <w:rPr>
          <w:rFonts w:ascii="Times New Roman" w:hAnsi="Times New Roman"/>
          <w:color w:val="000000"/>
          <w:sz w:val="20"/>
        </w:rPr>
        <w:t xml:space="preserve"> jel kerül kibocsátásra, a másodiknál már sokkal nehezebb, az elsőnél pedig a legnehezebb megjósolni, hogy melyik jel kerül kibocsátásra. Ez összhangban van azokkal az eredményekkel, amelyeket kaptunk:</w:t>
      </w:r>
    </w:p>
    <w:p>
      <w:pPr>
        <w:spacing w:before="200" w:after="0" w:line="240" w:lineRule="auto"/>
        <w:jc w:val="both"/>
      </w:pPr>
      <w:r>
        <w:rPr>
          <w:rFonts w:ascii="Times New Roman" w:hAnsi="Times New Roman"/>
          <w:color w:val="000000"/>
          <w:sz w:val="20"/>
        </w:rPr>
        <w:drawing>
          <wp:inline>
            <wp:extent cx="815340" cy="106680"/>
            <wp:docPr id="529" name="\\10.50.22.12\Queue\Queue\74\dc\74dc0355-6fe9-49d8-8c77-6a18b3e1f279.docbook\unzip\math\eq_0268x.png"/>
            <a:graphic>
              <a:graphicData uri="http://schemas.openxmlformats.org/drawingml/2006/picture">
                <p:pic>
                  <p:nvPicPr>
                    <p:cNvPr id="530" name="\\10.50.22.12\Queue\Queue\74\dc\74dc0355-6fe9-49d8-8c77-6a18b3e1f279.docbook\unzip\math\eq_0268x.png"/>
                    <p:cNvPicPr/>
                  </p:nvPicPr>
                  <p:blipFill>
                    <a:blip r:embed="r293"/>
                    <a:srcRect/>
                    <a:stretch>
                      <a:fillRect/>
                    </a:stretch>
                  </p:blipFill>
                  <p:spPr>
                    <a:xfrm>
                      <a:off x="0" y="0"/>
                      <a:ext cx="815340" cy="106680"/>
                    </a:xfrm>
                    <a:prstGeom prst="rect"/>
                  </p:spPr>
                </p:pic>
              </a:graphicData>
            </a:graphic>
          </wp:inline>
        </w:drawing>
      </w:r>
      <w:r>
        <w:rPr>
          <w:rFonts w:ascii="Times New Roman" w:hAnsi="Times New Roman"/>
          <w:color w:val="000000"/>
          <w:sz w:val="20"/>
        </w:rPr>
        <w:t>Az első adóhoz tartozó bizonytalanság jóval nagyobb, mint a harmadikhoz tartozó, és nagyobb a másodikhoz tartozónál is.</w:t>
      </w:r>
    </w:p>
    <w:p>
      <w:pPr>
        <w:spacing w:before="200" w:after="0" w:line="240" w:lineRule="auto"/>
        <w:jc w:val="both"/>
      </w:pPr>
      <w:r>
        <w:rPr>
          <w:rFonts w:ascii="Times New Roman" w:hAnsi="Times New Roman"/>
          <w:color w:val="000000"/>
          <w:sz w:val="20"/>
        </w:rPr>
        <w:t>Adott helyen annak a valószínűsége,</w:t>
      </w:r>
    </w:p>
    <w:p>
      <w:pPr>
        <w:spacing w:before="200" w:after="0" w:line="240" w:lineRule="auto"/>
        <w:jc w:val="both"/>
      </w:pPr>
      <w:r>
        <w:rPr>
          <w:rFonts w:ascii="Times New Roman" w:hAnsi="Times New Roman"/>
          <w:color w:val="000000"/>
          <w:sz w:val="20"/>
        </w:rPr>
        <w:t xml:space="preserve">hogy június 10-én esik az eső: </w:t>
      </w:r>
      <w:r>
        <w:rPr>
          <w:rFonts w:ascii="Times New Roman" w:hAnsi="Times New Roman"/>
          <w:color w:val="000000"/>
          <w:sz w:val="20"/>
        </w:rPr>
        <w:drawing>
          <wp:inline>
            <wp:extent cx="419100" cy="106680"/>
            <wp:docPr id="531" name="\\10.50.22.12\Queue\Queue\74\dc\74dc0355-6fe9-49d8-8c77-6a18b3e1f279.docbook\unzip\math\eq_0269x.png"/>
            <a:graphic>
              <a:graphicData uri="http://schemas.openxmlformats.org/drawingml/2006/picture">
                <p:pic>
                  <p:nvPicPr>
                    <p:cNvPr id="532" name="\\10.50.22.12\Queue\Queue\74\dc\74dc0355-6fe9-49d8-8c77-6a18b3e1f279.docbook\unzip\math\eq_0269x.png"/>
                    <p:cNvPicPr/>
                  </p:nvPicPr>
                  <p:blipFill>
                    <a:blip r:embed="r294"/>
                    <a:srcRect/>
                    <a:stretch>
                      <a:fillRect/>
                    </a:stretch>
                  </p:blipFill>
                  <p:spPr>
                    <a:xfrm>
                      <a:off x="0" y="0"/>
                      <a:ext cx="419100" cy="106680"/>
                    </a:xfrm>
                    <a:prstGeom prst="rect"/>
                  </p:spPr>
                </p:pic>
              </a:graphicData>
            </a:graphic>
          </wp:inline>
        </w:drawing>
      </w:r>
      <w:r>
        <w:rPr>
          <w:rFonts w:ascii="Times New Roman" w:hAnsi="Times New Roman"/>
          <w:color w:val="000000"/>
          <w:sz w:val="20"/>
        </w:rPr>
        <w:t xml:space="preserve"> ,</w:t>
      </w:r>
    </w:p>
    <w:p>
      <w:pPr>
        <w:spacing w:before="200" w:after="0" w:line="240" w:lineRule="auto"/>
        <w:jc w:val="both"/>
      </w:pPr>
      <w:r>
        <w:rPr>
          <w:rFonts w:ascii="Times New Roman" w:hAnsi="Times New Roman"/>
          <w:color w:val="000000"/>
          <w:sz w:val="20"/>
        </w:rPr>
        <w:t xml:space="preserve">hogy nem esik: </w:t>
      </w:r>
      <w:r>
        <w:rPr>
          <w:rFonts w:ascii="Times New Roman" w:hAnsi="Times New Roman"/>
          <w:color w:val="000000"/>
          <w:sz w:val="20"/>
        </w:rPr>
        <w:drawing>
          <wp:inline>
            <wp:extent cx="419100" cy="106680"/>
            <wp:docPr id="533" name="\\10.50.22.12\Queue\Queue\74\dc\74dc0355-6fe9-49d8-8c77-6a18b3e1f279.docbook\unzip\math\eq_0270x.png"/>
            <a:graphic>
              <a:graphicData uri="http://schemas.openxmlformats.org/drawingml/2006/picture">
                <p:pic>
                  <p:nvPicPr>
                    <p:cNvPr id="534" name="\\10.50.22.12\Queue\Queue\74\dc\74dc0355-6fe9-49d8-8c77-6a18b3e1f279.docbook\unzip\math\eq_0270x.png"/>
                    <p:cNvPicPr/>
                  </p:nvPicPr>
                  <p:blipFill>
                    <a:blip r:embed="r295"/>
                    <a:srcRect/>
                    <a:stretch>
                      <a:fillRect/>
                    </a:stretch>
                  </p:blipFill>
                  <p:spPr>
                    <a:xfrm>
                      <a:off x="0" y="0"/>
                      <a:ext cx="419100" cy="106680"/>
                    </a:xfrm>
                    <a:prstGeom prst="rect"/>
                  </p:spPr>
                </p:pic>
              </a:graphicData>
            </a:graphic>
          </wp:inline>
        </w:drawing>
      </w:r>
      <w:r>
        <w:rPr>
          <w:rFonts w:ascii="Times New Roman" w:hAnsi="Times New Roman"/>
          <w:color w:val="000000"/>
          <w:sz w:val="20"/>
        </w:rPr>
        <w:t>;</w:t>
      </w:r>
    </w:p>
    <w:p>
      <w:pPr>
        <w:spacing w:before="200" w:after="0" w:line="240" w:lineRule="auto"/>
        <w:jc w:val="both"/>
      </w:pPr>
      <w:r>
        <w:rPr>
          <w:rFonts w:ascii="Times New Roman" w:hAnsi="Times New Roman"/>
          <w:color w:val="000000"/>
          <w:sz w:val="20"/>
        </w:rPr>
        <w:t xml:space="preserve">hogy november 20-án esik az eső: </w:t>
      </w:r>
      <w:r>
        <w:rPr>
          <w:rFonts w:ascii="Times New Roman" w:hAnsi="Times New Roman"/>
          <w:color w:val="000000"/>
          <w:sz w:val="20"/>
        </w:rPr>
        <w:drawing>
          <wp:inline>
            <wp:extent cx="464820" cy="106680"/>
            <wp:docPr id="535" name="\\10.50.22.12\Queue\Queue\74\dc\74dc0355-6fe9-49d8-8c77-6a18b3e1f279.docbook\unzip\math\eq_0271x.png"/>
            <a:graphic>
              <a:graphicData uri="http://schemas.openxmlformats.org/drawingml/2006/picture">
                <p:pic>
                  <p:nvPicPr>
                    <p:cNvPr id="536" name="\\10.50.22.12\Queue\Queue\74\dc\74dc0355-6fe9-49d8-8c77-6a18b3e1f279.docbook\unzip\math\eq_0271x.png"/>
                    <p:cNvPicPr/>
                  </p:nvPicPr>
                  <p:blipFill>
                    <a:blip r:embed="r296"/>
                    <a:srcRect/>
                    <a:stretch>
                      <a:fillRect/>
                    </a:stretch>
                  </p:blipFill>
                  <p:spPr>
                    <a:xfrm>
                      <a:off x="0" y="0"/>
                      <a:ext cx="464820" cy="106680"/>
                    </a:xfrm>
                    <a:prstGeom prst="rect"/>
                  </p:spPr>
                </p:pic>
              </a:graphicData>
            </a:graphic>
          </wp:inline>
        </w:drawing>
      </w:r>
      <w:r>
        <w:rPr>
          <w:rFonts w:ascii="Times New Roman" w:hAnsi="Times New Roman"/>
          <w:color w:val="000000"/>
          <w:sz w:val="20"/>
        </w:rPr>
        <w:t>,</w:t>
      </w:r>
    </w:p>
    <w:p>
      <w:pPr>
        <w:spacing w:before="200" w:after="0" w:line="240" w:lineRule="auto"/>
        <w:jc w:val="both"/>
      </w:pPr>
      <w:r>
        <w:rPr>
          <w:rFonts w:ascii="Times New Roman" w:hAnsi="Times New Roman"/>
          <w:color w:val="000000"/>
          <w:sz w:val="20"/>
        </w:rPr>
        <w:t xml:space="preserve">hogy hó esik: </w:t>
      </w:r>
      <w:r>
        <w:rPr>
          <w:rFonts w:ascii="Times New Roman" w:hAnsi="Times New Roman"/>
          <w:color w:val="000000"/>
          <w:sz w:val="20"/>
        </w:rPr>
        <w:drawing>
          <wp:inline>
            <wp:extent cx="464820" cy="106680"/>
            <wp:docPr id="537" name="\\10.50.22.12\Queue\Queue\74\dc\74dc0355-6fe9-49d8-8c77-6a18b3e1f279.docbook\unzip\math\eq_0272x.png"/>
            <a:graphic>
              <a:graphicData uri="http://schemas.openxmlformats.org/drawingml/2006/picture">
                <p:pic>
                  <p:nvPicPr>
                    <p:cNvPr id="538" name="\\10.50.22.12\Queue\Queue\74\dc\74dc0355-6fe9-49d8-8c77-6a18b3e1f279.docbook\unzip\math\eq_0272x.png"/>
                    <p:cNvPicPr/>
                  </p:nvPicPr>
                  <p:blipFill>
                    <a:blip r:embed="r297"/>
                    <a:srcRect/>
                    <a:stretch>
                      <a:fillRect/>
                    </a:stretch>
                  </p:blipFill>
                  <p:spPr>
                    <a:xfrm>
                      <a:off x="0" y="0"/>
                      <a:ext cx="464820" cy="106680"/>
                    </a:xfrm>
                    <a:prstGeom prst="rect"/>
                  </p:spPr>
                </p:pic>
              </a:graphicData>
            </a:graphic>
          </wp:inline>
        </w:drawing>
      </w:r>
      <w:r>
        <w:rPr>
          <w:rFonts w:ascii="Times New Roman" w:hAnsi="Times New Roman"/>
          <w:color w:val="000000"/>
          <w:sz w:val="20"/>
        </w:rPr>
        <w:t>,</w:t>
      </w:r>
    </w:p>
    <w:p>
      <w:pPr>
        <w:spacing w:before="200" w:after="0" w:line="240" w:lineRule="auto"/>
        <w:jc w:val="both"/>
      </w:pPr>
      <w:r>
        <w:rPr>
          <w:rFonts w:ascii="Times New Roman" w:hAnsi="Times New Roman"/>
          <w:color w:val="000000"/>
          <w:sz w:val="20"/>
        </w:rPr>
        <w:t xml:space="preserve">hogy nem esik: </w:t>
      </w:r>
      <w:r>
        <w:rPr>
          <w:rFonts w:ascii="Times New Roman" w:hAnsi="Times New Roman"/>
          <w:color w:val="000000"/>
          <w:sz w:val="20"/>
        </w:rPr>
        <w:drawing>
          <wp:inline>
            <wp:extent cx="472440" cy="106680"/>
            <wp:docPr id="539" name="\\10.50.22.12\Queue\Queue\74\dc\74dc0355-6fe9-49d8-8c77-6a18b3e1f279.docbook\unzip\math\eq_0273x.png"/>
            <a:graphic>
              <a:graphicData uri="http://schemas.openxmlformats.org/drawingml/2006/picture">
                <p:pic>
                  <p:nvPicPr>
                    <p:cNvPr id="540" name="\\10.50.22.12\Queue\Queue\74\dc\74dc0355-6fe9-49d8-8c77-6a18b3e1f279.docbook\unzip\math\eq_0273x.png"/>
                    <p:cNvPicPr/>
                  </p:nvPicPr>
                  <p:blipFill>
                    <a:blip r:embed="r298"/>
                    <a:srcRect/>
                    <a:stretch>
                      <a:fillRect/>
                    </a:stretch>
                  </p:blipFill>
                  <p:spPr>
                    <a:xfrm>
                      <a:off x="0" y="0"/>
                      <a:ext cx="472440" cy="106680"/>
                    </a:xfrm>
                    <a:prstGeom prst="rect"/>
                  </p:spPr>
                </p:pic>
              </a:graphicData>
            </a:graphic>
          </wp:inline>
        </w:drawing>
      </w:r>
    </w:p>
    <w:p>
      <w:pPr>
        <w:spacing w:before="200" w:after="0" w:line="240" w:lineRule="auto"/>
        <w:jc w:val="both"/>
      </w:pPr>
      <w:r>
        <w:rPr>
          <w:rFonts w:ascii="Times New Roman" w:hAnsi="Times New Roman"/>
          <w:color w:val="000000"/>
          <w:sz w:val="20"/>
        </w:rPr>
        <w:t>Ha csak az érdekel bennünket, hogy esik vagy nem esik, akkor mivel</w:t>
      </w:r>
    </w:p>
    <w:p>
      <w:pPr>
        <w:spacing w:before="200" w:after="0" w:line="240" w:lineRule="auto"/>
        <w:jc w:val="both"/>
      </w:pPr>
      <w:r>
        <w:rPr>
          <w:rFonts w:ascii="Times New Roman" w:hAnsi="Times New Roman"/>
          <w:color w:val="000000"/>
          <w:sz w:val="20"/>
        </w:rPr>
        <w:drawing>
          <wp:inline>
            <wp:extent cx="2369820" cy="121920"/>
            <wp:docPr id="541" name="\\10.50.22.12\Queue\Queue\74\dc\74dc0355-6fe9-49d8-8c77-6a18b3e1f279.docbook\unzip\math\eq_0274x.png"/>
            <a:graphic>
              <a:graphicData uri="http://schemas.openxmlformats.org/drawingml/2006/picture">
                <p:pic>
                  <p:nvPicPr>
                    <p:cNvPr id="542" name="\\10.50.22.12\Queue\Queue\74\dc\74dc0355-6fe9-49d8-8c77-6a18b3e1f279.docbook\unzip\math\eq_0274x.png"/>
                    <p:cNvPicPr/>
                  </p:nvPicPr>
                  <p:blipFill>
                    <a:blip r:embed="r299"/>
                    <a:srcRect/>
                    <a:stretch>
                      <a:fillRect/>
                    </a:stretch>
                  </p:blipFill>
                  <p:spPr>
                    <a:xfrm>
                      <a:off x="0" y="0"/>
                      <a:ext cx="2369820" cy="121920"/>
                    </a:xfrm>
                    <a:prstGeom prst="rect"/>
                  </p:spPr>
                </p:pic>
              </a:graphicData>
            </a:graphic>
          </wp:inline>
        </w:drawing>
      </w:r>
      <w:r>
        <w:rPr>
          <w:rFonts w:ascii="Times New Roman" w:hAnsi="Times New Roman"/>
          <w:color w:val="000000"/>
          <w:sz w:val="20"/>
        </w:rPr>
        <w:t>és</w:t>
      </w:r>
    </w:p>
    <w:p>
      <w:pPr>
        <w:spacing w:before="200" w:after="0" w:line="240" w:lineRule="auto"/>
        <w:jc w:val="both"/>
      </w:pPr>
      <w:r>
        <w:rPr>
          <w:rFonts w:ascii="Times New Roman" w:hAnsi="Times New Roman"/>
          <w:color w:val="000000"/>
          <w:sz w:val="20"/>
        </w:rPr>
        <w:drawing>
          <wp:inline>
            <wp:extent cx="2628900" cy="121920"/>
            <wp:docPr id="543" name="\\10.50.22.12\Queue\Queue\74\dc\74dc0355-6fe9-49d8-8c77-6a18b3e1f279.docbook\unzip\math\eq_0275x.png"/>
            <a:graphic>
              <a:graphicData uri="http://schemas.openxmlformats.org/drawingml/2006/picture">
                <p:pic>
                  <p:nvPicPr>
                    <p:cNvPr id="544" name="\\10.50.22.12\Queue\Queue\74\dc\74dc0355-6fe9-49d8-8c77-6a18b3e1f279.docbook\unzip\math\eq_0275x.png"/>
                    <p:cNvPicPr/>
                  </p:nvPicPr>
                  <p:blipFill>
                    <a:blip r:embed="r300"/>
                    <a:srcRect/>
                    <a:stretch>
                      <a:fillRect/>
                    </a:stretch>
                  </p:blipFill>
                  <p:spPr>
                    <a:xfrm>
                      <a:off x="0" y="0"/>
                      <a:ext cx="2628900" cy="121920"/>
                    </a:xfrm>
                    <a:prstGeom prst="rect"/>
                  </p:spPr>
                </p:pic>
              </a:graphicData>
            </a:graphic>
          </wp:inline>
        </w:drawing>
      </w:r>
      <w:r>
        <w:rPr>
          <w:rFonts w:ascii="Times New Roman" w:hAnsi="Times New Roman"/>
          <w:color w:val="000000"/>
          <w:sz w:val="20"/>
        </w:rPr>
        <w:t>ezért a június 10-i időjárás határozatlanabb.</w:t>
      </w:r>
    </w:p>
    <w:p>
      <w:pPr>
        <w:spacing w:before="200" w:after="0" w:line="240" w:lineRule="auto"/>
        <w:jc w:val="both"/>
      </w:pPr>
      <w:r>
        <w:rPr>
          <w:rFonts w:ascii="Times New Roman" w:hAnsi="Times New Roman"/>
          <w:color w:val="000000"/>
          <w:sz w:val="20"/>
        </w:rPr>
        <w:t>Ha a csapadék minősége is (eső, hó) érdekel, akkor viszont a november 20-i időjárás határozatlanabb, mert</w:t>
      </w:r>
    </w:p>
    <w:p>
      <w:pPr>
        <w:spacing w:before="200" w:after="0" w:line="240" w:lineRule="auto"/>
        <w:jc w:val="both"/>
      </w:pPr>
      <w:r>
        <w:rPr>
          <w:rFonts w:ascii="Times New Roman" w:hAnsi="Times New Roman"/>
          <w:color w:val="000000"/>
          <w:sz w:val="20"/>
        </w:rPr>
        <w:drawing>
          <wp:inline>
            <wp:extent cx="3360420" cy="121920"/>
            <wp:docPr id="545" name="\\10.50.22.12\Queue\Queue\74\dc\74dc0355-6fe9-49d8-8c77-6a18b3e1f279.docbook\unzip\math\eq_0276x.png"/>
            <a:graphic>
              <a:graphicData uri="http://schemas.openxmlformats.org/drawingml/2006/picture">
                <p:pic>
                  <p:nvPicPr>
                    <p:cNvPr id="546" name="\\10.50.22.12\Queue\Queue\74\dc\74dc0355-6fe9-49d8-8c77-6a18b3e1f279.docbook\unzip\math\eq_0276x.png"/>
                    <p:cNvPicPr/>
                  </p:nvPicPr>
                  <p:blipFill>
                    <a:blip r:embed="r301"/>
                    <a:srcRect/>
                    <a:stretch>
                      <a:fillRect/>
                    </a:stretch>
                  </p:blipFill>
                  <p:spPr>
                    <a:xfrm>
                      <a:off x="0" y="0"/>
                      <a:ext cx="3360420" cy="121920"/>
                    </a:xfrm>
                    <a:prstGeom prst="rect"/>
                  </p:spPr>
                </p:pic>
              </a:graphicData>
            </a:graphic>
          </wp:inline>
        </w:drawing>
      </w:r>
      <w:r>
        <w:rPr>
          <w:rFonts w:ascii="Times New Roman" w:hAnsi="Times New Roman"/>
          <w:color w:val="000000"/>
          <w:sz w:val="20"/>
        </w:rPr>
        <w:t xml:space="preserve"> és</w:t>
      </w:r>
    </w:p>
    <w:p>
      <w:pPr>
        <w:spacing w:before="200" w:after="0" w:line="240" w:lineRule="auto"/>
        <w:jc w:val="both"/>
      </w:pPr>
      <w:r>
        <w:rPr>
          <w:rFonts w:ascii="Times New Roman" w:hAnsi="Times New Roman"/>
          <w:color w:val="000000"/>
          <w:sz w:val="20"/>
        </w:rPr>
        <w:drawing>
          <wp:inline>
            <wp:extent cx="1036320" cy="121920"/>
            <wp:docPr id="547" name="\\10.50.22.12\Queue\Queue\74\dc\74dc0355-6fe9-49d8-8c77-6a18b3e1f279.docbook\unzip\math\eq_0277x.png"/>
            <a:graphic>
              <a:graphicData uri="http://schemas.openxmlformats.org/drawingml/2006/picture">
                <p:pic>
                  <p:nvPicPr>
                    <p:cNvPr id="548" name="\\10.50.22.12\Queue\Queue\74\dc\74dc0355-6fe9-49d8-8c77-6a18b3e1f279.docbook\unzip\math\eq_0277x.png"/>
                    <p:cNvPicPr/>
                  </p:nvPicPr>
                  <p:blipFill>
                    <a:blip r:embed="r302"/>
                    <a:srcRect/>
                    <a:stretch>
                      <a:fillRect/>
                    </a:stretch>
                  </p:blipFill>
                  <p:spPr>
                    <a:xfrm>
                      <a:off x="0" y="0"/>
                      <a:ext cx="1036320" cy="121920"/>
                    </a:xfrm>
                    <a:prstGeom prst="rect"/>
                  </p:spPr>
                </p:pic>
              </a:graphicData>
            </a:graphic>
          </wp:inline>
        </w:drawing>
      </w:r>
    </w:p>
    <w:p>
      <w:pPr>
        <w:spacing w:before="200" w:after="0" w:line="240" w:lineRule="auto"/>
        <w:jc w:val="both"/>
      </w:pPr>
      <w:r>
        <w:rPr>
          <w:rFonts w:ascii="Times New Roman" w:hAnsi="Times New Roman"/>
          <w:color w:val="000000"/>
          <w:sz w:val="20"/>
        </w:rPr>
        <w:t>Kilenc db egyforma pénzünk van, ezek közül 1 könnyebb, hamis. Serpenyős mérlegen mérősúlyok nélkül hány méréssel állapíthatjuk meg, hogy melyik a hamis?</w:t>
      </w:r>
    </w:p>
    <w:p>
      <w:pPr>
        <w:spacing w:before="200" w:after="0" w:line="240" w:lineRule="auto"/>
        <w:jc w:val="both"/>
      </w:pPr>
      <w:r>
        <w:rPr>
          <w:rFonts w:ascii="Times New Roman" w:hAnsi="Times New Roman"/>
          <w:color w:val="000000"/>
          <w:sz w:val="20"/>
        </w:rPr>
        <w:t>Mivel hamis a 9 érme közül bármelyik ugyanolyan valószínűséggel lehet, ezért</w:t>
      </w:r>
    </w:p>
    <w:p>
      <w:pPr>
        <w:spacing w:before="200" w:after="0" w:line="240" w:lineRule="auto"/>
        <w:jc w:val="both"/>
      </w:pPr>
      <w:r>
        <w:rPr>
          <w:rFonts w:ascii="Times New Roman" w:hAnsi="Times New Roman"/>
          <w:color w:val="000000"/>
          <w:sz w:val="20"/>
        </w:rPr>
        <w:drawing>
          <wp:inline>
            <wp:extent cx="1051560" cy="106680"/>
            <wp:docPr id="549" name="\\10.50.22.12\Queue\Queue\74\dc\74dc0355-6fe9-49d8-8c77-6a18b3e1f279.docbook\unzip\math\eq_0278x.png"/>
            <a:graphic>
              <a:graphicData uri="http://schemas.openxmlformats.org/drawingml/2006/picture">
                <p:pic>
                  <p:nvPicPr>
                    <p:cNvPr id="550" name="\\10.50.22.12\Queue\Queue\74\dc\74dc0355-6fe9-49d8-8c77-6a18b3e1f279.docbook\unzip\math\eq_0278x.png"/>
                    <p:cNvPicPr/>
                  </p:nvPicPr>
                  <p:blipFill>
                    <a:blip r:embed="r303"/>
                    <a:srcRect/>
                    <a:stretch>
                      <a:fillRect/>
                    </a:stretch>
                  </p:blipFill>
                  <p:spPr>
                    <a:xfrm>
                      <a:off x="0" y="0"/>
                      <a:ext cx="1051560" cy="106680"/>
                    </a:xfrm>
                    <a:prstGeom prst="rect"/>
                  </p:spPr>
                </p:pic>
              </a:graphicData>
            </a:graphic>
          </wp:inline>
        </w:drawing>
      </w:r>
      <w:r>
        <w:rPr>
          <w:rFonts w:ascii="Times New Roman" w:hAnsi="Times New Roman"/>
          <w:color w:val="000000"/>
          <w:sz w:val="20"/>
        </w:rPr>
        <w:t xml:space="preserve">Végezzünk </w:t>
      </w:r>
      <w:r>
        <w:rPr>
          <w:rFonts w:ascii="Times New Roman" w:hAnsi="Times New Roman"/>
          <w:color w:val="000000"/>
          <w:sz w:val="20"/>
        </w:rPr>
        <w:drawing>
          <wp:inline>
            <wp:extent cx="68580" cy="53340"/>
            <wp:docPr id="551" name="\\10.50.22.12\Queue\Queue\74\dc\74dc0355-6fe9-49d8-8c77-6a18b3e1f279.docbook\unzip\math\eq_0279x.png"/>
            <a:graphic>
              <a:graphicData uri="http://schemas.openxmlformats.org/drawingml/2006/picture">
                <p:pic>
                  <p:nvPicPr>
                    <p:cNvPr id="552" name="\\10.50.22.12\Queue\Queue\74\dc\74dc0355-6fe9-49d8-8c77-6a18b3e1f279.docbook\unzip\math\eq_0279x.png"/>
                    <p:cNvPicPr/>
                  </p:nvPicPr>
                  <p:blipFill>
                    <a:blip r:embed="r304"/>
                    <a:srcRect/>
                    <a:stretch>
                      <a:fillRect/>
                    </a:stretch>
                  </p:blipFill>
                  <p:spPr>
                    <a:xfrm>
                      <a:off x="0" y="0"/>
                      <a:ext cx="68580" cy="53340"/>
                    </a:xfrm>
                    <a:prstGeom prst="rect"/>
                  </p:spPr>
                </p:pic>
              </a:graphicData>
            </a:graphic>
          </wp:inline>
        </w:drawing>
      </w:r>
      <w:r>
        <w:rPr>
          <w:rFonts w:ascii="Times New Roman" w:hAnsi="Times New Roman"/>
          <w:color w:val="000000"/>
          <w:sz w:val="20"/>
        </w:rPr>
        <w:t xml:space="preserve"> mérlegelést. Ezeknek egyenként </w:t>
      </w:r>
      <w:r>
        <w:rPr>
          <w:rFonts w:ascii="Times New Roman" w:hAnsi="Times New Roman"/>
          <w:color w:val="000000"/>
          <w:sz w:val="20"/>
        </w:rPr>
        <w:drawing>
          <wp:inline>
            <wp:extent cx="53340" cy="83820"/>
            <wp:docPr id="553" name="\\10.50.22.12\Queue\Queue\74\dc\74dc0355-6fe9-49d8-8c77-6a18b3e1f279.docbook\unzip\math\eq_0280x.png"/>
            <a:graphic>
              <a:graphicData uri="http://schemas.openxmlformats.org/drawingml/2006/picture">
                <p:pic>
                  <p:nvPicPr>
                    <p:cNvPr id="554" name="\\10.50.22.12\Queue\Queue\74\dc\74dc0355-6fe9-49d8-8c77-6a18b3e1f279.docbook\unzip\math\eq_0280x.png"/>
                    <p:cNvPicPr/>
                  </p:nvPicPr>
                  <p:blipFill>
                    <a:blip r:embed="r305"/>
                    <a:srcRect/>
                    <a:stretch>
                      <a:fillRect/>
                    </a:stretch>
                  </p:blipFill>
                  <p:spPr>
                    <a:xfrm>
                      <a:off x="0" y="0"/>
                      <a:ext cx="53340" cy="83820"/>
                    </a:xfrm>
                    <a:prstGeom prst="rect"/>
                  </p:spPr>
                </p:pic>
              </a:graphicData>
            </a:graphic>
          </wp:inline>
        </w:drawing>
      </w:r>
      <w:r>
        <w:rPr>
          <w:rFonts w:ascii="Times New Roman" w:hAnsi="Times New Roman"/>
          <w:color w:val="000000"/>
          <w:sz w:val="20"/>
        </w:rPr>
        <w:t xml:space="preserve"> eredménye (kimenete) lehet:</w:t>
      </w:r>
    </w:p>
    <w:p>
      <w:pPr>
        <w:spacing w:before="200" w:after="0" w:line="240" w:lineRule="auto"/>
        <w:jc w:val="both"/>
      </w:pPr>
      <w:r>
        <w:rPr>
          <w:rFonts w:ascii="Times New Roman" w:hAnsi="Times New Roman"/>
          <w:color w:val="000000"/>
          <w:sz w:val="20"/>
        </w:rPr>
        <w:t>bal serpenyő süllyed,</w:t>
      </w:r>
    </w:p>
    <w:p>
      <w:pPr>
        <w:spacing w:before="200" w:after="0" w:line="240" w:lineRule="auto"/>
        <w:jc w:val="both"/>
      </w:pPr>
      <w:r>
        <w:rPr>
          <w:rFonts w:ascii="Times New Roman" w:hAnsi="Times New Roman"/>
          <w:color w:val="000000"/>
          <w:sz w:val="20"/>
        </w:rPr>
        <w:t>jobb serpenyő süllyed,</w:t>
      </w:r>
    </w:p>
    <w:p>
      <w:pPr>
        <w:spacing w:before="200" w:after="0" w:line="240" w:lineRule="auto"/>
        <w:jc w:val="both"/>
      </w:pPr>
      <w:r>
        <w:rPr>
          <w:rFonts w:ascii="Times New Roman" w:hAnsi="Times New Roman"/>
          <w:color w:val="000000"/>
          <w:sz w:val="20"/>
        </w:rPr>
        <w:t>egyensúlyban lesz a két serpenyő,</w:t>
      </w:r>
    </w:p>
    <w:p>
      <w:pPr>
        <w:spacing w:before="200" w:after="0" w:line="240" w:lineRule="auto"/>
        <w:jc w:val="both"/>
      </w:pPr>
      <w:r>
        <w:rPr>
          <w:rFonts w:ascii="Times New Roman" w:hAnsi="Times New Roman"/>
          <w:color w:val="000000"/>
          <w:sz w:val="20"/>
        </w:rPr>
        <w:t>így</w:t>
      </w:r>
    </w:p>
    <w:p>
      <w:pPr>
        <w:spacing w:before="200" w:after="0" w:line="240" w:lineRule="auto"/>
        <w:jc w:val="both"/>
      </w:pPr>
      <w:r>
        <w:rPr>
          <w:rFonts w:ascii="Times New Roman" w:hAnsi="Times New Roman"/>
          <w:color w:val="000000"/>
          <w:sz w:val="20"/>
        </w:rPr>
        <w:drawing>
          <wp:inline>
            <wp:extent cx="845820" cy="106680"/>
            <wp:docPr id="555" name="\\10.50.22.12\Queue\Queue\74\dc\74dc0355-6fe9-49d8-8c77-6a18b3e1f279.docbook\unzip\math\eq_0281x.png"/>
            <a:graphic>
              <a:graphicData uri="http://schemas.openxmlformats.org/drawingml/2006/picture">
                <p:pic>
                  <p:nvPicPr>
                    <p:cNvPr id="556" name="\\10.50.22.12\Queue\Queue\74\dc\74dc0355-6fe9-49d8-8c77-6a18b3e1f279.docbook\unzip\math\eq_0281x.png"/>
                    <p:cNvPicPr/>
                  </p:nvPicPr>
                  <p:blipFill>
                    <a:blip r:embed="r306"/>
                    <a:srcRect/>
                    <a:stretch>
                      <a:fillRect/>
                    </a:stretch>
                  </p:blipFill>
                  <p:spPr>
                    <a:xfrm>
                      <a:off x="0" y="0"/>
                      <a:ext cx="845820" cy="106680"/>
                    </a:xfrm>
                    <a:prstGeom prst="rect"/>
                  </p:spPr>
                </p:pic>
              </a:graphicData>
            </a:graphic>
          </wp:inline>
        </w:drawing>
      </w:r>
      <w:r>
        <w:rPr>
          <w:rFonts w:ascii="Times New Roman" w:hAnsi="Times New Roman"/>
          <w:color w:val="000000"/>
          <w:sz w:val="20"/>
        </w:rPr>
        <w:t xml:space="preserve"> ahonnan</w:t>
      </w:r>
    </w:p>
    <w:p>
      <w:pPr>
        <w:spacing w:before="200" w:after="0" w:line="240" w:lineRule="auto"/>
        <w:jc w:val="both"/>
      </w:pPr>
      <w:r>
        <w:rPr>
          <w:rFonts w:ascii="Times New Roman" w:hAnsi="Times New Roman"/>
          <w:color w:val="000000"/>
          <w:sz w:val="20"/>
        </w:rPr>
        <w:drawing>
          <wp:inline>
            <wp:extent cx="274320" cy="106680"/>
            <wp:docPr id="557" name="\\10.50.22.12\Queue\Queue\74\dc\74dc0355-6fe9-49d8-8c77-6a18b3e1f279.docbook\unzip\math\eq_0282x.png"/>
            <a:graphic>
              <a:graphicData uri="http://schemas.openxmlformats.org/drawingml/2006/picture">
                <p:pic>
                  <p:nvPicPr>
                    <p:cNvPr id="558" name="\\10.50.22.12\Queue\Queue\74\dc\74dc0355-6fe9-49d8-8c77-6a18b3e1f279.docbook\unzip\math\eq_0282x.png"/>
                    <p:cNvPicPr/>
                  </p:nvPicPr>
                  <p:blipFill>
                    <a:blip r:embed="r307"/>
                    <a:srcRect/>
                    <a:stretch>
                      <a:fillRect/>
                    </a:stretch>
                  </p:blipFill>
                  <p:spPr>
                    <a:xfrm>
                      <a:off x="0" y="0"/>
                      <a:ext cx="274320" cy="106680"/>
                    </a:xfrm>
                    <a:prstGeom prst="rect"/>
                  </p:spPr>
                </p:pic>
              </a:graphicData>
            </a:graphic>
          </wp:inline>
        </w:drawing>
      </w:r>
      <w:r>
        <w:rPr>
          <w:rFonts w:ascii="Times New Roman" w:hAnsi="Times New Roman"/>
          <w:color w:val="000000"/>
          <w:sz w:val="20"/>
        </w:rPr>
        <w:t xml:space="preserve">Ha a mérlegelést úgy végezzük, hogy a kimenetek valószínűsége közel egyenlő, akkor </w:t>
      </w:r>
      <w:r>
        <w:rPr>
          <w:rFonts w:ascii="Times New Roman" w:hAnsi="Times New Roman"/>
          <w:color w:val="000000"/>
          <w:sz w:val="20"/>
        </w:rPr>
        <w:drawing>
          <wp:inline>
            <wp:extent cx="274320" cy="83820"/>
            <wp:docPr id="559" name="\\10.50.22.12\Queue\Queue\74\dc\74dc0355-6fe9-49d8-8c77-6a18b3e1f279.docbook\unzip\math\eq_0283x.png"/>
            <a:graphic>
              <a:graphicData uri="http://schemas.openxmlformats.org/drawingml/2006/picture">
                <p:pic>
                  <p:nvPicPr>
                    <p:cNvPr id="560" name="\\10.50.22.12\Queue\Queue\74\dc\74dc0355-6fe9-49d8-8c77-6a18b3e1f279.docbook\unzip\math\eq_0283x.png"/>
                    <p:cNvPicPr/>
                  </p:nvPicPr>
                  <p:blipFill>
                    <a:blip r:embed="r308"/>
                    <a:srcRect/>
                    <a:stretch>
                      <a:fillRect/>
                    </a:stretch>
                  </p:blipFill>
                  <p:spPr>
                    <a:xfrm>
                      <a:off x="0" y="0"/>
                      <a:ext cx="274320" cy="83820"/>
                    </a:xfrm>
                    <a:prstGeom prst="rect"/>
                  </p:spPr>
                </p:pic>
              </a:graphicData>
            </a:graphic>
          </wp:inline>
        </w:drawing>
      </w:r>
      <w:r>
        <w:rPr>
          <w:rFonts w:ascii="Times New Roman" w:hAnsi="Times New Roman"/>
          <w:color w:val="000000"/>
          <w:sz w:val="20"/>
        </w:rPr>
        <w:t xml:space="preserve"> mérés elegendő is:</w:t>
      </w:r>
    </w:p>
    <w:p>
      <w:pPr>
        <w:spacing w:before="200" w:after="0" w:line="240" w:lineRule="auto"/>
        <w:jc w:val="both"/>
      </w:pPr>
      <w:r>
        <w:rPr>
          <w:rFonts w:ascii="Times New Roman" w:hAnsi="Times New Roman"/>
          <w:color w:val="000000"/>
          <w:sz w:val="20"/>
        </w:rPr>
        <w:drawing>
          <wp:inline>
            <wp:extent cx="3800030" cy="647700"/>
            <wp:docPr id="561" name="\\10.50.22.12\Queue\Queue\74\dc\74dc0355-6fe9-49d8-8c77-6a18b3e1f279.docbook\unzip\images\image284.png"/>
            <a:graphic>
              <a:graphicData uri="http://schemas.openxmlformats.org/drawingml/2006/picture">
                <p:pic>
                  <p:nvPicPr>
                    <p:cNvPr id="562" name="\\10.50.22.12\Queue\Queue\74\dc\74dc0355-6fe9-49d8-8c77-6a18b3e1f279.docbook\unzip\images\image284.png"/>
                    <p:cNvPicPr/>
                  </p:nvPicPr>
                  <p:blipFill>
                    <a:blip r:embed="r309"/>
                    <a:srcRect l="0" t="0" r="-23439" b="0"/>
                    <a:stretch>
                      <a:fillRect/>
                    </a:stretch>
                  </p:blipFill>
                  <p:spPr>
                    <a:xfrm>
                      <a:off x="0" y="0"/>
                      <a:ext cx="3800030" cy="647700"/>
                    </a:xfrm>
                    <a:prstGeom prst="rect"/>
                  </p:spPr>
                </p:pic>
              </a:graphicData>
            </a:graphic>
          </wp:inline>
        </w:drawing>
      </w:r>
    </w:p>
    <w:bookmarkStart w:id="55" w:name="d0e3380"/>
    <w:p>
      <w:pPr>
        <w:spacing w:before="200" w:after="0" w:line="240" w:lineRule="auto"/>
      </w:pPr>
      <w:r>
        <w:rPr>
          <w:rFonts w:ascii="Arial" w:hAnsi="Arial"/>
          <w:b/>
          <w:color w:val="000000"/>
          <w:sz w:val="35"/>
        </w:rPr>
        <w:t>6. Az entrópiafüggvény tulajdonságai</w:t>
      </w:r>
    </w:p>
    <w:bookmarkEnd w:id="55"/>
    <w:p>
      <w:pPr>
        <w:spacing w:before="200" w:after="0" w:line="240" w:lineRule="auto"/>
        <w:jc w:val="both"/>
      </w:pPr>
      <w:r>
        <w:rPr>
          <w:rFonts w:ascii="Times New Roman" w:hAnsi="Times New Roman"/>
          <w:color w:val="000000"/>
          <w:sz w:val="20"/>
        </w:rPr>
        <w:t xml:space="preserve">Tétel. A </w:t>
      </w:r>
      <w:r>
        <w:rPr>
          <w:rFonts w:ascii="Times New Roman" w:hAnsi="Times New Roman"/>
          <w:color w:val="000000"/>
          <w:sz w:val="20"/>
        </w:rPr>
        <w:drawing>
          <wp:inline>
            <wp:extent cx="838200" cy="121920"/>
            <wp:docPr id="563" name="\\10.50.22.12\Queue\Queue\74\dc\74dc0355-6fe9-49d8-8c77-6a18b3e1f279.docbook\unzip\math\eq_0285x.png"/>
            <a:graphic>
              <a:graphicData uri="http://schemas.openxmlformats.org/drawingml/2006/picture">
                <p:pic>
                  <p:nvPicPr>
                    <p:cNvPr id="564" name="\\10.50.22.12\Queue\Queue\74\dc\74dc0355-6fe9-49d8-8c77-6a18b3e1f279.docbook\unzip\math\eq_0285x.png"/>
                    <p:cNvPicPr/>
                  </p:nvPicPr>
                  <p:blipFill>
                    <a:blip r:embed="r310"/>
                    <a:srcRect/>
                    <a:stretch>
                      <a:fillRect/>
                    </a:stretch>
                  </p:blipFill>
                  <p:spPr>
                    <a:xfrm>
                      <a:off x="0" y="0"/>
                      <a:ext cx="838200" cy="121920"/>
                    </a:xfrm>
                    <a:prstGeom prst="rect"/>
                  </p:spPr>
                </p:pic>
              </a:graphicData>
            </a:graphic>
          </wp:inline>
        </w:drawing>
      </w:r>
      <w:r>
        <w:rPr>
          <w:rFonts w:ascii="Times New Roman" w:hAnsi="Times New Roman"/>
          <w:color w:val="000000"/>
          <w:sz w:val="20"/>
        </w:rPr>
        <w:t xml:space="preserve"> függvény folytonos valamennyi </w:t>
      </w:r>
      <w:r>
        <w:rPr>
          <w:rFonts w:ascii="Times New Roman" w:hAnsi="Times New Roman"/>
          <w:color w:val="000000"/>
          <w:sz w:val="20"/>
        </w:rPr>
        <w:drawing>
          <wp:inline>
            <wp:extent cx="99060" cy="76200"/>
            <wp:docPr id="565" name="\\10.50.22.12\Queue\Queue\74\dc\74dc0355-6fe9-49d8-8c77-6a18b3e1f279.docbook\unzip\math\eq_0286x.png"/>
            <a:graphic>
              <a:graphicData uri="http://schemas.openxmlformats.org/drawingml/2006/picture">
                <p:pic>
                  <p:nvPicPr>
                    <p:cNvPr id="566" name="\\10.50.22.12\Queue\Queue\74\dc\74dc0355-6fe9-49d8-8c77-6a18b3e1f279.docbook\unzip\math\eq_0286x.png"/>
                    <p:cNvPicPr/>
                  </p:nvPicPr>
                  <p:blipFill>
                    <a:blip r:embed="r311"/>
                    <a:srcRect/>
                    <a:stretch>
                      <a:fillRect/>
                    </a:stretch>
                  </p:blipFill>
                  <p:spPr>
                    <a:xfrm>
                      <a:off x="0" y="0"/>
                      <a:ext cx="99060" cy="76200"/>
                    </a:xfrm>
                    <a:prstGeom prst="rect"/>
                  </p:spPr>
                </p:pic>
              </a:graphicData>
            </a:graphic>
          </wp:inline>
        </w:drawing>
      </w:r>
      <w:r>
        <w:rPr>
          <w:rFonts w:ascii="Times New Roman" w:hAnsi="Times New Roman"/>
          <w:color w:val="000000"/>
          <w:sz w:val="20"/>
        </w:rPr>
        <w:t xml:space="preserve"> változójában a </w:t>
      </w:r>
      <w:r>
        <w:rPr>
          <w:rFonts w:ascii="Times New Roman" w:hAnsi="Times New Roman"/>
          <w:color w:val="000000"/>
          <w:sz w:val="20"/>
        </w:rPr>
        <w:drawing>
          <wp:inline>
            <wp:extent cx="213360" cy="121920"/>
            <wp:docPr id="567" name="\\10.50.22.12\Queue\Queue\74\dc\74dc0355-6fe9-49d8-8c77-6a18b3e1f279.docbook\unzip\math\eq_0287x.png"/>
            <a:graphic>
              <a:graphicData uri="http://schemas.openxmlformats.org/drawingml/2006/picture">
                <p:pic>
                  <p:nvPicPr>
                    <p:cNvPr id="568" name="\\10.50.22.12\Queue\Queue\74\dc\74dc0355-6fe9-49d8-8c77-6a18b3e1f279.docbook\unzip\math\eq_0287x.png"/>
                    <p:cNvPicPr/>
                  </p:nvPicPr>
                  <p:blipFill>
                    <a:blip r:embed="r312"/>
                    <a:srcRect/>
                    <a:stretch>
                      <a:fillRect/>
                    </a:stretch>
                  </p:blipFill>
                  <p:spPr>
                    <a:xfrm>
                      <a:off x="0" y="0"/>
                      <a:ext cx="213360" cy="121920"/>
                    </a:xfrm>
                    <a:prstGeom prst="rect"/>
                  </p:spPr>
                </p:pic>
              </a:graphicData>
            </a:graphic>
          </wp:inline>
        </w:drawing>
      </w:r>
      <w:r>
        <w:rPr>
          <w:rFonts w:ascii="Times New Roman" w:hAnsi="Times New Roman"/>
          <w:color w:val="000000"/>
          <w:sz w:val="20"/>
        </w:rPr>
        <w:t xml:space="preserve"> intervallumon.</w:t>
      </w:r>
    </w:p>
    <w:p>
      <w:pPr>
        <w:spacing w:before="200" w:after="0" w:line="240" w:lineRule="auto"/>
        <w:jc w:val="both"/>
      </w:pPr>
      <w:r>
        <w:rPr>
          <w:rFonts w:ascii="Times New Roman" w:hAnsi="Times New Roman"/>
          <w:color w:val="000000"/>
          <w:sz w:val="20"/>
        </w:rPr>
        <w:t xml:space="preserve">Bizonyítás. A </w:t>
      </w:r>
      <w:r>
        <w:rPr>
          <w:rFonts w:ascii="Times New Roman" w:hAnsi="Times New Roman"/>
          <w:color w:val="000000"/>
          <w:sz w:val="20"/>
        </w:rPr>
        <w:drawing>
          <wp:inline>
            <wp:extent cx="213360" cy="121920"/>
            <wp:docPr id="569" name="\\10.50.22.12\Queue\Queue\74\dc\74dc0355-6fe9-49d8-8c77-6a18b3e1f279.docbook\unzip\math\eq_0288x.png"/>
            <a:graphic>
              <a:graphicData uri="http://schemas.openxmlformats.org/drawingml/2006/picture">
                <p:pic>
                  <p:nvPicPr>
                    <p:cNvPr id="570" name="\\10.50.22.12\Queue\Queue\74\dc\74dc0355-6fe9-49d8-8c77-6a18b3e1f279.docbook\unzip\math\eq_0288x.png"/>
                    <p:cNvPicPr/>
                  </p:nvPicPr>
                  <p:blipFill>
                    <a:blip r:embed="r313"/>
                    <a:srcRect/>
                    <a:stretch>
                      <a:fillRect/>
                    </a:stretch>
                  </p:blipFill>
                  <p:spPr>
                    <a:xfrm>
                      <a:off x="0" y="0"/>
                      <a:ext cx="213360" cy="121920"/>
                    </a:xfrm>
                    <a:prstGeom prst="rect"/>
                  </p:spPr>
                </p:pic>
              </a:graphicData>
            </a:graphic>
          </wp:inline>
        </w:drawing>
      </w:r>
      <w:r>
        <w:rPr>
          <w:rFonts w:ascii="Times New Roman" w:hAnsi="Times New Roman"/>
          <w:color w:val="000000"/>
          <w:sz w:val="20"/>
        </w:rPr>
        <w:t xml:space="preserve"> intervallumon a logaritmusfüggvények és azok összege is folytonos.</w:t>
      </w:r>
    </w:p>
    <w:p>
      <w:pPr>
        <w:spacing w:before="200" w:after="0" w:line="240" w:lineRule="auto"/>
        <w:jc w:val="both"/>
      </w:pPr>
      <w:r>
        <w:rPr>
          <w:rFonts w:ascii="Times New Roman" w:hAnsi="Times New Roman"/>
          <w:color w:val="000000"/>
          <w:sz w:val="20"/>
        </w:rPr>
        <w:t>Tétel. Az entrópiafüggvény minden változójában szimmetrikus.</w:t>
      </w:r>
    </w:p>
    <w:p>
      <w:pPr>
        <w:spacing w:before="200" w:after="0" w:line="240" w:lineRule="auto"/>
        <w:jc w:val="both"/>
      </w:pPr>
      <w:r>
        <w:rPr>
          <w:rFonts w:ascii="Times New Roman" w:hAnsi="Times New Roman"/>
          <w:color w:val="000000"/>
          <w:sz w:val="20"/>
        </w:rPr>
        <w:t>Bizonyítás. A definíció szerint az entrópiafüggvény invariáns a sorrendre nézve, mivel az összeg felcserélhető, vagyis</w:t>
      </w:r>
    </w:p>
    <w:p>
      <w:pPr>
        <w:spacing w:before="200" w:after="0" w:line="240" w:lineRule="auto"/>
        <w:jc w:val="both"/>
      </w:pPr>
      <w:r>
        <w:rPr>
          <w:rFonts w:ascii="Times New Roman" w:hAnsi="Times New Roman"/>
          <w:color w:val="000000"/>
          <w:sz w:val="20"/>
        </w:rPr>
        <w:drawing>
          <wp:inline>
            <wp:extent cx="2225040" cy="121920"/>
            <wp:docPr id="571" name="\\10.50.22.12\Queue\Queue\74\dc\74dc0355-6fe9-49d8-8c77-6a18b3e1f279.docbook\unzip\math\eq_0289x.png"/>
            <a:graphic>
              <a:graphicData uri="http://schemas.openxmlformats.org/drawingml/2006/picture">
                <p:pic>
                  <p:nvPicPr>
                    <p:cNvPr id="572" name="\\10.50.22.12\Queue\Queue\74\dc\74dc0355-6fe9-49d8-8c77-6a18b3e1f279.docbook\unzip\math\eq_0289x.png"/>
                    <p:cNvPicPr/>
                  </p:nvPicPr>
                  <p:blipFill>
                    <a:blip r:embed="r314"/>
                    <a:srcRect/>
                    <a:stretch>
                      <a:fillRect/>
                    </a:stretch>
                  </p:blipFill>
                  <p:spPr>
                    <a:xfrm>
                      <a:off x="0" y="0"/>
                      <a:ext cx="2225040" cy="121920"/>
                    </a:xfrm>
                    <a:prstGeom prst="rect"/>
                  </p:spPr>
                </p:pic>
              </a:graphicData>
            </a:graphic>
          </wp:inline>
        </w:drawing>
      </w:r>
    </w:p>
    <w:p>
      <w:pPr>
        <w:spacing w:before="200" w:after="0" w:line="240" w:lineRule="auto"/>
        <w:jc w:val="both"/>
      </w:pPr>
      <w:r>
        <w:rPr>
          <w:rFonts w:ascii="Times New Roman" w:hAnsi="Times New Roman"/>
          <w:color w:val="000000"/>
          <w:sz w:val="20"/>
        </w:rPr>
        <w:t>Tétel. Az entrópiafüggvény maximumát akkor veszi fel, amikor a valószínűségek egyenlők, vagyis</w:t>
      </w:r>
    </w:p>
    <w:p>
      <w:pPr>
        <w:spacing w:before="200" w:after="0" w:line="240" w:lineRule="auto"/>
        <w:jc w:val="both"/>
      </w:pPr>
      <w:r>
        <w:rPr>
          <w:rFonts w:ascii="Times New Roman" w:hAnsi="Times New Roman"/>
          <w:color w:val="000000"/>
          <w:sz w:val="20"/>
        </w:rPr>
        <w:drawing>
          <wp:inline>
            <wp:extent cx="1958340" cy="281940"/>
            <wp:docPr id="573" name="\\10.50.22.12\Queue\Queue\74\dc\74dc0355-6fe9-49d8-8c77-6a18b3e1f279.docbook\unzip\math\eq_0290x.png"/>
            <a:graphic>
              <a:graphicData uri="http://schemas.openxmlformats.org/drawingml/2006/picture">
                <p:pic>
                  <p:nvPicPr>
                    <p:cNvPr id="574" name="\\10.50.22.12\Queue\Queue\74\dc\74dc0355-6fe9-49d8-8c77-6a18b3e1f279.docbook\unzip\math\eq_0290x.png"/>
                    <p:cNvPicPr/>
                  </p:nvPicPr>
                  <p:blipFill>
                    <a:blip r:embed="r315"/>
                    <a:srcRect/>
                    <a:stretch>
                      <a:fillRect/>
                    </a:stretch>
                  </p:blipFill>
                  <p:spPr>
                    <a:xfrm>
                      <a:off x="0" y="0"/>
                      <a:ext cx="1958340" cy="281940"/>
                    </a:xfrm>
                    <a:prstGeom prst="rect"/>
                  </p:spPr>
                </p:pic>
              </a:graphicData>
            </a:graphic>
          </wp:inline>
        </w:drawing>
      </w:r>
    </w:p>
    <w:p>
      <w:pPr>
        <w:spacing w:before="200" w:after="0" w:line="240" w:lineRule="auto"/>
        <w:jc w:val="both"/>
      </w:pPr>
      <w:r>
        <w:rPr>
          <w:rFonts w:ascii="Times New Roman" w:hAnsi="Times New Roman"/>
          <w:color w:val="000000"/>
          <w:sz w:val="20"/>
        </w:rPr>
        <w:t xml:space="preserve">Bizonyítás. A bizonyítást csak </w:t>
      </w:r>
      <w:r>
        <w:rPr>
          <w:rFonts w:ascii="Times New Roman" w:hAnsi="Times New Roman"/>
          <w:color w:val="000000"/>
          <w:sz w:val="20"/>
        </w:rPr>
        <w:drawing>
          <wp:inline>
            <wp:extent cx="281940" cy="83820"/>
            <wp:docPr id="575" name="\\10.50.22.12\Queue\Queue\74\dc\74dc0355-6fe9-49d8-8c77-6a18b3e1f279.docbook\unzip\math\eq_0291x.png"/>
            <a:graphic>
              <a:graphicData uri="http://schemas.openxmlformats.org/drawingml/2006/picture">
                <p:pic>
                  <p:nvPicPr>
                    <p:cNvPr id="576" name="\\10.50.22.12\Queue\Queue\74\dc\74dc0355-6fe9-49d8-8c77-6a18b3e1f279.docbook\unzip\math\eq_0291x.png"/>
                    <p:cNvPicPr/>
                  </p:nvPicPr>
                  <p:blipFill>
                    <a:blip r:embed="r316"/>
                    <a:srcRect/>
                    <a:stretch>
                      <a:fillRect/>
                    </a:stretch>
                  </p:blipFill>
                  <p:spPr>
                    <a:xfrm>
                      <a:off x="0" y="0"/>
                      <a:ext cx="281940" cy="83820"/>
                    </a:xfrm>
                    <a:prstGeom prst="rect"/>
                  </p:spPr>
                </p:pic>
              </a:graphicData>
            </a:graphic>
          </wp:inline>
        </w:drawing>
      </w:r>
      <w:r>
        <w:rPr>
          <w:rFonts w:ascii="Times New Roman" w:hAnsi="Times New Roman"/>
          <w:color w:val="000000"/>
          <w:sz w:val="20"/>
        </w:rPr>
        <w:t xml:space="preserve"> esetén végezzük el. Ekkor </w:t>
      </w:r>
      <w:r>
        <w:rPr>
          <w:rFonts w:ascii="Times New Roman" w:hAnsi="Times New Roman"/>
          <w:color w:val="000000"/>
          <w:sz w:val="20"/>
        </w:rPr>
        <w:drawing>
          <wp:inline>
            <wp:extent cx="335280" cy="76200"/>
            <wp:docPr id="577" name="\\10.50.22.12\Queue\Queue\74\dc\74dc0355-6fe9-49d8-8c77-6a18b3e1f279.docbook\unzip\math\eq_0292x.png"/>
            <a:graphic>
              <a:graphicData uri="http://schemas.openxmlformats.org/drawingml/2006/picture">
                <p:pic>
                  <p:nvPicPr>
                    <p:cNvPr id="578" name="\\10.50.22.12\Queue\Queue\74\dc\74dc0355-6fe9-49d8-8c77-6a18b3e1f279.docbook\unzip\math\eq_0292x.png"/>
                    <p:cNvPicPr/>
                  </p:nvPicPr>
                  <p:blipFill>
                    <a:blip r:embed="r317"/>
                    <a:srcRect/>
                    <a:stretch>
                      <a:fillRect/>
                    </a:stretch>
                  </p:blipFill>
                  <p:spPr>
                    <a:xfrm>
                      <a:off x="0" y="0"/>
                      <a:ext cx="335280" cy="76200"/>
                    </a:xfrm>
                    <a:prstGeom prst="rect"/>
                  </p:spPr>
                </p:pic>
              </a:graphicData>
            </a:graphic>
          </wp:inline>
        </w:drawing>
      </w:r>
      <w:r>
        <w:rPr>
          <w:rFonts w:ascii="Times New Roman" w:hAnsi="Times New Roman"/>
          <w:color w:val="000000"/>
          <w:sz w:val="20"/>
        </w:rPr>
        <w:t xml:space="preserve"> és </w:t>
      </w:r>
      <w:r>
        <w:rPr>
          <w:rFonts w:ascii="Times New Roman" w:hAnsi="Times New Roman"/>
          <w:color w:val="000000"/>
          <w:sz w:val="20"/>
        </w:rPr>
        <w:drawing>
          <wp:inline>
            <wp:extent cx="533400" cy="106680"/>
            <wp:docPr id="579" name="\\10.50.22.12\Queue\Queue\74\dc\74dc0355-6fe9-49d8-8c77-6a18b3e1f279.docbook\unzip\math\eq_0293x.png"/>
            <a:graphic>
              <a:graphicData uri="http://schemas.openxmlformats.org/drawingml/2006/picture">
                <p:pic>
                  <p:nvPicPr>
                    <p:cNvPr id="580" name="\\10.50.22.12\Queue\Queue\74\dc\74dc0355-6fe9-49d8-8c77-6a18b3e1f279.docbook\unzip\math\eq_0293x.png"/>
                    <p:cNvPicPr/>
                  </p:nvPicPr>
                  <p:blipFill>
                    <a:blip r:embed="r318"/>
                    <a:srcRect/>
                    <a:stretch>
                      <a:fillRect/>
                    </a:stretch>
                  </p:blipFill>
                  <p:spPr>
                    <a:xfrm>
                      <a:off x="0" y="0"/>
                      <a:ext cx="533400" cy="106680"/>
                    </a:xfrm>
                    <a:prstGeom prst="rect"/>
                  </p:spPr>
                </p:pic>
              </a:graphicData>
            </a:graphic>
          </wp:inline>
        </w:drawing>
      </w:r>
      <w:r>
        <w:rPr>
          <w:rFonts w:ascii="Times New Roman" w:hAnsi="Times New Roman"/>
          <w:color w:val="000000"/>
          <w:sz w:val="20"/>
        </w:rPr>
        <w:t>, továbbá</w:t>
      </w:r>
    </w:p>
    <w:p>
      <w:pPr>
        <w:spacing w:before="200" w:after="0" w:line="240" w:lineRule="auto"/>
        <w:jc w:val="both"/>
      </w:pPr>
      <w:r>
        <w:rPr>
          <w:rFonts w:ascii="Times New Roman" w:hAnsi="Times New Roman"/>
          <w:color w:val="000000"/>
          <w:sz w:val="20"/>
        </w:rPr>
        <w:drawing>
          <wp:inline>
            <wp:extent cx="2141220" cy="121920"/>
            <wp:docPr id="581" name="\\10.50.22.12\Queue\Queue\74\dc\74dc0355-6fe9-49d8-8c77-6a18b3e1f279.docbook\unzip\math\eq_0294x.png"/>
            <a:graphic>
              <a:graphicData uri="http://schemas.openxmlformats.org/drawingml/2006/picture">
                <p:pic>
                  <p:nvPicPr>
                    <p:cNvPr id="582" name="\\10.50.22.12\Queue\Queue\74\dc\74dc0355-6fe9-49d8-8c77-6a18b3e1f279.docbook\unzip\math\eq_0294x.png"/>
                    <p:cNvPicPr/>
                  </p:nvPicPr>
                  <p:blipFill>
                    <a:blip r:embed="r319"/>
                    <a:srcRect/>
                    <a:stretch>
                      <a:fillRect/>
                    </a:stretch>
                  </p:blipFill>
                  <p:spPr>
                    <a:xfrm>
                      <a:off x="0" y="0"/>
                      <a:ext cx="2141220" cy="121920"/>
                    </a:xfrm>
                    <a:prstGeom prst="rect"/>
                  </p:spPr>
                </p:pic>
              </a:graphicData>
            </a:graphic>
          </wp:inline>
        </w:drawing>
      </w:r>
      <w:r>
        <w:rPr>
          <w:rFonts w:ascii="Times New Roman" w:hAnsi="Times New Roman"/>
          <w:color w:val="000000"/>
          <w:sz w:val="20"/>
        </w:rPr>
        <w:t xml:space="preserve"> Ha jobb oldalt függvénynek tekintjük, akkor az ott veheti fel a maximumát, ahol a </w:t>
      </w:r>
      <w:r>
        <w:rPr>
          <w:rFonts w:ascii="Times New Roman" w:hAnsi="Times New Roman"/>
          <w:color w:val="000000"/>
          <w:sz w:val="20"/>
        </w:rPr>
        <w:drawing>
          <wp:inline>
            <wp:extent cx="68580" cy="76200"/>
            <wp:docPr id="583" name="\\10.50.22.12\Queue\Queue\74\dc\74dc0355-6fe9-49d8-8c77-6a18b3e1f279.docbook\unzip\math\eq_0295x.png"/>
            <a:graphic>
              <a:graphicData uri="http://schemas.openxmlformats.org/drawingml/2006/picture">
                <p:pic>
                  <p:nvPicPr>
                    <p:cNvPr id="584" name="\\10.50.22.12\Queue\Queue\74\dc\74dc0355-6fe9-49d8-8c77-6a18b3e1f279.docbook\unzip\math\eq_0295x.png"/>
                    <p:cNvPicPr/>
                  </p:nvPicPr>
                  <p:blipFill>
                    <a:blip r:embed="r320"/>
                    <a:srcRect/>
                    <a:stretch>
                      <a:fillRect/>
                    </a:stretch>
                  </p:blipFill>
                  <p:spPr>
                    <a:xfrm>
                      <a:off x="0" y="0"/>
                      <a:ext cx="68580" cy="76200"/>
                    </a:xfrm>
                    <a:prstGeom prst="rect"/>
                  </p:spPr>
                </p:pic>
              </a:graphicData>
            </a:graphic>
          </wp:inline>
        </w:drawing>
      </w:r>
      <w:r>
        <w:rPr>
          <w:rFonts w:ascii="Times New Roman" w:hAnsi="Times New Roman"/>
          <w:color w:val="000000"/>
          <w:sz w:val="20"/>
        </w:rPr>
        <w:t xml:space="preserve"> szerinti első deriváltja egyenlő nullával</w:t>
      </w:r>
    </w:p>
    <w:p>
      <w:pPr>
        <w:spacing w:before="200" w:after="0" w:line="240" w:lineRule="auto"/>
        <w:jc w:val="both"/>
      </w:pPr>
      <w:r>
        <w:rPr>
          <w:rFonts w:ascii="Times New Roman" w:hAnsi="Times New Roman"/>
          <w:color w:val="000000"/>
          <w:sz w:val="20"/>
        </w:rPr>
        <w:drawing>
          <wp:inline>
            <wp:extent cx="2788920" cy="121920"/>
            <wp:docPr id="585" name="\\10.50.22.12\Queue\Queue\74\dc\74dc0355-6fe9-49d8-8c77-6a18b3e1f279.docbook\unzip\math\eq_0296x.png"/>
            <a:graphic>
              <a:graphicData uri="http://schemas.openxmlformats.org/drawingml/2006/picture">
                <p:pic>
                  <p:nvPicPr>
                    <p:cNvPr id="586" name="\\10.50.22.12\Queue\Queue\74\dc\74dc0355-6fe9-49d8-8c77-6a18b3e1f279.docbook\unzip\math\eq_0296x.png"/>
                    <p:cNvPicPr/>
                  </p:nvPicPr>
                  <p:blipFill>
                    <a:blip r:embed="r321"/>
                    <a:srcRect/>
                    <a:stretch>
                      <a:fillRect/>
                    </a:stretch>
                  </p:blipFill>
                  <p:spPr>
                    <a:xfrm>
                      <a:off x="0" y="0"/>
                      <a:ext cx="2788920" cy="121920"/>
                    </a:xfrm>
                    <a:prstGeom prst="rect"/>
                  </p:spPr>
                </p:pic>
              </a:graphicData>
            </a:graphic>
          </wp:inline>
        </w:drawing>
      </w:r>
    </w:p>
    <w:p>
      <w:pPr>
        <w:spacing w:before="200" w:after="0" w:line="240" w:lineRule="auto"/>
        <w:jc w:val="both"/>
      </w:pPr>
      <w:r>
        <w:rPr>
          <w:rFonts w:ascii="Times New Roman" w:hAnsi="Times New Roman"/>
          <w:color w:val="000000"/>
          <w:sz w:val="20"/>
        </w:rPr>
        <w:t xml:space="preserve">innen az </w:t>
      </w:r>
      <w:r>
        <w:rPr>
          <w:rFonts w:ascii="Times New Roman" w:hAnsi="Times New Roman"/>
          <w:color w:val="000000"/>
          <w:sz w:val="20"/>
        </w:rPr>
        <w:drawing>
          <wp:inline>
            <wp:extent cx="998220" cy="121920"/>
            <wp:docPr id="587" name="\\10.50.22.12\Queue\Queue\74\dc\74dc0355-6fe9-49d8-8c77-6a18b3e1f279.docbook\unzip\math\eq_0297x.png"/>
            <a:graphic>
              <a:graphicData uri="http://schemas.openxmlformats.org/drawingml/2006/picture">
                <p:pic>
                  <p:nvPicPr>
                    <p:cNvPr id="588" name="\\10.50.22.12\Queue\Queue\74\dc\74dc0355-6fe9-49d8-8c77-6a18b3e1f279.docbook\unzip\math\eq_0297x.png"/>
                    <p:cNvPicPr/>
                  </p:nvPicPr>
                  <p:blipFill>
                    <a:blip r:embed="r322"/>
                    <a:srcRect/>
                    <a:stretch>
                      <a:fillRect/>
                    </a:stretch>
                  </p:blipFill>
                  <p:spPr>
                    <a:xfrm>
                      <a:off x="0" y="0"/>
                      <a:ext cx="998220" cy="121920"/>
                    </a:xfrm>
                    <a:prstGeom prst="rect"/>
                  </p:spPr>
                </p:pic>
              </a:graphicData>
            </a:graphic>
          </wp:inline>
        </w:drawing>
      </w:r>
      <w:r>
        <w:rPr>
          <w:rFonts w:ascii="Times New Roman" w:hAnsi="Times New Roman"/>
          <w:color w:val="000000"/>
          <w:sz w:val="20"/>
        </w:rPr>
        <w:t xml:space="preserve"> egyenletből</w:t>
      </w:r>
    </w:p>
    <w:p>
      <w:pPr>
        <w:spacing w:before="200" w:after="0" w:line="240" w:lineRule="auto"/>
        <w:jc w:val="both"/>
      </w:pPr>
      <w:r>
        <w:rPr>
          <w:rFonts w:ascii="Times New Roman" w:hAnsi="Times New Roman"/>
          <w:color w:val="000000"/>
          <w:sz w:val="20"/>
        </w:rPr>
        <w:drawing>
          <wp:inline>
            <wp:extent cx="777240" cy="274320"/>
            <wp:docPr id="589" name="\\10.50.22.12\Queue\Queue\74\dc\74dc0355-6fe9-49d8-8c77-6a18b3e1f279.docbook\unzip\math\eq_0298x.png"/>
            <a:graphic>
              <a:graphicData uri="http://schemas.openxmlformats.org/drawingml/2006/picture">
                <p:pic>
                  <p:nvPicPr>
                    <p:cNvPr id="590" name="\\10.50.22.12\Queue\Queue\74\dc\74dc0355-6fe9-49d8-8c77-6a18b3e1f279.docbook\unzip\math\eq_0298x.png"/>
                    <p:cNvPicPr/>
                  </p:nvPicPr>
                  <p:blipFill>
                    <a:blip r:embed="r323"/>
                    <a:srcRect/>
                    <a:stretch>
                      <a:fillRect/>
                    </a:stretch>
                  </p:blipFill>
                  <p:spPr>
                    <a:xfrm>
                      <a:off x="0" y="0"/>
                      <a:ext cx="777240" cy="274320"/>
                    </a:xfrm>
                    <a:prstGeom prst="rect"/>
                  </p:spPr>
                </p:pic>
              </a:graphicData>
            </a:graphic>
          </wp:inline>
        </w:drawing>
      </w:r>
      <w:r>
        <w:rPr>
          <w:rFonts w:ascii="Times New Roman" w:hAnsi="Times New Roman"/>
          <w:color w:val="000000"/>
          <w:sz w:val="20"/>
        </w:rPr>
        <w:t xml:space="preserve">így </w:t>
      </w:r>
      <w:r>
        <w:rPr>
          <w:rFonts w:ascii="Times New Roman" w:hAnsi="Times New Roman"/>
          <w:color w:val="000000"/>
          <w:sz w:val="20"/>
        </w:rPr>
        <w:drawing>
          <wp:inline>
            <wp:extent cx="967740" cy="182880"/>
            <wp:docPr id="591" name="\\10.50.22.12\Queue\Queue\74\dc\74dc0355-6fe9-49d8-8c77-6a18b3e1f279.docbook\unzip\math\eq_0299x.png"/>
            <a:graphic>
              <a:graphicData uri="http://schemas.openxmlformats.org/drawingml/2006/picture">
                <p:pic>
                  <p:nvPicPr>
                    <p:cNvPr id="592" name="\\10.50.22.12\Queue\Queue\74\dc\74dc0355-6fe9-49d8-8c77-6a18b3e1f279.docbook\unzip\math\eq_0299x.png"/>
                    <p:cNvPicPr/>
                  </p:nvPicPr>
                  <p:blipFill>
                    <a:blip r:embed="r324"/>
                    <a:srcRect/>
                    <a:stretch>
                      <a:fillRect/>
                    </a:stretch>
                  </p:blipFill>
                  <p:spPr>
                    <a:xfrm>
                      <a:off x="0" y="0"/>
                      <a:ext cx="967740" cy="182880"/>
                    </a:xfrm>
                    <a:prstGeom prst="rect"/>
                  </p:spPr>
                </p:pic>
              </a:graphicData>
            </a:graphic>
          </wp:inline>
        </w:drawing>
      </w:r>
      <w:r>
        <w:rPr>
          <w:rFonts w:ascii="Times New Roman" w:hAnsi="Times New Roman"/>
          <w:color w:val="000000"/>
          <w:sz w:val="20"/>
        </w:rPr>
        <w:t xml:space="preserve">, ahonnan </w:t>
      </w:r>
      <w:r>
        <w:rPr>
          <w:rFonts w:ascii="Times New Roman" w:hAnsi="Times New Roman"/>
          <w:color w:val="000000"/>
          <w:sz w:val="20"/>
        </w:rPr>
        <w:drawing>
          <wp:inline>
            <wp:extent cx="495300" cy="106680"/>
            <wp:docPr id="593" name="\\10.50.22.12\Queue\Queue\74\dc\74dc0355-6fe9-49d8-8c77-6a18b3e1f279.docbook\unzip\math\eq_0300x.png"/>
            <a:graphic>
              <a:graphicData uri="http://schemas.openxmlformats.org/drawingml/2006/picture">
                <p:pic>
                  <p:nvPicPr>
                    <p:cNvPr id="594" name="\\10.50.22.12\Queue\Queue\74\dc\74dc0355-6fe9-49d8-8c77-6a18b3e1f279.docbook\unzip\math\eq_0300x.png"/>
                    <p:cNvPicPr/>
                  </p:nvPicPr>
                  <p:blipFill>
                    <a:blip r:embed="r325"/>
                    <a:srcRect/>
                    <a:stretch>
                      <a:fillRect/>
                    </a:stretch>
                  </p:blipFill>
                  <p:spPr>
                    <a:xfrm>
                      <a:off x="0" y="0"/>
                      <a:ext cx="495300" cy="106680"/>
                    </a:xfrm>
                    <a:prstGeom prst="rect"/>
                  </p:spPr>
                </p:pic>
              </a:graphicData>
            </a:graphic>
          </wp:inline>
        </w:drawing>
      </w:r>
      <w:r>
        <w:rPr>
          <w:rFonts w:ascii="Times New Roman" w:hAnsi="Times New Roman"/>
          <w:color w:val="000000"/>
          <w:sz w:val="20"/>
        </w:rPr>
        <w:t xml:space="preserve"> azaz </w:t>
      </w:r>
      <w:r>
        <w:rPr>
          <w:rFonts w:ascii="Times New Roman" w:hAnsi="Times New Roman"/>
          <w:color w:val="000000"/>
          <w:sz w:val="20"/>
        </w:rPr>
        <w:drawing>
          <wp:inline>
            <wp:extent cx="320040" cy="106680"/>
            <wp:docPr id="595" name="\\10.50.22.12\Queue\Queue\74\dc\74dc0355-6fe9-49d8-8c77-6a18b3e1f279.docbook\unzip\math\eq_0301x.png"/>
            <a:graphic>
              <a:graphicData uri="http://schemas.openxmlformats.org/drawingml/2006/picture">
                <p:pic>
                  <p:nvPicPr>
                    <p:cNvPr id="596" name="\\10.50.22.12\Queue\Queue\74\dc\74dc0355-6fe9-49d8-8c77-6a18b3e1f279.docbook\unzip\math\eq_0301x.png"/>
                    <p:cNvPicPr/>
                  </p:nvPicPr>
                  <p:blipFill>
                    <a:blip r:embed="r326"/>
                    <a:srcRect/>
                    <a:stretch>
                      <a:fillRect/>
                    </a:stretch>
                  </p:blipFill>
                  <p:spPr>
                    <a:xfrm>
                      <a:off x="0" y="0"/>
                      <a:ext cx="320040" cy="106680"/>
                    </a:xfrm>
                    <a:prstGeom prst="rect"/>
                  </p:spPr>
                </p:pic>
              </a:graphicData>
            </a:graphic>
          </wp:inline>
        </w:drawing>
      </w:r>
      <w:r>
        <w:rPr>
          <w:rFonts w:ascii="Times New Roman" w:hAnsi="Times New Roman"/>
          <w:color w:val="000000"/>
          <w:sz w:val="20"/>
        </w:rPr>
        <w:t xml:space="preserve"> és </w:t>
      </w:r>
      <w:r>
        <w:rPr>
          <w:rFonts w:ascii="Times New Roman" w:hAnsi="Times New Roman"/>
          <w:color w:val="000000"/>
          <w:sz w:val="20"/>
        </w:rPr>
        <w:drawing>
          <wp:inline>
            <wp:extent cx="320040" cy="152400"/>
            <wp:docPr id="597" name="\\10.50.22.12\Queue\Queue\74\dc\74dc0355-6fe9-49d8-8c77-6a18b3e1f279.docbook\unzip\math\eq_0302x.png"/>
            <a:graphic>
              <a:graphicData uri="http://schemas.openxmlformats.org/drawingml/2006/picture">
                <p:pic>
                  <p:nvPicPr>
                    <p:cNvPr id="598" name="\\10.50.22.12\Queue\Queue\74\dc\74dc0355-6fe9-49d8-8c77-6a18b3e1f279.docbook\unzip\math\eq_0302x.png"/>
                    <p:cNvPicPr/>
                  </p:nvPicPr>
                  <p:blipFill>
                    <a:blip r:embed="r327"/>
                    <a:srcRect/>
                    <a:stretch>
                      <a:fillRect/>
                    </a:stretch>
                  </p:blipFill>
                  <p:spPr>
                    <a:xfrm>
                      <a:off x="0" y="0"/>
                      <a:ext cx="320040" cy="152400"/>
                    </a:xfrm>
                    <a:prstGeom prst="rect"/>
                  </p:spPr>
                </p:pic>
              </a:graphicData>
            </a:graphic>
          </wp:inline>
        </w:drawing>
      </w:r>
      <w:r>
        <w:rPr>
          <w:rFonts w:ascii="Times New Roman" w:hAnsi="Times New Roman"/>
          <w:color w:val="000000"/>
          <w:sz w:val="20"/>
        </w:rPr>
        <w:t xml:space="preserve"> Mivel a második derivált</w:t>
      </w:r>
    </w:p>
    <w:p>
      <w:pPr>
        <w:spacing w:before="200" w:after="0" w:line="240" w:lineRule="auto"/>
        <w:jc w:val="both"/>
      </w:pPr>
      <w:r>
        <w:rPr>
          <w:rFonts w:ascii="Times New Roman" w:hAnsi="Times New Roman"/>
          <w:color w:val="000000"/>
          <w:sz w:val="20"/>
        </w:rPr>
        <w:drawing>
          <wp:inline>
            <wp:extent cx="2491740" cy="274320"/>
            <wp:docPr id="599" name="\\10.50.22.12\Queue\Queue\74\dc\74dc0355-6fe9-49d8-8c77-6a18b3e1f279.docbook\unzip\math\eq_0303x.png"/>
            <a:graphic>
              <a:graphicData uri="http://schemas.openxmlformats.org/drawingml/2006/picture">
                <p:pic>
                  <p:nvPicPr>
                    <p:cNvPr id="600" name="\\10.50.22.12\Queue\Queue\74\dc\74dc0355-6fe9-49d8-8c77-6a18b3e1f279.docbook\unzip\math\eq_0303x.png"/>
                    <p:cNvPicPr/>
                  </p:nvPicPr>
                  <p:blipFill>
                    <a:blip r:embed="r328"/>
                    <a:srcRect/>
                    <a:stretch>
                      <a:fillRect/>
                    </a:stretch>
                  </p:blipFill>
                  <p:spPr>
                    <a:xfrm>
                      <a:off x="0" y="0"/>
                      <a:ext cx="2491740" cy="27432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274320" cy="152400"/>
            <wp:docPr id="601" name="\\10.50.22.12\Queue\Queue\74\dc\74dc0355-6fe9-49d8-8c77-6a18b3e1f279.docbook\unzip\math\eq_0304x.png"/>
            <a:graphic>
              <a:graphicData uri="http://schemas.openxmlformats.org/drawingml/2006/picture">
                <p:pic>
                  <p:nvPicPr>
                    <p:cNvPr id="602" name="\\10.50.22.12\Queue\Queue\74\dc\74dc0355-6fe9-49d8-8c77-6a18b3e1f279.docbook\unzip\math\eq_0304x.png"/>
                    <p:cNvPicPr/>
                  </p:nvPicPr>
                  <p:blipFill>
                    <a:blip r:embed="r329"/>
                    <a:srcRect/>
                    <a:stretch>
                      <a:fillRect/>
                    </a:stretch>
                  </p:blipFill>
                  <p:spPr>
                    <a:xfrm>
                      <a:off x="0" y="0"/>
                      <a:ext cx="274320" cy="152400"/>
                    </a:xfrm>
                    <a:prstGeom prst="rect"/>
                  </p:spPr>
                </p:pic>
              </a:graphicData>
            </a:graphic>
          </wp:inline>
        </w:drawing>
      </w:r>
      <w:r>
        <w:rPr>
          <w:rFonts w:ascii="Times New Roman" w:hAnsi="Times New Roman"/>
          <w:color w:val="000000"/>
          <w:sz w:val="20"/>
        </w:rPr>
        <w:t xml:space="preserve"> helyen negatív, ezért a </w:t>
      </w:r>
      <w:r>
        <w:rPr>
          <w:rFonts w:ascii="Times New Roman" w:hAnsi="Times New Roman"/>
          <w:color w:val="000000"/>
          <w:sz w:val="20"/>
        </w:rPr>
        <w:drawing>
          <wp:inline>
            <wp:extent cx="541020" cy="121920"/>
            <wp:docPr id="603" name="\\10.50.22.12\Queue\Queue\74\dc\74dc0355-6fe9-49d8-8c77-6a18b3e1f279.docbook\unzip\math\eq_0305x.png"/>
            <a:graphic>
              <a:graphicData uri="http://schemas.openxmlformats.org/drawingml/2006/picture">
                <p:pic>
                  <p:nvPicPr>
                    <p:cNvPr id="604" name="\\10.50.22.12\Queue\Queue\74\dc\74dc0355-6fe9-49d8-8c77-6a18b3e1f279.docbook\unzip\math\eq_0305x.png"/>
                    <p:cNvPicPr/>
                  </p:nvPicPr>
                  <p:blipFill>
                    <a:blip r:embed="r330"/>
                    <a:srcRect/>
                    <a:stretch>
                      <a:fillRect/>
                    </a:stretch>
                  </p:blipFill>
                  <p:spPr>
                    <a:xfrm>
                      <a:off x="0" y="0"/>
                      <a:ext cx="541020" cy="121920"/>
                    </a:xfrm>
                    <a:prstGeom prst="rect"/>
                  </p:spPr>
                </p:pic>
              </a:graphicData>
            </a:graphic>
          </wp:inline>
        </w:drawing>
      </w:r>
      <w:r>
        <w:rPr>
          <w:rFonts w:ascii="Times New Roman" w:hAnsi="Times New Roman"/>
          <w:color w:val="000000"/>
          <w:sz w:val="20"/>
        </w:rPr>
        <w:t xml:space="preserve"> függvénynek a </w:t>
      </w:r>
      <w:r>
        <w:rPr>
          <w:rFonts w:ascii="Times New Roman" w:hAnsi="Times New Roman"/>
          <w:color w:val="000000"/>
          <w:sz w:val="20"/>
        </w:rPr>
        <w:drawing>
          <wp:inline>
            <wp:extent cx="281940" cy="152400"/>
            <wp:docPr id="605" name="\\10.50.22.12\Queue\Queue\74\dc\74dc0355-6fe9-49d8-8c77-6a18b3e1f279.docbook\unzip\math\eq_0306x.png"/>
            <a:graphic>
              <a:graphicData uri="http://schemas.openxmlformats.org/drawingml/2006/picture">
                <p:pic>
                  <p:nvPicPr>
                    <p:cNvPr id="606" name="\\10.50.22.12\Queue\Queue\74\dc\74dc0355-6fe9-49d8-8c77-6a18b3e1f279.docbook\unzip\math\eq_0306x.png"/>
                    <p:cNvPicPr/>
                  </p:nvPicPr>
                  <p:blipFill>
                    <a:blip r:embed="r331"/>
                    <a:srcRect/>
                    <a:stretch>
                      <a:fillRect/>
                    </a:stretch>
                  </p:blipFill>
                  <p:spPr>
                    <a:xfrm>
                      <a:off x="0" y="0"/>
                      <a:ext cx="281940" cy="152400"/>
                    </a:xfrm>
                    <a:prstGeom prst="rect"/>
                  </p:spPr>
                </p:pic>
              </a:graphicData>
            </a:graphic>
          </wp:inline>
        </w:drawing>
      </w:r>
      <w:r>
        <w:rPr>
          <w:rFonts w:ascii="Times New Roman" w:hAnsi="Times New Roman"/>
          <w:color w:val="000000"/>
          <w:sz w:val="20"/>
        </w:rPr>
        <w:t xml:space="preserve"> pontban abszolút maximuma van. Így</w:t>
      </w:r>
    </w:p>
    <w:p>
      <w:pPr>
        <w:spacing w:before="200" w:after="0" w:line="240" w:lineRule="auto"/>
        <w:jc w:val="both"/>
      </w:pPr>
      <w:r>
        <w:rPr>
          <w:rFonts w:ascii="Times New Roman" w:hAnsi="Times New Roman"/>
          <w:color w:val="000000"/>
          <w:sz w:val="20"/>
        </w:rPr>
        <w:drawing>
          <wp:inline>
            <wp:extent cx="1104900" cy="281940"/>
            <wp:docPr id="607" name="\\10.50.22.12\Queue\Queue\74\dc\74dc0355-6fe9-49d8-8c77-6a18b3e1f279.docbook\unzip\math\eq_0307x.png"/>
            <a:graphic>
              <a:graphicData uri="http://schemas.openxmlformats.org/drawingml/2006/picture">
                <p:pic>
                  <p:nvPicPr>
                    <p:cNvPr id="608" name="\\10.50.22.12\Queue\Queue\74\dc\74dc0355-6fe9-49d8-8c77-6a18b3e1f279.docbook\unzip\math\eq_0307x.png"/>
                    <p:cNvPicPr/>
                  </p:nvPicPr>
                  <p:blipFill>
                    <a:blip r:embed="r332"/>
                    <a:srcRect/>
                    <a:stretch>
                      <a:fillRect/>
                    </a:stretch>
                  </p:blipFill>
                  <p:spPr>
                    <a:xfrm>
                      <a:off x="0" y="0"/>
                      <a:ext cx="1104900" cy="281940"/>
                    </a:xfrm>
                    <a:prstGeom prst="rect"/>
                  </p:spPr>
                </p:pic>
              </a:graphicData>
            </a:graphic>
          </wp:inline>
        </w:drawing>
      </w:r>
    </w:p>
    <w:p>
      <w:pPr>
        <w:spacing w:before="200" w:after="0" w:line="240" w:lineRule="auto"/>
        <w:jc w:val="both"/>
      </w:pPr>
      <w:r>
        <w:rPr>
          <w:rFonts w:ascii="Times New Roman" w:hAnsi="Times New Roman"/>
          <w:color w:val="000000"/>
          <w:sz w:val="20"/>
        </w:rPr>
        <w:t>Általános bizonyítás nélkül igaz, hogy</w:t>
      </w:r>
    </w:p>
    <w:p>
      <w:pPr>
        <w:spacing w:before="200" w:after="0" w:line="240" w:lineRule="auto"/>
        <w:jc w:val="both"/>
      </w:pPr>
      <w:r>
        <w:rPr>
          <w:rFonts w:ascii="Times New Roman" w:hAnsi="Times New Roman"/>
          <w:color w:val="000000"/>
          <w:sz w:val="20"/>
        </w:rPr>
        <w:drawing>
          <wp:inline>
            <wp:extent cx="2613660" cy="441960"/>
            <wp:docPr id="609" name="\\10.50.22.12\Queue\Queue\74\dc\74dc0355-6fe9-49d8-8c77-6a18b3e1f279.docbook\unzip\math\eq_0308x.png"/>
            <a:graphic>
              <a:graphicData uri="http://schemas.openxmlformats.org/drawingml/2006/picture">
                <p:pic>
                  <p:nvPicPr>
                    <p:cNvPr id="610" name="\\10.50.22.12\Queue\Queue\74\dc\74dc0355-6fe9-49d8-8c77-6a18b3e1f279.docbook\unzip\math\eq_0308x.png"/>
                    <p:cNvPicPr/>
                  </p:nvPicPr>
                  <p:blipFill>
                    <a:blip r:embed="r333"/>
                    <a:srcRect/>
                    <a:stretch>
                      <a:fillRect/>
                    </a:stretch>
                  </p:blipFill>
                  <p:spPr>
                    <a:xfrm>
                      <a:off x="0" y="0"/>
                      <a:ext cx="2613660" cy="441960"/>
                    </a:xfrm>
                    <a:prstGeom prst="rect"/>
                  </p:spPr>
                </p:pic>
              </a:graphicData>
            </a:graphic>
          </wp:inline>
        </w:drawing>
      </w:r>
    </w:p>
    <w:p>
      <w:pPr>
        <w:spacing w:before="200" w:after="0" w:line="240" w:lineRule="auto"/>
        <w:jc w:val="both"/>
      </w:pPr>
      <w:r>
        <w:rPr>
          <w:rFonts w:ascii="Times New Roman" w:hAnsi="Times New Roman"/>
          <w:color w:val="000000"/>
          <w:sz w:val="20"/>
        </w:rPr>
        <w:t>Tétel. A jelek számának növelésével, továbbá bontással a bizonytalanság nem csökken, vagyis</w:t>
      </w:r>
    </w:p>
    <w:p>
      <w:pPr>
        <w:spacing w:before="200" w:after="0" w:line="240" w:lineRule="auto"/>
        <w:jc w:val="both"/>
      </w:pPr>
      <w:r>
        <w:rPr>
          <w:rFonts w:ascii="Times New Roman" w:hAnsi="Times New Roman"/>
          <w:color w:val="000000"/>
          <w:sz w:val="20"/>
        </w:rPr>
        <w:drawing>
          <wp:inline>
            <wp:extent cx="2758440" cy="121920"/>
            <wp:docPr id="611" name="\\10.50.22.12\Queue\Queue\74\dc\74dc0355-6fe9-49d8-8c77-6a18b3e1f279.docbook\unzip\math\eq_0309x.png"/>
            <a:graphic>
              <a:graphicData uri="http://schemas.openxmlformats.org/drawingml/2006/picture">
                <p:pic>
                  <p:nvPicPr>
                    <p:cNvPr id="612" name="\\10.50.22.12\Queue\Queue\74\dc\74dc0355-6fe9-49d8-8c77-6a18b3e1f279.docbook\unzip\math\eq_0309x.png"/>
                    <p:cNvPicPr/>
                  </p:nvPicPr>
                  <p:blipFill>
                    <a:blip r:embed="r334"/>
                    <a:srcRect/>
                    <a:stretch>
                      <a:fillRect/>
                    </a:stretch>
                  </p:blipFill>
                  <p:spPr>
                    <a:xfrm>
                      <a:off x="0" y="0"/>
                      <a:ext cx="2758440" cy="121920"/>
                    </a:xfrm>
                    <a:prstGeom prst="rect"/>
                  </p:spPr>
                </p:pic>
              </a:graphicData>
            </a:graphic>
          </wp:inline>
        </w:drawing>
      </w:r>
      <w:r>
        <w:rPr>
          <w:rFonts w:ascii="Times New Roman" w:hAnsi="Times New Roman"/>
          <w:color w:val="000000"/>
          <w:sz w:val="20"/>
        </w:rPr>
        <w:t xml:space="preserve">ahol </w:t>
      </w:r>
      <w:r>
        <w:rPr>
          <w:rFonts w:ascii="Times New Roman" w:hAnsi="Times New Roman"/>
          <w:color w:val="000000"/>
          <w:sz w:val="20"/>
        </w:rPr>
        <w:drawing>
          <wp:inline>
            <wp:extent cx="1181100" cy="106680"/>
            <wp:docPr id="613" name="\\10.50.22.12\Queue\Queue\74\dc\74dc0355-6fe9-49d8-8c77-6a18b3e1f279.docbook\unzip\math\eq_0310x.png"/>
            <a:graphic>
              <a:graphicData uri="http://schemas.openxmlformats.org/drawingml/2006/picture">
                <p:pic>
                  <p:nvPicPr>
                    <p:cNvPr id="614" name="\\10.50.22.12\Queue\Queue\74\dc\74dc0355-6fe9-49d8-8c77-6a18b3e1f279.docbook\unzip\math\eq_0310x.png"/>
                    <p:cNvPicPr/>
                  </p:nvPicPr>
                  <p:blipFill>
                    <a:blip r:embed="r335"/>
                    <a:srcRect/>
                    <a:stretch>
                      <a:fillRect/>
                    </a:stretch>
                  </p:blipFill>
                  <p:spPr>
                    <a:xfrm>
                      <a:off x="0" y="0"/>
                      <a:ext cx="1181100" cy="106680"/>
                    </a:xfrm>
                    <a:prstGeom prst="rect"/>
                  </p:spPr>
                </p:pic>
              </a:graphicData>
            </a:graphic>
          </wp:inline>
        </w:drawing>
      </w:r>
    </w:p>
    <w:p>
      <w:pPr>
        <w:spacing w:before="200" w:after="0" w:line="240" w:lineRule="auto"/>
        <w:jc w:val="both"/>
      </w:pPr>
      <w:r>
        <w:rPr>
          <w:rFonts w:ascii="Times New Roman" w:hAnsi="Times New Roman"/>
          <w:color w:val="000000"/>
          <w:sz w:val="20"/>
        </w:rPr>
        <w:t>Bizonyítás. Ha az alábbi állítást bebizonyítjuk, akkor a tétel is igazolást nyer:</w:t>
      </w:r>
    </w:p>
    <w:p>
      <w:pPr>
        <w:spacing w:before="200" w:after="0" w:line="240" w:lineRule="auto"/>
        <w:jc w:val="both"/>
      </w:pPr>
      <w:r>
        <w:rPr>
          <w:rFonts w:ascii="Times New Roman" w:hAnsi="Times New Roman"/>
          <w:color w:val="000000"/>
          <w:sz w:val="20"/>
        </w:rPr>
        <w:drawing>
          <wp:inline>
            <wp:extent cx="3139630" cy="350520"/>
            <wp:docPr id="615" name="\\10.50.22.12\Queue\Queue\74\dc\74dc0355-6fe9-49d8-8c77-6a18b3e1f279.docbook\unzip\images\image311.png"/>
            <a:graphic>
              <a:graphicData uri="http://schemas.openxmlformats.org/drawingml/2006/picture">
                <p:pic>
                  <p:nvPicPr>
                    <p:cNvPr id="616" name="\\10.50.22.12\Queue\Queue\74\dc\74dc0355-6fe9-49d8-8c77-6a18b3e1f279.docbook\unzip\images\image311.png"/>
                    <p:cNvPicPr/>
                  </p:nvPicPr>
                  <p:blipFill>
                    <a:blip r:embed="r336"/>
                    <a:srcRect l="0" t="0" r="-23361" b="0"/>
                    <a:stretch>
                      <a:fillRect/>
                    </a:stretch>
                  </p:blipFill>
                  <p:spPr>
                    <a:xfrm>
                      <a:off x="0" y="0"/>
                      <a:ext cx="3139630" cy="350520"/>
                    </a:xfrm>
                    <a:prstGeom prst="rect"/>
                  </p:spPr>
                </p:pic>
              </a:graphicData>
            </a:graphic>
          </wp:inline>
        </w:drawing>
      </w:r>
    </w:p>
    <w:bookmarkStart w:id="56" w:name="d0e3518"/>
    <w:p>
      <w:pPr>
        <w:spacing w:before="200" w:after="0" w:line="240" w:lineRule="auto"/>
        <w:ind w:left="360" w:right="360" w:firstLine="0"/>
        <w:jc w:val="both"/>
      </w:pPr>
      <w:r>
        <w:rPr>
          <w:rFonts w:ascii="Times New Roman" w:hAnsi="Times New Roman"/>
          <w:b/>
          <w:color w:val="000000"/>
          <w:sz w:val="28"/>
        </w:rPr>
        <w:t>Megjegyzés</w:t>
      </w:r>
    </w:p>
    <w:bookmarkEnd w:id="56"/>
    <w:p>
      <w:pPr>
        <w:spacing w:before="200" w:after="0" w:line="240" w:lineRule="auto"/>
        <w:ind w:left="360" w:right="360" w:firstLine="0"/>
        <w:jc w:val="both"/>
      </w:pPr>
      <w:r>
        <w:rPr>
          <w:rFonts w:ascii="Times New Roman" w:hAnsi="Times New Roman"/>
          <w:color w:val="000000"/>
          <w:sz w:val="20"/>
        </w:rPr>
        <w:t>(2.1)</w:t>
      </w:r>
    </w:p>
    <w:p>
      <w:pPr>
        <w:spacing w:before="200" w:after="0" w:line="240" w:lineRule="auto"/>
        <w:jc w:val="both"/>
      </w:pPr>
      <w:r>
        <w:rPr>
          <w:rFonts w:ascii="Times New Roman" w:hAnsi="Times New Roman"/>
          <w:color w:val="000000"/>
          <w:sz w:val="20"/>
        </w:rPr>
        <w:t>Az egyenlet bal oldalát átalakítva:</w:t>
      </w:r>
    </w:p>
    <w:p>
      <w:pPr>
        <w:spacing w:before="200" w:after="0" w:line="240" w:lineRule="auto"/>
        <w:jc w:val="both"/>
      </w:pPr>
      <w:r>
        <w:rPr>
          <w:rFonts w:ascii="Times New Roman" w:hAnsi="Times New Roman"/>
          <w:color w:val="000000"/>
          <w:sz w:val="20"/>
        </w:rPr>
        <w:drawing>
          <wp:inline>
            <wp:extent cx="4114800" cy="1173480"/>
            <wp:docPr id="617" name="\\10.50.22.12\Queue\Queue\74\dc\74dc0355-6fe9-49d8-8c77-6a18b3e1f279.docbook\unzip\math\eq_0312x.png"/>
            <a:graphic>
              <a:graphicData uri="http://schemas.openxmlformats.org/drawingml/2006/picture">
                <p:pic>
                  <p:nvPicPr>
                    <p:cNvPr id="618" name="\\10.50.22.12\Queue\Queue\74\dc\74dc0355-6fe9-49d8-8c77-6a18b3e1f279.docbook\unzip\math\eq_0312x.png"/>
                    <p:cNvPicPr/>
                  </p:nvPicPr>
                  <p:blipFill>
                    <a:blip r:embed="r337"/>
                    <a:srcRect/>
                    <a:stretch>
                      <a:fillRect/>
                    </a:stretch>
                  </p:blipFill>
                  <p:spPr>
                    <a:xfrm>
                      <a:off x="0" y="0"/>
                      <a:ext cx="4114800" cy="1173480"/>
                    </a:xfrm>
                    <a:prstGeom prst="rect"/>
                  </p:spPr>
                </p:pic>
              </a:graphicData>
            </a:graphic>
          </wp:inline>
        </w:drawing>
      </w:r>
      <w:r>
        <w:rPr>
          <w:rFonts w:ascii="Times New Roman" w:hAnsi="Times New Roman"/>
          <w:color w:val="000000"/>
          <w:sz w:val="20"/>
        </w:rPr>
        <w:t xml:space="preserve"> Ezek után elég a kapott összeg jobb felével foglalkozni. Mivel </w:t>
      </w:r>
      <w:r>
        <w:rPr>
          <w:rFonts w:ascii="Times New Roman" w:hAnsi="Times New Roman"/>
          <w:color w:val="000000"/>
          <w:sz w:val="20"/>
        </w:rPr>
        <w:drawing>
          <wp:inline>
            <wp:extent cx="990600" cy="99060"/>
            <wp:docPr id="619" name="\\10.50.22.12\Queue\Queue\74\dc\74dc0355-6fe9-49d8-8c77-6a18b3e1f279.docbook\unzip\math\eq_0313x.png"/>
            <a:graphic>
              <a:graphicData uri="http://schemas.openxmlformats.org/drawingml/2006/picture">
                <p:pic>
                  <p:nvPicPr>
                    <p:cNvPr id="620" name="\\10.50.22.12\Queue\Queue\74\dc\74dc0355-6fe9-49d8-8c77-6a18b3e1f279.docbook\unzip\math\eq_0313x.png"/>
                    <p:cNvPicPr/>
                  </p:nvPicPr>
                  <p:blipFill>
                    <a:blip r:embed="r338"/>
                    <a:srcRect/>
                    <a:stretch>
                      <a:fillRect/>
                    </a:stretch>
                  </p:blipFill>
                  <p:spPr>
                    <a:xfrm>
                      <a:off x="0" y="0"/>
                      <a:ext cx="990600" cy="99060"/>
                    </a:xfrm>
                    <a:prstGeom prst="rect"/>
                  </p:spPr>
                </p:pic>
              </a:graphicData>
            </a:graphic>
          </wp:inline>
        </w:drawing>
      </w:r>
      <w:r>
        <w:rPr>
          <w:rFonts w:ascii="Times New Roman" w:hAnsi="Times New Roman"/>
          <w:color w:val="000000"/>
          <w:sz w:val="20"/>
        </w:rPr>
        <w:drawing>
          <wp:inline>
            <wp:extent cx="152400" cy="76200"/>
            <wp:docPr id="621" name="\\10.50.22.12\Queue\Queue\74\dc\74dc0355-6fe9-49d8-8c77-6a18b3e1f279.docbook\unzip\math\eq_0314x.png"/>
            <a:graphic>
              <a:graphicData uri="http://schemas.openxmlformats.org/drawingml/2006/picture">
                <p:pic>
                  <p:nvPicPr>
                    <p:cNvPr id="622" name="\\10.50.22.12\Queue\Queue\74\dc\74dc0355-6fe9-49d8-8c77-6a18b3e1f279.docbook\unzip\math\eq_0314x.png"/>
                    <p:cNvPicPr/>
                  </p:nvPicPr>
                  <p:blipFill>
                    <a:blip r:embed="r339"/>
                    <a:srcRect/>
                    <a:stretch>
                      <a:fillRect/>
                    </a:stretch>
                  </p:blipFill>
                  <p:spPr>
                    <a:xfrm>
                      <a:off x="0" y="0"/>
                      <a:ext cx="152400" cy="76200"/>
                    </a:xfrm>
                    <a:prstGeom prst="rect"/>
                  </p:spPr>
                </p:pic>
              </a:graphicData>
            </a:graphic>
          </wp:inline>
        </w:drawing>
      </w:r>
      <w:r>
        <w:rPr>
          <w:rFonts w:ascii="Times New Roman" w:hAnsi="Times New Roman"/>
          <w:color w:val="000000"/>
          <w:sz w:val="20"/>
        </w:rPr>
        <w:t xml:space="preserve"> ezért</w:t>
      </w:r>
    </w:p>
    <w:p>
      <w:pPr>
        <w:spacing w:before="200" w:after="0" w:line="240" w:lineRule="auto"/>
        <w:jc w:val="both"/>
      </w:pPr>
      <w:r>
        <w:rPr>
          <w:rFonts w:ascii="Times New Roman" w:hAnsi="Times New Roman"/>
          <w:color w:val="000000"/>
          <w:sz w:val="20"/>
        </w:rPr>
        <w:drawing>
          <wp:inline>
            <wp:extent cx="2286000" cy="350520"/>
            <wp:docPr id="623" name="\\10.50.22.12\Queue\Queue\74\dc\74dc0355-6fe9-49d8-8c77-6a18b3e1f279.docbook\unzip\math\eq_0315x.png"/>
            <a:graphic>
              <a:graphicData uri="http://schemas.openxmlformats.org/drawingml/2006/picture">
                <p:pic>
                  <p:nvPicPr>
                    <p:cNvPr id="624" name="\\10.50.22.12\Queue\Queue\74\dc\74dc0355-6fe9-49d8-8c77-6a18b3e1f279.docbook\unzip\math\eq_0315x.png"/>
                    <p:cNvPicPr/>
                  </p:nvPicPr>
                  <p:blipFill>
                    <a:blip r:embed="r340"/>
                    <a:srcRect/>
                    <a:stretch>
                      <a:fillRect/>
                    </a:stretch>
                  </p:blipFill>
                  <p:spPr>
                    <a:xfrm>
                      <a:off x="0" y="0"/>
                      <a:ext cx="2286000" cy="350520"/>
                    </a:xfrm>
                    <a:prstGeom prst="rect"/>
                  </p:spPr>
                </p:pic>
              </a:graphicData>
            </a:graphic>
          </wp:inline>
        </w:drawing>
      </w:r>
      <w:r>
        <w:rPr>
          <w:rFonts w:ascii="Times New Roman" w:hAnsi="Times New Roman"/>
          <w:color w:val="000000"/>
          <w:sz w:val="20"/>
        </w:rPr>
        <w:t>és</w:t>
      </w:r>
    </w:p>
    <w:p>
      <w:pPr>
        <w:spacing w:before="200" w:after="0" w:line="240" w:lineRule="auto"/>
        <w:jc w:val="both"/>
      </w:pPr>
      <w:r>
        <w:rPr>
          <w:rFonts w:ascii="Times New Roman" w:hAnsi="Times New Roman"/>
          <w:color w:val="000000"/>
          <w:sz w:val="20"/>
        </w:rPr>
        <w:drawing>
          <wp:inline>
            <wp:extent cx="3520440" cy="762000"/>
            <wp:docPr id="625" name="\\10.50.22.12\Queue\Queue\74\dc\74dc0355-6fe9-49d8-8c77-6a18b3e1f279.docbook\unzip\math\eq_0316x.png"/>
            <a:graphic>
              <a:graphicData uri="http://schemas.openxmlformats.org/drawingml/2006/picture">
                <p:pic>
                  <p:nvPicPr>
                    <p:cNvPr id="626" name="\\10.50.22.12\Queue\Queue\74\dc\74dc0355-6fe9-49d8-8c77-6a18b3e1f279.docbook\unzip\math\eq_0316x.png"/>
                    <p:cNvPicPr/>
                  </p:nvPicPr>
                  <p:blipFill>
                    <a:blip r:embed="r341"/>
                    <a:srcRect/>
                    <a:stretch>
                      <a:fillRect/>
                    </a:stretch>
                  </p:blipFill>
                  <p:spPr>
                    <a:xfrm>
                      <a:off x="0" y="0"/>
                      <a:ext cx="3520440" cy="762000"/>
                    </a:xfrm>
                    <a:prstGeom prst="rect"/>
                  </p:spPr>
                </p:pic>
              </a:graphicData>
            </a:graphic>
          </wp:inline>
        </w:drawing>
      </w:r>
      <w:r>
        <w:rPr>
          <w:rFonts w:ascii="Times New Roman" w:hAnsi="Times New Roman"/>
          <w:color w:val="000000"/>
          <w:sz w:val="20"/>
        </w:rPr>
        <w:t xml:space="preserve"> ezzel bebizonyítottuk az állítást és így a tételt is.</w:t>
      </w:r>
    </w:p>
    <w:p>
      <w:pPr>
        <w:spacing w:before="200" w:after="0" w:line="240" w:lineRule="auto"/>
        <w:jc w:val="both"/>
      </w:pPr>
      <w:r>
        <w:rPr>
          <w:rFonts w:ascii="Times New Roman" w:hAnsi="Times New Roman"/>
          <w:color w:val="000000"/>
          <w:sz w:val="20"/>
        </w:rPr>
        <w:t>Tekintsünk egy példát:</w:t>
      </w:r>
    </w:p>
    <w:p>
      <w:pPr>
        <w:spacing w:before="200" w:after="0" w:line="240" w:lineRule="auto"/>
        <w:jc w:val="both"/>
      </w:pPr>
      <w:r>
        <w:rPr>
          <w:rFonts w:ascii="Times New Roman" w:hAnsi="Times New Roman"/>
          <w:color w:val="000000"/>
          <w:sz w:val="20"/>
        </w:rPr>
        <w:drawing>
          <wp:inline>
            <wp:extent cx="1371600" cy="251460"/>
            <wp:docPr id="627" name="\\10.50.22.12\Queue\Queue\74\dc\74dc0355-6fe9-49d8-8c77-6a18b3e1f279.docbook\unzip\math\eq_0317x.png"/>
            <a:graphic>
              <a:graphicData uri="http://schemas.openxmlformats.org/drawingml/2006/picture">
                <p:pic>
                  <p:nvPicPr>
                    <p:cNvPr id="628" name="\\10.50.22.12\Queue\Queue\74\dc\74dc0355-6fe9-49d8-8c77-6a18b3e1f279.docbook\unzip\math\eq_0317x.png"/>
                    <p:cNvPicPr/>
                  </p:nvPicPr>
                  <p:blipFill>
                    <a:blip r:embed="r342"/>
                    <a:srcRect/>
                    <a:stretch>
                      <a:fillRect/>
                    </a:stretch>
                  </p:blipFill>
                  <p:spPr>
                    <a:xfrm>
                      <a:off x="0" y="0"/>
                      <a:ext cx="1371600" cy="251460"/>
                    </a:xfrm>
                    <a:prstGeom prst="rect"/>
                  </p:spPr>
                </p:pic>
              </a:graphicData>
            </a:graphic>
          </wp:inline>
        </w:drawing>
      </w:r>
      <w:r>
        <w:rPr>
          <w:rFonts w:ascii="Times New Roman" w:hAnsi="Times New Roman"/>
          <w:color w:val="000000"/>
          <w:sz w:val="20"/>
        </w:rPr>
        <w:t xml:space="preserve">esetén a </w:t>
      </w:r>
      <w:r>
        <w:rPr>
          <w:rFonts w:ascii="Times New Roman" w:hAnsi="Times New Roman"/>
          <w:color w:val="000000"/>
          <w:sz w:val="20"/>
        </w:rPr>
        <w:drawing>
          <wp:inline>
            <wp:extent cx="114300" cy="76200"/>
            <wp:docPr id="629" name="\\10.50.22.12\Queue\Queue\74\dc\74dc0355-6fe9-49d8-8c77-6a18b3e1f279.docbook\unzip\math\eq_0318x.png"/>
            <a:graphic>
              <a:graphicData uri="http://schemas.openxmlformats.org/drawingml/2006/picture">
                <p:pic>
                  <p:nvPicPr>
                    <p:cNvPr id="630" name="\\10.50.22.12\Queue\Queue\74\dc\74dc0355-6fe9-49d8-8c77-6a18b3e1f279.docbook\unzip\math\eq_0318x.png"/>
                    <p:cNvPicPr/>
                  </p:nvPicPr>
                  <p:blipFill>
                    <a:blip r:embed="r343"/>
                    <a:srcRect/>
                    <a:stretch>
                      <a:fillRect/>
                    </a:stretch>
                  </p:blipFill>
                  <p:spPr>
                    <a:xfrm>
                      <a:off x="0" y="0"/>
                      <a:ext cx="114300" cy="76200"/>
                    </a:xfrm>
                    <a:prstGeom prst="rect"/>
                  </p:spPr>
                </p:pic>
              </a:graphicData>
            </a:graphic>
          </wp:inline>
        </w:drawing>
      </w:r>
      <w:r>
        <w:rPr>
          <w:rFonts w:ascii="Times New Roman" w:hAnsi="Times New Roman"/>
          <w:color w:val="000000"/>
          <w:sz w:val="20"/>
        </w:rPr>
        <w:t xml:space="preserve">-at bontsuk fel </w:t>
      </w:r>
      <w:r>
        <w:rPr>
          <w:rFonts w:ascii="Times New Roman" w:hAnsi="Times New Roman"/>
          <w:color w:val="000000"/>
          <w:sz w:val="20"/>
        </w:rPr>
        <w:drawing>
          <wp:inline>
            <wp:extent cx="358140" cy="152400"/>
            <wp:docPr id="631" name="\\10.50.22.12\Queue\Queue\74\dc\74dc0355-6fe9-49d8-8c77-6a18b3e1f279.docbook\unzip\math\eq_0319x.png"/>
            <a:graphic>
              <a:graphicData uri="http://schemas.openxmlformats.org/drawingml/2006/picture">
                <p:pic>
                  <p:nvPicPr>
                    <p:cNvPr id="632" name="\\10.50.22.12\Queue\Queue\74\dc\74dc0355-6fe9-49d8-8c77-6a18b3e1f279.docbook\unzip\math\eq_0319x.png"/>
                    <p:cNvPicPr/>
                  </p:nvPicPr>
                  <p:blipFill>
                    <a:blip r:embed="r344"/>
                    <a:srcRect/>
                    <a:stretch>
                      <a:fillRect/>
                    </a:stretch>
                  </p:blipFill>
                  <p:spPr>
                    <a:xfrm>
                      <a:off x="0" y="0"/>
                      <a:ext cx="358140" cy="152400"/>
                    </a:xfrm>
                    <a:prstGeom prst="rect"/>
                  </p:spPr>
                </p:pic>
              </a:graphicData>
            </a:graphic>
          </wp:inline>
        </w:drawing>
      </w:r>
      <w:r>
        <w:rPr>
          <w:rFonts w:ascii="Times New Roman" w:hAnsi="Times New Roman"/>
          <w:color w:val="000000"/>
          <w:sz w:val="20"/>
        </w:rPr>
        <w:t xml:space="preserve"> és </w:t>
      </w:r>
      <w:r>
        <w:rPr>
          <w:rFonts w:ascii="Times New Roman" w:hAnsi="Times New Roman"/>
          <w:color w:val="000000"/>
          <w:sz w:val="20"/>
        </w:rPr>
        <w:drawing>
          <wp:inline>
            <wp:extent cx="320040" cy="152400"/>
            <wp:docPr id="633" name="\\10.50.22.12\Queue\Queue\74\dc\74dc0355-6fe9-49d8-8c77-6a18b3e1f279.docbook\unzip\math\eq_0320x.png"/>
            <a:graphic>
              <a:graphicData uri="http://schemas.openxmlformats.org/drawingml/2006/picture">
                <p:pic>
                  <p:nvPicPr>
                    <p:cNvPr id="634" name="\\10.50.22.12\Queue\Queue\74\dc\74dc0355-6fe9-49d8-8c77-6a18b3e1f279.docbook\unzip\math\eq_0320x.png"/>
                    <p:cNvPicPr/>
                  </p:nvPicPr>
                  <p:blipFill>
                    <a:blip r:embed="r345"/>
                    <a:srcRect/>
                    <a:stretch>
                      <a:fillRect/>
                    </a:stretch>
                  </p:blipFill>
                  <p:spPr>
                    <a:xfrm>
                      <a:off x="0" y="0"/>
                      <a:ext cx="320040" cy="152400"/>
                    </a:xfrm>
                    <a:prstGeom prst="rect"/>
                  </p:spPr>
                </p:pic>
              </a:graphicData>
            </a:graphic>
          </wp:inline>
        </w:drawing>
      </w:r>
      <w:r>
        <w:rPr>
          <w:rFonts w:ascii="Times New Roman" w:hAnsi="Times New Roman"/>
          <w:color w:val="000000"/>
          <w:sz w:val="20"/>
        </w:rPr>
        <w:t>-ra, azaz</w:t>
      </w:r>
    </w:p>
    <w:p>
      <w:pPr>
        <w:spacing w:before="200" w:after="0" w:line="240" w:lineRule="auto"/>
        <w:jc w:val="both"/>
      </w:pPr>
      <w:r>
        <w:rPr>
          <w:rFonts w:ascii="Times New Roman" w:hAnsi="Times New Roman"/>
          <w:color w:val="000000"/>
          <w:sz w:val="20"/>
        </w:rPr>
        <w:drawing>
          <wp:inline>
            <wp:extent cx="640080" cy="106680"/>
            <wp:docPr id="635" name="\\10.50.22.12\Queue\Queue\74\dc\74dc0355-6fe9-49d8-8c77-6a18b3e1f279.docbook\unzip\math\eq_0321x.png"/>
            <a:graphic>
              <a:graphicData uri="http://schemas.openxmlformats.org/drawingml/2006/picture">
                <p:pic>
                  <p:nvPicPr>
                    <p:cNvPr id="636" name="\\10.50.22.12\Queue\Queue\74\dc\74dc0355-6fe9-49d8-8c77-6a18b3e1f279.docbook\unzip\math\eq_0321x.png"/>
                    <p:cNvPicPr/>
                  </p:nvPicPr>
                  <p:blipFill>
                    <a:blip r:embed="r346"/>
                    <a:srcRect/>
                    <a:stretch>
                      <a:fillRect/>
                    </a:stretch>
                  </p:blipFill>
                  <p:spPr>
                    <a:xfrm>
                      <a:off x="0" y="0"/>
                      <a:ext cx="640080" cy="106680"/>
                    </a:xfrm>
                    <a:prstGeom prst="rect"/>
                  </p:spPr>
                </p:pic>
              </a:graphicData>
            </a:graphic>
          </wp:inline>
        </w:drawing>
      </w:r>
      <w:r>
        <w:rPr>
          <w:rFonts w:ascii="Times New Roman" w:hAnsi="Times New Roman"/>
          <w:color w:val="000000"/>
          <w:sz w:val="20"/>
        </w:rPr>
        <w:t>Ekkor</w:t>
      </w:r>
    </w:p>
    <w:p>
      <w:pPr>
        <w:spacing w:before="200" w:after="0" w:line="240" w:lineRule="auto"/>
        <w:jc w:val="both"/>
      </w:pPr>
      <w:r>
        <w:rPr>
          <w:rFonts w:ascii="Times New Roman" w:hAnsi="Times New Roman"/>
          <w:color w:val="000000"/>
          <w:sz w:val="20"/>
        </w:rPr>
        <w:drawing>
          <wp:inline>
            <wp:extent cx="2407920" cy="281940"/>
            <wp:docPr id="637" name="\\10.50.22.12\Queue\Queue\74\dc\74dc0355-6fe9-49d8-8c77-6a18b3e1f279.docbook\unzip\math\eq_0322x.png"/>
            <a:graphic>
              <a:graphicData uri="http://schemas.openxmlformats.org/drawingml/2006/picture">
                <p:pic>
                  <p:nvPicPr>
                    <p:cNvPr id="638" name="\\10.50.22.12\Queue\Queue\74\dc\74dc0355-6fe9-49d8-8c77-6a18b3e1f279.docbook\unzip\math\eq_0322x.png"/>
                    <p:cNvPicPr/>
                  </p:nvPicPr>
                  <p:blipFill>
                    <a:blip r:embed="r347"/>
                    <a:srcRect/>
                    <a:stretch>
                      <a:fillRect/>
                    </a:stretch>
                  </p:blipFill>
                  <p:spPr>
                    <a:xfrm>
                      <a:off x="0" y="0"/>
                      <a:ext cx="2407920" cy="281940"/>
                    </a:xfrm>
                    <a:prstGeom prst="rect"/>
                  </p:spPr>
                </p:pic>
              </a:graphicData>
            </a:graphic>
          </wp:inline>
        </w:drawing>
      </w:r>
      <w:r>
        <w:rPr>
          <w:rFonts w:ascii="Times New Roman" w:hAnsi="Times New Roman"/>
          <w:color w:val="000000"/>
          <w:sz w:val="20"/>
        </w:rPr>
        <w:t>alapján</w:t>
      </w:r>
    </w:p>
    <w:p>
      <w:pPr>
        <w:spacing w:before="200" w:after="0" w:line="240" w:lineRule="auto"/>
        <w:jc w:val="both"/>
      </w:pPr>
      <w:r>
        <w:rPr>
          <w:rFonts w:ascii="Times New Roman" w:hAnsi="Times New Roman"/>
          <w:color w:val="000000"/>
          <w:sz w:val="20"/>
        </w:rPr>
        <w:drawing>
          <wp:inline>
            <wp:extent cx="3497580" cy="281940"/>
            <wp:docPr id="639" name="\\10.50.22.12\Queue\Queue\74\dc\74dc0355-6fe9-49d8-8c77-6a18b3e1f279.docbook\unzip\math\eq_0323x.png"/>
            <a:graphic>
              <a:graphicData uri="http://schemas.openxmlformats.org/drawingml/2006/picture">
                <p:pic>
                  <p:nvPicPr>
                    <p:cNvPr id="640" name="\\10.50.22.12\Queue\Queue\74\dc\74dc0355-6fe9-49d8-8c77-6a18b3e1f279.docbook\unzip\math\eq_0323x.png"/>
                    <p:cNvPicPr/>
                  </p:nvPicPr>
                  <p:blipFill>
                    <a:blip r:embed="r348"/>
                    <a:srcRect/>
                    <a:stretch>
                      <a:fillRect/>
                    </a:stretch>
                  </p:blipFill>
                  <p:spPr>
                    <a:xfrm>
                      <a:off x="0" y="0"/>
                      <a:ext cx="3497580" cy="281940"/>
                    </a:xfrm>
                    <a:prstGeom prst="rect"/>
                  </p:spPr>
                </p:pic>
              </a:graphicData>
            </a:graphic>
          </wp:inline>
        </w:drawing>
      </w:r>
      <w:r>
        <w:rPr>
          <w:rFonts w:ascii="Times New Roman" w:hAnsi="Times New Roman"/>
          <w:color w:val="000000"/>
          <w:sz w:val="20"/>
        </w:rPr>
        <w:t>és</w:t>
      </w:r>
    </w:p>
    <w:p>
      <w:pPr>
        <w:spacing w:before="200" w:after="0" w:line="240" w:lineRule="auto"/>
        <w:jc w:val="both"/>
      </w:pPr>
      <w:r>
        <w:rPr>
          <w:rFonts w:ascii="Times New Roman" w:hAnsi="Times New Roman"/>
          <w:color w:val="000000"/>
          <w:sz w:val="20"/>
        </w:rPr>
        <w:drawing>
          <wp:inline>
            <wp:extent cx="716280" cy="251460"/>
            <wp:docPr id="641" name="\\10.50.22.12\Queue\Queue\74\dc\74dc0355-6fe9-49d8-8c77-6a18b3e1f279.docbook\unzip\math\eq_0324x.png"/>
            <a:graphic>
              <a:graphicData uri="http://schemas.openxmlformats.org/drawingml/2006/picture">
                <p:pic>
                  <p:nvPicPr>
                    <p:cNvPr id="642" name="\\10.50.22.12\Queue\Queue\74\dc\74dc0355-6fe9-49d8-8c77-6a18b3e1f279.docbook\unzip\math\eq_0324x.png"/>
                    <p:cNvPicPr/>
                  </p:nvPicPr>
                  <p:blipFill>
                    <a:blip r:embed="r349"/>
                    <a:srcRect/>
                    <a:stretch>
                      <a:fillRect/>
                    </a:stretch>
                  </p:blipFill>
                  <p:spPr>
                    <a:xfrm>
                      <a:off x="0" y="0"/>
                      <a:ext cx="716280" cy="251460"/>
                    </a:xfrm>
                    <a:prstGeom prst="rect"/>
                  </p:spPr>
                </p:pic>
              </a:graphicData>
            </a:graphic>
          </wp:inline>
        </w:drawing>
      </w:r>
    </w:p>
    <w:p>
      <w:pPr>
        <w:sectPr>
          <w:headerReference w:type="default" r:id="r205"/>
          <w:headerReference w:type="even" r:id="r205"/>
          <w:headerReference w:type="first" r:id="r204"/>
          <w:footerReference w:type="default" r:id="r207"/>
          <w:footerReference w:type="even" r:id="r207"/>
          <w:footerReference w:type="first" r:id="r206"/>
          <w:pgSz w:w="11906" w:h="16838"/>
          <w:pgMar w:top="1440" w:bottom="1440" w:left="1440" w:right="1440" w:header="720" w:footer="720" w:gutter="0"/>
          <w:pgNumType w:fmt="decimal"/>
          <w:titlePg/>
        </w:sectPr>
      </w:pPr>
    </w:p>
    <w:bookmarkStart w:id="57" w:name="d0e3590"/>
    <w:p>
      <w:pPr>
        <w:spacing w:before="200" w:after="0" w:line="240" w:lineRule="auto"/>
      </w:pPr>
      <w:r>
        <w:rPr>
          <w:rFonts w:ascii="Arial" w:hAnsi="Arial"/>
          <w:b/>
          <w:color w:val="000000"/>
          <w:sz w:val="50"/>
        </w:rPr>
        <w:t>4. fejezet - 3 A KÓDOLÁS</w:t>
      </w:r>
    </w:p>
    <w:bookmarkEnd w:id="57"/>
    <w:bookmarkStart w:id="58" w:name="d0e3597"/>
    <w:p>
      <w:pPr>
        <w:spacing w:before="200" w:after="0" w:line="240" w:lineRule="auto"/>
      </w:pPr>
      <w:r>
        <w:rPr>
          <w:rFonts w:ascii="Arial" w:hAnsi="Arial"/>
          <w:b/>
          <w:color w:val="000000"/>
          <w:sz w:val="35"/>
        </w:rPr>
        <w:t>1. 3.1 A kódolás célja, feladata</w:t>
      </w:r>
    </w:p>
    <w:bookmarkEnd w:id="58"/>
    <w:p>
      <w:pPr>
        <w:spacing w:before="200" w:after="0" w:line="240" w:lineRule="auto"/>
        <w:jc w:val="both"/>
      </w:pPr>
      <w:r>
        <w:rPr>
          <w:rFonts w:ascii="Times New Roman" w:hAnsi="Times New Roman"/>
          <w:color w:val="000000"/>
          <w:sz w:val="20"/>
        </w:rPr>
        <w:t>A kódolás az információátvitel és alkalmazások szempontjából az információelmélet egyik legfontosabb területe. A kódolást szükségessé teszi egyrészt az a tény, hogy az adó jeleit a továbbító csatorna általában nem tudja értelmezni, mert technikailag csak más jelek továbbítására alkalmas. Másrészt a kódolással az átvitel hatásfokát is javítani szeretnénk, és végül feltesszük, hogy a csatorna az adó jeleit nem torzítja el, vagyis a csatorna zajmentes.</w:t>
      </w:r>
    </w:p>
    <w:p>
      <w:pPr>
        <w:spacing w:before="200" w:after="0" w:line="240" w:lineRule="auto"/>
        <w:jc w:val="both"/>
      </w:pPr>
      <w:r>
        <w:rPr>
          <w:rFonts w:ascii="Times New Roman" w:hAnsi="Times New Roman"/>
          <w:color w:val="000000"/>
          <w:sz w:val="20"/>
        </w:rPr>
        <w:t>Tegyük fel, hogy az adó</w:t>
      </w:r>
    </w:p>
    <w:p>
      <w:pPr>
        <w:spacing w:before="200" w:after="0" w:line="240" w:lineRule="auto"/>
        <w:jc w:val="both"/>
      </w:pPr>
      <w:r>
        <w:rPr>
          <w:rFonts w:ascii="Times New Roman" w:hAnsi="Times New Roman"/>
          <w:color w:val="000000"/>
          <w:sz w:val="20"/>
        </w:rPr>
        <w:drawing>
          <wp:inline>
            <wp:extent cx="723900" cy="106680"/>
            <wp:docPr id="643" name="\\10.50.22.12\Queue\Queue\74\dc\74dc0355-6fe9-49d8-8c77-6a18b3e1f279.docbook\unzip\math\eq_0325x.png"/>
            <a:graphic>
              <a:graphicData uri="http://schemas.openxmlformats.org/drawingml/2006/picture">
                <p:pic>
                  <p:nvPicPr>
                    <p:cNvPr id="644" name="\\10.50.22.12\Queue\Queue\74\dc\74dc0355-6fe9-49d8-8c77-6a18b3e1f279.docbook\unzip\math\eq_0325x.png"/>
                    <p:cNvPicPr/>
                  </p:nvPicPr>
                  <p:blipFill>
                    <a:blip r:embed="r354"/>
                    <a:srcRect/>
                    <a:stretch>
                      <a:fillRect/>
                    </a:stretch>
                  </p:blipFill>
                  <p:spPr>
                    <a:xfrm>
                      <a:off x="0" y="0"/>
                      <a:ext cx="723900" cy="106680"/>
                    </a:xfrm>
                    <a:prstGeom prst="rect"/>
                  </p:spPr>
                </p:pic>
              </a:graphicData>
            </a:graphic>
          </wp:inline>
        </w:drawing>
      </w:r>
      <w:r>
        <w:rPr>
          <w:rFonts w:ascii="Times New Roman" w:hAnsi="Times New Roman"/>
          <w:color w:val="000000"/>
          <w:sz w:val="20"/>
        </w:rPr>
        <w:t>jeleket bocsát ki</w:t>
      </w:r>
    </w:p>
    <w:p>
      <w:pPr>
        <w:spacing w:before="200" w:after="0" w:line="240" w:lineRule="auto"/>
        <w:jc w:val="both"/>
      </w:pPr>
      <w:r>
        <w:rPr>
          <w:rFonts w:ascii="Times New Roman" w:hAnsi="Times New Roman"/>
          <w:color w:val="000000"/>
          <w:sz w:val="20"/>
        </w:rPr>
        <w:drawing>
          <wp:inline>
            <wp:extent cx="647700" cy="76200"/>
            <wp:docPr id="645" name="\\10.50.22.12\Queue\Queue\74\dc\74dc0355-6fe9-49d8-8c77-6a18b3e1f279.docbook\unzip\math\eq_0326x.png"/>
            <a:graphic>
              <a:graphicData uri="http://schemas.openxmlformats.org/drawingml/2006/picture">
                <p:pic>
                  <p:nvPicPr>
                    <p:cNvPr id="646" name="\\10.50.22.12\Queue\Queue\74\dc\74dc0355-6fe9-49d8-8c77-6a18b3e1f279.docbook\unzip\math\eq_0326x.png"/>
                    <p:cNvPicPr/>
                  </p:nvPicPr>
                  <p:blipFill>
                    <a:blip r:embed="r355"/>
                    <a:srcRect/>
                    <a:stretch>
                      <a:fillRect/>
                    </a:stretch>
                  </p:blipFill>
                  <p:spPr>
                    <a:xfrm>
                      <a:off x="0" y="0"/>
                      <a:ext cx="647700" cy="76200"/>
                    </a:xfrm>
                    <a:prstGeom prst="rect"/>
                  </p:spPr>
                </p:pic>
              </a:graphicData>
            </a:graphic>
          </wp:inline>
        </w:drawing>
      </w:r>
    </w:p>
    <w:p>
      <w:pPr>
        <w:spacing w:before="200" w:after="0" w:line="240" w:lineRule="auto"/>
        <w:jc w:val="both"/>
      </w:pPr>
      <w:r>
        <w:rPr>
          <w:rFonts w:ascii="Times New Roman" w:hAnsi="Times New Roman"/>
          <w:color w:val="000000"/>
          <w:sz w:val="20"/>
        </w:rPr>
        <w:t>valószínűségekkel, és a csatorna</w:t>
      </w:r>
    </w:p>
    <w:p>
      <w:pPr>
        <w:spacing w:before="200" w:after="0" w:line="240" w:lineRule="auto"/>
        <w:jc w:val="both"/>
      </w:pPr>
      <w:r>
        <w:rPr>
          <w:rFonts w:ascii="Times New Roman" w:hAnsi="Times New Roman"/>
          <w:color w:val="000000"/>
          <w:sz w:val="20"/>
        </w:rPr>
        <w:drawing>
          <wp:inline>
            <wp:extent cx="701040" cy="83820"/>
            <wp:docPr id="647" name="\\10.50.22.12\Queue\Queue\74\dc\74dc0355-6fe9-49d8-8c77-6a18b3e1f279.docbook\unzip\math\eq_0327x.png"/>
            <a:graphic>
              <a:graphicData uri="http://schemas.openxmlformats.org/drawingml/2006/picture">
                <p:pic>
                  <p:nvPicPr>
                    <p:cNvPr id="648" name="\\10.50.22.12\Queue\Queue\74\dc\74dc0355-6fe9-49d8-8c77-6a18b3e1f279.docbook\unzip\math\eq_0327x.png"/>
                    <p:cNvPicPr/>
                  </p:nvPicPr>
                  <p:blipFill>
                    <a:blip r:embed="r356"/>
                    <a:srcRect/>
                    <a:stretch>
                      <a:fillRect/>
                    </a:stretch>
                  </p:blipFill>
                  <p:spPr>
                    <a:xfrm>
                      <a:off x="0" y="0"/>
                      <a:ext cx="701040" cy="83820"/>
                    </a:xfrm>
                    <a:prstGeom prst="rect"/>
                  </p:spPr>
                </p:pic>
              </a:graphicData>
            </a:graphic>
          </wp:inline>
        </w:drawing>
      </w:r>
    </w:p>
    <w:p>
      <w:pPr>
        <w:spacing w:before="200" w:after="0" w:line="240" w:lineRule="auto"/>
        <w:jc w:val="both"/>
      </w:pPr>
      <w:r>
        <w:rPr>
          <w:rFonts w:ascii="Times New Roman" w:hAnsi="Times New Roman"/>
          <w:color w:val="000000"/>
          <w:sz w:val="20"/>
        </w:rPr>
        <w:t xml:space="preserve">jeleket képes továbbítani, ahol </w:t>
      </w:r>
      <w:r>
        <w:rPr>
          <w:rFonts w:ascii="Times New Roman" w:hAnsi="Times New Roman"/>
          <w:color w:val="000000"/>
          <w:sz w:val="20"/>
        </w:rPr>
        <w:drawing>
          <wp:inline>
            <wp:extent cx="350520" cy="76200"/>
            <wp:docPr id="649" name="\\10.50.22.12\Queue\Queue\74\dc\74dc0355-6fe9-49d8-8c77-6a18b3e1f279.docbook\unzip\math\eq_0328x.png"/>
            <a:graphic>
              <a:graphicData uri="http://schemas.openxmlformats.org/drawingml/2006/picture">
                <p:pic>
                  <p:nvPicPr>
                    <p:cNvPr id="650" name="\\10.50.22.12\Queue\Queue\74\dc\74dc0355-6fe9-49d8-8c77-6a18b3e1f279.docbook\unzip\math\eq_0328x.png"/>
                    <p:cNvPicPr/>
                  </p:nvPicPr>
                  <p:blipFill>
                    <a:blip r:embed="r357"/>
                    <a:srcRect/>
                    <a:stretch>
                      <a:fillRect/>
                    </a:stretch>
                  </p:blipFill>
                  <p:spPr>
                    <a:xfrm>
                      <a:off x="0" y="0"/>
                      <a:ext cx="350520" cy="76200"/>
                    </a:xfrm>
                    <a:prstGeom prst="rect"/>
                  </p:spPr>
                </p:pic>
              </a:graphicData>
            </a:graphic>
          </wp:inline>
        </w:drawing>
      </w:r>
      <w:r>
        <w:rPr>
          <w:rFonts w:ascii="Times New Roman" w:hAnsi="Times New Roman"/>
          <w:color w:val="000000"/>
          <w:sz w:val="20"/>
        </w:rPr>
        <w:t xml:space="preserve">(általában </w:t>
      </w:r>
      <w:r>
        <w:rPr>
          <w:rFonts w:ascii="Times New Roman" w:hAnsi="Times New Roman"/>
          <w:color w:val="000000"/>
          <w:sz w:val="20"/>
        </w:rPr>
        <w:drawing>
          <wp:inline>
            <wp:extent cx="68580" cy="53340"/>
            <wp:docPr id="651" name="\\10.50.22.12\Queue\Queue\74\dc\74dc0355-6fe9-49d8-8c77-6a18b3e1f279.docbook\unzip\math\eq_0329x.png"/>
            <a:graphic>
              <a:graphicData uri="http://schemas.openxmlformats.org/drawingml/2006/picture">
                <p:pic>
                  <p:nvPicPr>
                    <p:cNvPr id="652" name="\\10.50.22.12\Queue\Queue\74\dc\74dc0355-6fe9-49d8-8c77-6a18b3e1f279.docbook\unzip\math\eq_0329x.png"/>
                    <p:cNvPicPr/>
                  </p:nvPicPr>
                  <p:blipFill>
                    <a:blip r:embed="r358"/>
                    <a:srcRect/>
                    <a:stretch>
                      <a:fillRect/>
                    </a:stretch>
                  </p:blipFill>
                  <p:spPr>
                    <a:xfrm>
                      <a:off x="0" y="0"/>
                      <a:ext cx="68580" cy="53340"/>
                    </a:xfrm>
                    <a:prstGeom prst="rect"/>
                  </p:spPr>
                </p:pic>
              </a:graphicData>
            </a:graphic>
          </wp:inline>
        </w:drawing>
      </w:r>
      <w:r>
        <w:rPr>
          <w:rFonts w:ascii="Times New Roman" w:hAnsi="Times New Roman"/>
          <w:color w:val="000000"/>
          <w:sz w:val="20"/>
        </w:rPr>
        <w:t xml:space="preserve">jóval nagyobb mint </w:t>
      </w:r>
      <w:r>
        <w:rPr>
          <w:rFonts w:ascii="Times New Roman" w:hAnsi="Times New Roman"/>
          <w:color w:val="000000"/>
          <w:sz w:val="20"/>
        </w:rPr>
        <w:drawing>
          <wp:inline>
            <wp:extent cx="99060" cy="53340"/>
            <wp:docPr id="653" name="\\10.50.22.12\Queue\Queue\74\dc\74dc0355-6fe9-49d8-8c77-6a18b3e1f279.docbook\unzip\math\eq_0330x.png"/>
            <a:graphic>
              <a:graphicData uri="http://schemas.openxmlformats.org/drawingml/2006/picture">
                <p:pic>
                  <p:nvPicPr>
                    <p:cNvPr id="654" name="\\10.50.22.12\Queue\Queue\74\dc\74dc0355-6fe9-49d8-8c77-6a18b3e1f279.docbook\unzip\math\eq_0330x.png"/>
                    <p:cNvPicPr/>
                  </p:nvPicPr>
                  <p:blipFill>
                    <a:blip r:embed="r359"/>
                    <a:srcRect/>
                    <a:stretch>
                      <a:fillRect/>
                    </a:stretch>
                  </p:blipFill>
                  <p:spPr>
                    <a:xfrm>
                      <a:off x="0" y="0"/>
                      <a:ext cx="99060" cy="53340"/>
                    </a:xfrm>
                    <a:prstGeom prst="rect"/>
                  </p:spPr>
                </p:pic>
              </a:graphicData>
            </a:graphic>
          </wp:inline>
        </w:drawing>
      </w:r>
      <w:r>
        <w:rPr>
          <w:rFonts w:ascii="Times New Roman" w:hAnsi="Times New Roman"/>
          <w:color w:val="000000"/>
          <w:sz w:val="20"/>
        </w:rPr>
        <w:t>)</w:t>
      </w:r>
      <w:r>
        <w:rPr>
          <w:rFonts w:ascii="Times New Roman" w:hAnsi="Times New Roman"/>
          <w:color w:val="000000"/>
          <w:sz w:val="20"/>
        </w:rPr>
        <w:drawing>
          <wp:inline>
            <wp:extent cx="15240" cy="15240"/>
            <wp:docPr id="655" name="\\10.50.22.12\Queue\Queue\74\dc\74dc0355-6fe9-49d8-8c77-6a18b3e1f279.docbook\unzip\math\eq_0331x.png"/>
            <a:graphic>
              <a:graphicData uri="http://schemas.openxmlformats.org/drawingml/2006/picture">
                <p:pic>
                  <p:nvPicPr>
                    <p:cNvPr id="656" name="\\10.50.22.12\Queue\Queue\74\dc\74dc0355-6fe9-49d8-8c77-6a18b3e1f279.docbook\unzip\math\eq_0331x.png"/>
                    <p:cNvPicPr/>
                  </p:nvPicPr>
                  <p:blipFill>
                    <a:blip r:embed="r360"/>
                    <a:srcRect/>
                    <a:stretch>
                      <a:fillRect/>
                    </a:stretch>
                  </p:blipFill>
                  <p:spPr>
                    <a:xfrm>
                      <a:off x="0" y="0"/>
                      <a:ext cx="15240" cy="15240"/>
                    </a:xfrm>
                    <a:prstGeom prst="rect"/>
                  </p:spPr>
                </p:pic>
              </a:graphicData>
            </a:graphic>
          </wp:inline>
        </w:drawing>
      </w:r>
      <w:r>
        <w:rPr>
          <w:rFonts w:ascii="Times New Roman" w:hAnsi="Times New Roman"/>
          <w:color w:val="000000"/>
          <w:sz w:val="20"/>
        </w:rPr>
        <w:t xml:space="preserve"> Mi többnyire az </w:t>
      </w:r>
      <w:r>
        <w:rPr>
          <w:rFonts w:ascii="Times New Roman" w:hAnsi="Times New Roman"/>
          <w:color w:val="000000"/>
          <w:sz w:val="20"/>
        </w:rPr>
        <w:drawing>
          <wp:inline>
            <wp:extent cx="327660" cy="106680"/>
            <wp:docPr id="657" name="\\10.50.22.12\Queue\Queue\74\dc\74dc0355-6fe9-49d8-8c77-6a18b3e1f279.docbook\unzip\math\eq_0332x.png"/>
            <a:graphic>
              <a:graphicData uri="http://schemas.openxmlformats.org/drawingml/2006/picture">
                <p:pic>
                  <p:nvPicPr>
                    <p:cNvPr id="658" name="\\10.50.22.12\Queue\Queue\74\dc\74dc0355-6fe9-49d8-8c77-6a18b3e1f279.docbook\unzip\math\eq_0332x.png"/>
                    <p:cNvPicPr/>
                  </p:nvPicPr>
                  <p:blipFill>
                    <a:blip r:embed="r361"/>
                    <a:srcRect/>
                    <a:stretch>
                      <a:fillRect/>
                    </a:stretch>
                  </p:blipFill>
                  <p:spPr>
                    <a:xfrm>
                      <a:off x="0" y="0"/>
                      <a:ext cx="327660" cy="10668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327660" cy="99060"/>
            <wp:docPr id="659" name="\\10.50.22.12\Queue\Queue\74\dc\74dc0355-6fe9-49d8-8c77-6a18b3e1f279.docbook\unzip\math\eq_0333x.png"/>
            <a:graphic>
              <a:graphicData uri="http://schemas.openxmlformats.org/drawingml/2006/picture">
                <p:pic>
                  <p:nvPicPr>
                    <p:cNvPr id="660" name="\\10.50.22.12\Queue\Queue\74\dc\74dc0355-6fe9-49d8-8c77-6a18b3e1f279.docbook\unzip\math\eq_0333x.png"/>
                    <p:cNvPicPr/>
                  </p:nvPicPr>
                  <p:blipFill>
                    <a:blip r:embed="r362"/>
                    <a:srcRect/>
                    <a:stretch>
                      <a:fillRect/>
                    </a:stretch>
                  </p:blipFill>
                  <p:spPr>
                    <a:xfrm>
                      <a:off x="0" y="0"/>
                      <a:ext cx="327660" cy="99060"/>
                    </a:xfrm>
                    <a:prstGeom prst="rect"/>
                  </p:spPr>
                </p:pic>
              </a:graphicData>
            </a:graphic>
          </wp:inline>
        </w:drawing>
      </w:r>
      <w:r>
        <w:rPr>
          <w:rFonts w:ascii="Times New Roman" w:hAnsi="Times New Roman"/>
          <w:color w:val="000000"/>
          <w:sz w:val="20"/>
        </w:rPr>
        <w:t xml:space="preserve">és </w:t>
      </w:r>
      <w:r>
        <w:rPr>
          <w:rFonts w:ascii="Times New Roman" w:hAnsi="Times New Roman"/>
          <w:color w:val="000000"/>
          <w:sz w:val="20"/>
        </w:rPr>
        <w:drawing>
          <wp:inline>
            <wp:extent cx="350520" cy="106680"/>
            <wp:docPr id="661" name="\\10.50.22.12\Queue\Queue\74\dc\74dc0355-6fe9-49d8-8c77-6a18b3e1f279.docbook\unzip\math\eq_0334x.png"/>
            <a:graphic>
              <a:graphicData uri="http://schemas.openxmlformats.org/drawingml/2006/picture">
                <p:pic>
                  <p:nvPicPr>
                    <p:cNvPr id="662" name="\\10.50.22.12\Queue\Queue\74\dc\74dc0355-6fe9-49d8-8c77-6a18b3e1f279.docbook\unzip\math\eq_0334x.png"/>
                    <p:cNvPicPr/>
                  </p:nvPicPr>
                  <p:blipFill>
                    <a:blip r:embed="r363"/>
                    <a:srcRect/>
                    <a:stretch>
                      <a:fillRect/>
                    </a:stretch>
                  </p:blipFill>
                  <p:spPr>
                    <a:xfrm>
                      <a:off x="0" y="0"/>
                      <a:ext cx="350520" cy="106680"/>
                    </a:xfrm>
                    <a:prstGeom prst="rect"/>
                  </p:spPr>
                </p:pic>
              </a:graphicData>
            </a:graphic>
          </wp:inline>
        </w:drawing>
      </w:r>
      <w:r>
        <w:rPr>
          <w:rFonts w:ascii="Times New Roman" w:hAnsi="Times New Roman"/>
          <w:color w:val="000000"/>
          <w:sz w:val="20"/>
        </w:rPr>
        <w:t xml:space="preserve"> tehát a két jelet fogadó bináris csatornával foglakozunk.</w:t>
      </w:r>
    </w:p>
    <w:p>
      <w:pPr>
        <w:spacing w:before="200" w:after="0" w:line="240" w:lineRule="auto"/>
        <w:jc w:val="both"/>
      </w:pPr>
      <w:r>
        <w:rPr>
          <w:rFonts w:ascii="Times New Roman" w:hAnsi="Times New Roman"/>
          <w:color w:val="000000"/>
          <w:sz w:val="20"/>
        </w:rPr>
        <w:t xml:space="preserve">Definíció. A </w:t>
      </w:r>
      <w:r>
        <w:rPr>
          <w:rFonts w:ascii="Times New Roman" w:hAnsi="Times New Roman"/>
          <w:i/>
          <w:color w:val="000000"/>
          <w:sz w:val="20"/>
        </w:rPr>
        <w:t>kódolás</w:t>
      </w:r>
      <w:r>
        <w:rPr>
          <w:rFonts w:ascii="Times New Roman" w:hAnsi="Times New Roman"/>
          <w:color w:val="000000"/>
          <w:sz w:val="20"/>
        </w:rPr>
        <w:t xml:space="preserve"> az </w:t>
      </w:r>
      <w:r>
        <w:rPr>
          <w:rFonts w:ascii="Times New Roman" w:hAnsi="Times New Roman"/>
          <w:color w:val="000000"/>
          <w:sz w:val="20"/>
        </w:rPr>
        <w:drawing>
          <wp:inline>
            <wp:extent cx="114300" cy="99060"/>
            <wp:docPr id="663" name="\\10.50.22.12\Queue\Queue\74\dc\74dc0355-6fe9-49d8-8c77-6a18b3e1f279.docbook\unzip\math\eq_0335x.png"/>
            <a:graphic>
              <a:graphicData uri="http://schemas.openxmlformats.org/drawingml/2006/picture">
                <p:pic>
                  <p:nvPicPr>
                    <p:cNvPr id="664" name="\\10.50.22.12\Queue\Queue\74\dc\74dc0355-6fe9-49d8-8c77-6a18b3e1f279.docbook\unzip\math\eq_0335x.png"/>
                    <p:cNvPicPr/>
                  </p:nvPicPr>
                  <p:blipFill>
                    <a:blip r:embed="r364"/>
                    <a:srcRect/>
                    <a:stretch>
                      <a:fillRect/>
                    </a:stretch>
                  </p:blipFill>
                  <p:spPr>
                    <a:xfrm>
                      <a:off x="0" y="0"/>
                      <a:ext cx="114300" cy="99060"/>
                    </a:xfrm>
                    <a:prstGeom prst="rect"/>
                  </p:spPr>
                </p:pic>
              </a:graphicData>
            </a:graphic>
          </wp:inline>
        </w:drawing>
      </w:r>
      <w:r>
        <w:rPr>
          <w:rFonts w:ascii="Times New Roman" w:hAnsi="Times New Roman"/>
          <w:color w:val="000000"/>
          <w:sz w:val="20"/>
        </w:rPr>
        <w:t xml:space="preserve"> jeleknek az </w:t>
      </w:r>
      <w:r>
        <w:rPr>
          <w:rFonts w:ascii="Times New Roman" w:hAnsi="Times New Roman"/>
          <w:color w:val="000000"/>
          <w:sz w:val="20"/>
        </w:rPr>
        <w:drawing>
          <wp:inline>
            <wp:extent cx="99060" cy="68580"/>
            <wp:docPr id="665" name="\\10.50.22.12\Queue\Queue\74\dc\74dc0355-6fe9-49d8-8c77-6a18b3e1f279.docbook\unzip\math\eq_0336x.png"/>
            <a:graphic>
              <a:graphicData uri="http://schemas.openxmlformats.org/drawingml/2006/picture">
                <p:pic>
                  <p:nvPicPr>
                    <p:cNvPr id="666" name="\\10.50.22.12\Queue\Queue\74\dc\74dc0355-6fe9-49d8-8c77-6a18b3e1f279.docbook\unzip\math\eq_0336x.png"/>
                    <p:cNvPicPr/>
                  </p:nvPicPr>
                  <p:blipFill>
                    <a:blip r:embed="r365"/>
                    <a:srcRect/>
                    <a:stretch>
                      <a:fillRect/>
                    </a:stretch>
                  </p:blipFill>
                  <p:spPr>
                    <a:xfrm>
                      <a:off x="0" y="0"/>
                      <a:ext cx="99060" cy="68580"/>
                    </a:xfrm>
                    <a:prstGeom prst="rect"/>
                  </p:spPr>
                </p:pic>
              </a:graphicData>
            </a:graphic>
          </wp:inline>
        </w:drawing>
      </w:r>
      <w:r>
        <w:rPr>
          <w:rFonts w:ascii="Times New Roman" w:hAnsi="Times New Roman"/>
          <w:color w:val="000000"/>
          <w:sz w:val="20"/>
        </w:rPr>
        <w:t xml:space="preserve"> jelek sorozatára történő kölcsönösen egyértelmű leképezése úgy, hogy az egyértelműen dekódolható legyen.</w:t>
      </w:r>
    </w:p>
    <w:p>
      <w:pPr>
        <w:spacing w:before="200" w:after="0" w:line="240" w:lineRule="auto"/>
        <w:jc w:val="both"/>
      </w:pPr>
      <w:r>
        <w:rPr>
          <w:rFonts w:ascii="Times New Roman" w:hAnsi="Times New Roman"/>
          <w:color w:val="000000"/>
          <w:sz w:val="20"/>
        </w:rPr>
        <w:t xml:space="preserve">A kölcsönösen egyértelmű megfeleltetés azt jelenti, hogy az </w:t>
      </w:r>
      <w:r>
        <w:rPr>
          <w:rFonts w:ascii="Times New Roman" w:hAnsi="Times New Roman"/>
          <w:color w:val="000000"/>
          <w:sz w:val="20"/>
        </w:rPr>
        <w:drawing>
          <wp:inline>
            <wp:extent cx="114300" cy="99060"/>
            <wp:docPr id="667" name="\\10.50.22.12\Queue\Queue\74\dc\74dc0355-6fe9-49d8-8c77-6a18b3e1f279.docbook\unzip\math\eq_0337x.png"/>
            <a:graphic>
              <a:graphicData uri="http://schemas.openxmlformats.org/drawingml/2006/picture">
                <p:pic>
                  <p:nvPicPr>
                    <p:cNvPr id="668" name="\\10.50.22.12\Queue\Queue\74\dc\74dc0355-6fe9-49d8-8c77-6a18b3e1f279.docbook\unzip\math\eq_0337x.png"/>
                    <p:cNvPicPr/>
                  </p:nvPicPr>
                  <p:blipFill>
                    <a:blip r:embed="r366"/>
                    <a:srcRect/>
                    <a:stretch>
                      <a:fillRect/>
                    </a:stretch>
                  </p:blipFill>
                  <p:spPr>
                    <a:xfrm>
                      <a:off x="0" y="0"/>
                      <a:ext cx="114300" cy="99060"/>
                    </a:xfrm>
                    <a:prstGeom prst="rect"/>
                  </p:spPr>
                </p:pic>
              </a:graphicData>
            </a:graphic>
          </wp:inline>
        </w:drawing>
      </w:r>
      <w:r>
        <w:rPr>
          <w:rFonts w:ascii="Times New Roman" w:hAnsi="Times New Roman"/>
          <w:i/>
          <w:color w:val="000000"/>
          <w:sz w:val="20"/>
        </w:rPr>
        <w:t>-hez</w:t>
      </w:r>
      <w:r>
        <w:rPr>
          <w:rFonts w:ascii="Times New Roman" w:hAnsi="Times New Roman"/>
          <w:color w:val="000000"/>
          <w:sz w:val="20"/>
        </w:rPr>
        <w:t xml:space="preserve"> rendelt kódszó, különbözik az </w:t>
      </w:r>
      <w:r>
        <w:rPr>
          <w:rFonts w:ascii="Times New Roman" w:hAnsi="Times New Roman"/>
          <w:color w:val="000000"/>
          <w:sz w:val="20"/>
        </w:rPr>
        <w:drawing>
          <wp:inline>
            <wp:extent cx="129540" cy="106680"/>
            <wp:docPr id="669" name="\\10.50.22.12\Queue\Queue\74\dc\74dc0355-6fe9-49d8-8c77-6a18b3e1f279.docbook\unzip\math\eq_0338x.png"/>
            <a:graphic>
              <a:graphicData uri="http://schemas.openxmlformats.org/drawingml/2006/picture">
                <p:pic>
                  <p:nvPicPr>
                    <p:cNvPr id="670" name="\\10.50.22.12\Queue\Queue\74\dc\74dc0355-6fe9-49d8-8c77-6a18b3e1f279.docbook\unzip\math\eq_0338x.png"/>
                    <p:cNvPicPr/>
                  </p:nvPicPr>
                  <p:blipFill>
                    <a:blip r:embed="r367"/>
                    <a:srcRect/>
                    <a:stretch>
                      <a:fillRect/>
                    </a:stretch>
                  </p:blipFill>
                  <p:spPr>
                    <a:xfrm>
                      <a:off x="0" y="0"/>
                      <a:ext cx="129540" cy="106680"/>
                    </a:xfrm>
                    <a:prstGeom prst="rect"/>
                  </p:spPr>
                </p:pic>
              </a:graphicData>
            </a:graphic>
          </wp:inline>
        </w:drawing>
      </w:r>
      <w:r>
        <w:rPr>
          <w:rFonts w:ascii="Times New Roman" w:hAnsi="Times New Roman"/>
          <w:i/>
          <w:color w:val="000000"/>
          <w:sz w:val="20"/>
        </w:rPr>
        <w:t>-hoz</w:t>
      </w:r>
      <w:r>
        <w:rPr>
          <w:rFonts w:ascii="Times New Roman" w:hAnsi="Times New Roman"/>
          <w:color w:val="000000"/>
          <w:sz w:val="20"/>
        </w:rPr>
        <w:t xml:space="preserve"> rendelttől </w:t>
      </w:r>
      <w:r>
        <w:rPr>
          <w:rFonts w:ascii="Times New Roman" w:hAnsi="Times New Roman"/>
          <w:color w:val="000000"/>
          <w:sz w:val="20"/>
        </w:rPr>
        <w:drawing>
          <wp:inline>
            <wp:extent cx="365760" cy="121920"/>
            <wp:docPr id="671" name="\\10.50.22.12\Queue\Queue\74\dc\74dc0355-6fe9-49d8-8c77-6a18b3e1f279.docbook\unzip\math\eq_0339x.png"/>
            <a:graphic>
              <a:graphicData uri="http://schemas.openxmlformats.org/drawingml/2006/picture">
                <p:pic>
                  <p:nvPicPr>
                    <p:cNvPr id="672" name="\\10.50.22.12\Queue\Queue\74\dc\74dc0355-6fe9-49d8-8c77-6a18b3e1f279.docbook\unzip\math\eq_0339x.png"/>
                    <p:cNvPicPr/>
                  </p:nvPicPr>
                  <p:blipFill>
                    <a:blip r:embed="r368"/>
                    <a:srcRect/>
                    <a:stretch>
                      <a:fillRect/>
                    </a:stretch>
                  </p:blipFill>
                  <p:spPr>
                    <a:xfrm>
                      <a:off x="0" y="0"/>
                      <a:ext cx="365760" cy="121920"/>
                    </a:xfrm>
                    <a:prstGeom prst="rect"/>
                  </p:spPr>
                </p:pic>
              </a:graphicData>
            </a:graphic>
          </wp:inline>
        </w:drawing>
      </w:r>
      <w:r>
        <w:rPr>
          <w:rFonts w:ascii="Times New Roman" w:hAnsi="Times New Roman"/>
          <w:color w:val="000000"/>
          <w:sz w:val="20"/>
        </w:rPr>
        <w:t xml:space="preserve"> Az egyértelmű de-kódolhatóság pedig azt jelenti, hogy különböző közleményekhez különböző kódsorozatok tartoznak.</w:t>
      </w:r>
    </w:p>
    <w:p>
      <w:pPr>
        <w:spacing w:before="200" w:after="0" w:line="240" w:lineRule="auto"/>
        <w:jc w:val="both"/>
      </w:pPr>
      <w:r>
        <w:rPr>
          <w:rFonts w:ascii="Times New Roman" w:hAnsi="Times New Roman"/>
          <w:color w:val="000000"/>
          <w:sz w:val="20"/>
        </w:rPr>
        <w:t>Egy adott jelrendszerhez több kódolási előírást is megvalósíthatunk u- gyanazokkal a csatornajelekkel. Ezek hatásfoka különböző lehet. Célszerű tehát ezeket közelebbről is megvizsgálni. Vegyünk egy egyszerű kódolási problémát:</w:t>
      </w:r>
    </w:p>
    <w:p>
      <w:pPr>
        <w:spacing w:before="200" w:after="0" w:line="240" w:lineRule="auto"/>
        <w:jc w:val="both"/>
      </w:pPr>
      <w:r>
        <w:rPr>
          <w:rFonts w:ascii="Times New Roman" w:hAnsi="Times New Roman"/>
          <w:color w:val="000000"/>
          <w:sz w:val="20"/>
        </w:rPr>
        <w:t xml:space="preserve">Legyen </w:t>
      </w:r>
      <w:r>
        <w:rPr>
          <w:rFonts w:ascii="Times New Roman" w:hAnsi="Times New Roman"/>
          <w:color w:val="000000"/>
          <w:sz w:val="20"/>
        </w:rPr>
        <w:drawing>
          <wp:inline>
            <wp:extent cx="320040" cy="106680"/>
            <wp:docPr id="673" name="\\10.50.22.12\Queue\Queue\74\dc\74dc0355-6fe9-49d8-8c77-6a18b3e1f279.docbook\unzip\math\eq_0340x.png"/>
            <a:graphic>
              <a:graphicData uri="http://schemas.openxmlformats.org/drawingml/2006/picture">
                <p:pic>
                  <p:nvPicPr>
                    <p:cNvPr id="674" name="\\10.50.22.12\Queue\Queue\74\dc\74dc0355-6fe9-49d8-8c77-6a18b3e1f279.docbook\unzip\math\eq_0340x.png"/>
                    <p:cNvPicPr/>
                  </p:nvPicPr>
                  <p:blipFill>
                    <a:blip r:embed="r369"/>
                    <a:srcRect/>
                    <a:stretch>
                      <a:fillRect/>
                    </a:stretch>
                  </p:blipFill>
                  <p:spPr>
                    <a:xfrm>
                      <a:off x="0" y="0"/>
                      <a:ext cx="320040" cy="106680"/>
                    </a:xfrm>
                    <a:prstGeom prst="rect"/>
                  </p:spPr>
                </p:pic>
              </a:graphicData>
            </a:graphic>
          </wp:inline>
        </w:drawing>
      </w:r>
      <w:r>
        <w:rPr>
          <w:rFonts w:ascii="Times New Roman" w:hAnsi="Times New Roman"/>
          <w:color w:val="000000"/>
          <w:sz w:val="20"/>
        </w:rPr>
        <w:t xml:space="preserve"> a jelek </w:t>
      </w:r>
      <w:r>
        <w:rPr>
          <w:rFonts w:ascii="Times New Roman" w:hAnsi="Times New Roman"/>
          <w:color w:val="000000"/>
          <w:sz w:val="20"/>
        </w:rPr>
        <w:drawing>
          <wp:inline>
            <wp:extent cx="167640" cy="106680"/>
            <wp:docPr id="675" name="\\10.50.22.12\Queue\Queue\74\dc\74dc0355-6fe9-49d8-8c77-6a18b3e1f279.docbook\unzip\math\eq_0341x.png"/>
            <a:graphic>
              <a:graphicData uri="http://schemas.openxmlformats.org/drawingml/2006/picture">
                <p:pic>
                  <p:nvPicPr>
                    <p:cNvPr id="676" name="\\10.50.22.12\Queue\Queue\74\dc\74dc0355-6fe9-49d8-8c77-6a18b3e1f279.docbook\unzip\math\eq_0341x.png"/>
                    <p:cNvPicPr/>
                  </p:nvPicPr>
                  <p:blipFill>
                    <a:blip r:embed="r370"/>
                    <a:srcRect/>
                    <a:stretch>
                      <a:fillRect/>
                    </a:stretch>
                  </p:blipFill>
                  <p:spPr>
                    <a:xfrm>
                      <a:off x="0" y="0"/>
                      <a:ext cx="167640" cy="106680"/>
                    </a:xfrm>
                    <a:prstGeom prst="rect"/>
                  </p:spPr>
                </p:pic>
              </a:graphicData>
            </a:graphic>
          </wp:inline>
        </w:drawing>
      </w:r>
      <w:r>
        <w:rPr>
          <w:rFonts w:ascii="Times New Roman" w:hAnsi="Times New Roman"/>
          <w:color w:val="000000"/>
          <w:sz w:val="20"/>
        </w:rPr>
        <w:drawing>
          <wp:inline>
            <wp:extent cx="624840" cy="106680"/>
            <wp:docPr id="677" name="\\10.50.22.12\Queue\Queue\74\dc\74dc0355-6fe9-49d8-8c77-6a18b3e1f279.docbook\unzip\math\eq_0342x.png"/>
            <a:graphic>
              <a:graphicData uri="http://schemas.openxmlformats.org/drawingml/2006/picture">
                <p:pic>
                  <p:nvPicPr>
                    <p:cNvPr id="678" name="\\10.50.22.12\Queue\Queue\74\dc\74dc0355-6fe9-49d8-8c77-6a18b3e1f279.docbook\unzip\math\eq_0342x.png"/>
                    <p:cNvPicPr/>
                  </p:nvPicPr>
                  <p:blipFill>
                    <a:blip r:embed="r371"/>
                    <a:srcRect/>
                    <a:stretch>
                      <a:fillRect/>
                    </a:stretch>
                  </p:blipFill>
                  <p:spPr>
                    <a:xfrm>
                      <a:off x="0" y="0"/>
                      <a:ext cx="624840" cy="106680"/>
                    </a:xfrm>
                    <a:prstGeom prst="rect"/>
                  </p:spPr>
                </p:pic>
              </a:graphicData>
            </a:graphic>
          </wp:inline>
        </w:drawing>
      </w:r>
      <w:r>
        <w:rPr>
          <w:rFonts w:ascii="Times New Roman" w:hAnsi="Times New Roman"/>
          <w:color w:val="000000"/>
          <w:sz w:val="20"/>
        </w:rPr>
        <w:t xml:space="preserve">a megfelelő valószínűségek </w:t>
      </w:r>
      <w:r>
        <w:rPr>
          <w:rFonts w:ascii="Times New Roman" w:hAnsi="Times New Roman"/>
          <w:color w:val="000000"/>
          <w:sz w:val="20"/>
        </w:rPr>
        <w:drawing>
          <wp:inline>
            <wp:extent cx="152400" cy="129540"/>
            <wp:docPr id="679" name="\\10.50.22.12\Queue\Queue\74\dc\74dc0355-6fe9-49d8-8c77-6a18b3e1f279.docbook\unzip\math\eq_0343x.png"/>
            <a:graphic>
              <a:graphicData uri="http://schemas.openxmlformats.org/drawingml/2006/picture">
                <p:pic>
                  <p:nvPicPr>
                    <p:cNvPr id="680" name="\\10.50.22.12\Queue\Queue\74\dc\74dc0355-6fe9-49d8-8c77-6a18b3e1f279.docbook\unzip\math\eq_0343x.png"/>
                    <p:cNvPicPr/>
                  </p:nvPicPr>
                  <p:blipFill>
                    <a:blip r:embed="r372"/>
                    <a:srcRect/>
                    <a:stretch>
                      <a:fillRect/>
                    </a:stretch>
                  </p:blipFill>
                  <p:spPr>
                    <a:xfrm>
                      <a:off x="0" y="0"/>
                      <a:ext cx="152400" cy="129540"/>
                    </a:xfrm>
                    <a:prstGeom prst="rect"/>
                  </p:spPr>
                </p:pic>
              </a:graphicData>
            </a:graphic>
          </wp:inline>
        </w:drawing>
      </w:r>
      <w:r>
        <w:rPr>
          <w:rFonts w:ascii="Times New Roman" w:hAnsi="Times New Roman"/>
          <w:color w:val="000000"/>
          <w:sz w:val="20"/>
        </w:rPr>
        <w:drawing>
          <wp:inline>
            <wp:extent cx="739140" cy="129540"/>
            <wp:docPr id="681" name="\\10.50.22.12\Queue\Queue\74\dc\74dc0355-6fe9-49d8-8c77-6a18b3e1f279.docbook\unzip\math\eq_0344x.png"/>
            <a:graphic>
              <a:graphicData uri="http://schemas.openxmlformats.org/drawingml/2006/picture">
                <p:pic>
                  <p:nvPicPr>
                    <p:cNvPr id="682" name="\\10.50.22.12\Queue\Queue\74\dc\74dc0355-6fe9-49d8-8c77-6a18b3e1f279.docbook\unzip\math\eq_0344x.png"/>
                    <p:cNvPicPr/>
                  </p:nvPicPr>
                  <p:blipFill>
                    <a:blip r:embed="r373"/>
                    <a:srcRect/>
                    <a:stretch>
                      <a:fillRect/>
                    </a:stretch>
                  </p:blipFill>
                  <p:spPr>
                    <a:xfrm>
                      <a:off x="0" y="0"/>
                      <a:ext cx="739140" cy="129540"/>
                    </a:xfrm>
                    <a:prstGeom prst="rect"/>
                  </p:spPr>
                </p:pic>
              </a:graphicData>
            </a:graphic>
          </wp:inline>
        </w:drawing>
      </w:r>
      <w:r>
        <w:rPr>
          <w:rFonts w:ascii="Times New Roman" w:hAnsi="Times New Roman"/>
          <w:color w:val="000000"/>
          <w:sz w:val="20"/>
        </w:rPr>
        <w:t xml:space="preserve"> és </w:t>
      </w:r>
      <w:r>
        <w:rPr>
          <w:rFonts w:ascii="Times New Roman" w:hAnsi="Times New Roman"/>
          <w:color w:val="000000"/>
          <w:sz w:val="20"/>
        </w:rPr>
        <w:drawing>
          <wp:inline>
            <wp:extent cx="1188720" cy="106680"/>
            <wp:docPr id="683" name="\\10.50.22.12\Queue\Queue\74\dc\74dc0355-6fe9-49d8-8c77-6a18b3e1f279.docbook\unzip\math\eq_0345x.png"/>
            <a:graphic>
              <a:graphicData uri="http://schemas.openxmlformats.org/drawingml/2006/picture">
                <p:pic>
                  <p:nvPicPr>
                    <p:cNvPr id="684" name="\\10.50.22.12\Queue\Queue\74\dc\74dc0355-6fe9-49d8-8c77-6a18b3e1f279.docbook\unzip\math\eq_0345x.png"/>
                    <p:cNvPicPr/>
                  </p:nvPicPr>
                  <p:blipFill>
                    <a:blip r:embed="r374"/>
                    <a:srcRect/>
                    <a:stretch>
                      <a:fillRect/>
                    </a:stretch>
                  </p:blipFill>
                  <p:spPr>
                    <a:xfrm>
                      <a:off x="0" y="0"/>
                      <a:ext cx="1188720" cy="106680"/>
                    </a:xfrm>
                    <a:prstGeom prst="rect"/>
                  </p:spPr>
                </p:pic>
              </a:graphicData>
            </a:graphic>
          </wp:inline>
        </w:drawing>
      </w:r>
      <w:r>
        <w:rPr>
          <w:rFonts w:ascii="Times New Roman" w:hAnsi="Times New Roman"/>
          <w:color w:val="000000"/>
          <w:sz w:val="20"/>
        </w:rPr>
        <w:t xml:space="preserve"> valamint a kódolt közlemény</w:t>
      </w:r>
    </w:p>
    <w:p>
      <w:pPr>
        <w:spacing w:before="200" w:after="0" w:line="240" w:lineRule="auto"/>
        <w:jc w:val="both"/>
      </w:pPr>
      <w:r>
        <w:rPr>
          <w:rFonts w:ascii="Times New Roman" w:hAnsi="Times New Roman"/>
          <w:color w:val="000000"/>
          <w:sz w:val="20"/>
        </w:rPr>
        <w:drawing>
          <wp:inline>
            <wp:extent cx="1112520" cy="91440"/>
            <wp:docPr id="685" name="\\10.50.22.12\Queue\Queue\74\dc\74dc0355-6fe9-49d8-8c77-6a18b3e1f279.docbook\unzip\math\eq_0346x.png"/>
            <a:graphic>
              <a:graphicData uri="http://schemas.openxmlformats.org/drawingml/2006/picture">
                <p:pic>
                  <p:nvPicPr>
                    <p:cNvPr id="686" name="\\10.50.22.12\Queue\Queue\74\dc\74dc0355-6fe9-49d8-8c77-6a18b3e1f279.docbook\unzip\math\eq_0346x.png"/>
                    <p:cNvPicPr/>
                  </p:nvPicPr>
                  <p:blipFill>
                    <a:blip r:embed="r375"/>
                    <a:srcRect/>
                    <a:stretch>
                      <a:fillRect/>
                    </a:stretch>
                  </p:blipFill>
                  <p:spPr>
                    <a:xfrm>
                      <a:off x="0" y="0"/>
                      <a:ext cx="1112520" cy="91440"/>
                    </a:xfrm>
                    <a:prstGeom prst="rect"/>
                  </p:spPr>
                </p:pic>
              </a:graphicData>
            </a:graphic>
          </wp:inline>
        </w:drawing>
      </w:r>
    </w:p>
    <w:p>
      <w:pPr>
        <w:spacing w:before="200" w:after="0" w:line="240" w:lineRule="auto"/>
        <w:jc w:val="both"/>
      </w:pPr>
      <w:r>
        <w:rPr>
          <w:rFonts w:ascii="Times New Roman" w:hAnsi="Times New Roman"/>
          <w:color w:val="000000"/>
          <w:sz w:val="20"/>
        </w:rPr>
        <w:t>Tekintsük a következő táblázatban megadott kódolási szabályokat (K1, K2, K3, K4):</w:t>
      </w:r>
    </w:p>
    <w:p>
      <w:pPr>
        <w:spacing w:before="200" w:after="0" w:line="240" w:lineRule="auto"/>
        <w:jc w:val="both"/>
      </w:pPr>
      <w:r>
        <w:rPr>
          <w:rFonts w:ascii="Times New Roman" w:hAnsi="Times New Roman"/>
          <w:color w:val="000000"/>
          <w:sz w:val="20"/>
        </w:rPr>
        <w:drawing>
          <wp:inline>
            <wp:extent cx="2250630" cy="1467055"/>
            <wp:docPr id="687" name="\\10.50.22.12\Queue\Queue\74\dc\74dc0355-6fe9-49d8-8c77-6a18b3e1f279.docbook\unzip\images\image347.png"/>
            <a:graphic>
              <a:graphicData uri="http://schemas.openxmlformats.org/drawingml/2006/picture">
                <p:pic>
                  <p:nvPicPr>
                    <p:cNvPr id="688" name="\\10.50.22.12\Queue\Queue\74\dc\74dc0355-6fe9-49d8-8c77-6a18b3e1f279.docbook\unzip\images\image347.png"/>
                    <p:cNvPicPr/>
                  </p:nvPicPr>
                  <p:blipFill>
                    <a:blip r:embed="r376"/>
                    <a:srcRect l="0" t="0" r="1561" b="0"/>
                    <a:stretch>
                      <a:fillRect/>
                    </a:stretch>
                  </p:blipFill>
                  <p:spPr>
                    <a:xfrm>
                      <a:off x="0" y="0"/>
                      <a:ext cx="2250630" cy="1467055"/>
                    </a:xfrm>
                    <a:prstGeom prst="rect"/>
                  </p:spPr>
                </p:pic>
              </a:graphicData>
            </a:graphic>
          </wp:inline>
        </w:drawing>
      </w:r>
    </w:p>
    <w:p>
      <w:pPr>
        <w:spacing w:before="200" w:after="0" w:line="240" w:lineRule="auto"/>
        <w:jc w:val="both"/>
      </w:pPr>
      <w:r>
        <w:rPr>
          <w:rFonts w:ascii="Times New Roman" w:hAnsi="Times New Roman"/>
          <w:color w:val="000000"/>
          <w:sz w:val="20"/>
        </w:rPr>
        <w:t>Dekódoljuk a közleményt.</w:t>
      </w:r>
    </w:p>
    <w:p>
      <w:pPr>
        <w:spacing w:before="0" w:after="0" w:line="240" w:lineRule="auto"/>
        <w:rPr>
          <w:sz w:val="20"/>
        </w:rPr>
      </w:pPr>
    </w:p>
    <w:tbl>
      <w:tblPr>
        <w:tblInd w:w="45" w:type="dxa"/>
        <w:tblLayout w:type="fixed"/>
      </w:tblPr>
      <w:tblGrid>
        <w:gridCol w:w="812"/>
        <w:gridCol w:w="812"/>
        <w:gridCol w:w="812"/>
        <w:gridCol w:w="812"/>
        <w:gridCol w:w="812"/>
        <w:gridCol w:w="812"/>
        <w:gridCol w:w="812"/>
        <w:gridCol w:w="812"/>
        <w:gridCol w:w="812"/>
        <w:gridCol w:w="812"/>
        <w:gridCol w:w="903"/>
      </w:tblGrid>
      <w:bookmarkStart w:id="59" w:name="d0e3721"/>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K1 esetén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drawing>
                <wp:inline>
                  <wp:extent cx="121920" cy="15240"/>
                  <wp:docPr id="689" name="\\10.50.22.12\Queue\Queue\74\dc\74dc0355-6fe9-49d8-8c77-6a18b3e1f279.docbook\unzip\math\eq_0349x.png"/>
                  <a:graphic>
                    <a:graphicData uri="http://schemas.openxmlformats.org/drawingml/2006/picture">
                      <p:pic>
                        <p:nvPicPr>
                          <p:cNvPr id="690" name="\\10.50.22.12\Queue\Queue\74\dc\74dc0355-6fe9-49d8-8c77-6a18b3e1f279.docbook\unzip\math\eq_0349x.png"/>
                          <p:cNvPicPr/>
                        </p:nvPicPr>
                        <p:blipFill>
                          <a:blip r:embed="r377"/>
                          <a:srcRect/>
                          <a:stretch>
                            <a:fillRect/>
                          </a:stretch>
                        </p:blipFill>
                        <p:spPr>
                          <a:xfrm>
                            <a:off x="0" y="0"/>
                            <a:ext cx="121920" cy="15240"/>
                          </a:xfrm>
                          <a:prstGeom prst="rect"/>
                        </p:spPr>
                      </p:pic>
                    </a:graphicData>
                  </a:graphic>
                </wp:inline>
              </w:drawing>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10</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01</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00</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01</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10</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11</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10</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drawing>
                <wp:inline>
                  <wp:extent cx="121920" cy="15240"/>
                  <wp:docPr id="691" name="\\10.50.22.12\Queue\Queue\74\dc\74dc0355-6fe9-49d8-8c77-6a18b3e1f279.docbook\unzip\math\eq_0350x.png"/>
                  <a:graphic>
                    <a:graphicData uri="http://schemas.openxmlformats.org/drawingml/2006/picture">
                      <p:pic>
                        <p:nvPicPr>
                          <p:cNvPr id="692" name="\\10.50.22.12\Queue\Queue\74\dc\74dc0355-6fe9-49d8-8c77-6a18b3e1f279.docbook\unzip\math\eq_0350x.png"/>
                          <p:cNvPicPr/>
                        </p:nvPicPr>
                        <p:blipFill>
                          <a:blip r:embed="r378"/>
                          <a:srcRect/>
                          <a:stretch>
                            <a:fillRect/>
                          </a:stretch>
                        </p:blipFill>
                        <p:spPr>
                          <a:xfrm>
                            <a:off x="0" y="0"/>
                            <a:ext cx="121920" cy="15240"/>
                          </a:xfrm>
                          <a:prstGeom prst="rect"/>
                        </p:spPr>
                      </p:pic>
                    </a:graphicData>
                  </a:graphic>
                </wp:inline>
              </w:drawing>
            </w:r>
          </w:p>
        </w:tc>
      </w:tr>
      <w:bookmarkEnd w:id="59"/>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drawing>
                <wp:inline>
                  <wp:extent cx="129540" cy="106680"/>
                  <wp:docPr id="693" name="\\10.50.22.12\Queue\Queue\74\dc\74dc0355-6fe9-49d8-8c77-6a18b3e1f279.docbook\unzip\math\eq_0351x.png"/>
                  <a:graphic>
                    <a:graphicData uri="http://schemas.openxmlformats.org/drawingml/2006/picture">
                      <p:pic>
                        <p:nvPicPr>
                          <p:cNvPr id="694" name="\\10.50.22.12\Queue\Queue\74\dc\74dc0355-6fe9-49d8-8c77-6a18b3e1f279.docbook\unzip\math\eq_0351x.png"/>
                          <p:cNvPicPr/>
                        </p:nvPicPr>
                        <p:blipFill>
                          <a:blip r:embed="r379"/>
                          <a:srcRect/>
                          <a:stretch>
                            <a:fillRect/>
                          </a:stretch>
                        </p:blipFill>
                        <p:spPr>
                          <a:xfrm>
                            <a:off x="0" y="0"/>
                            <a:ext cx="129540" cy="10668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drawing>
                <wp:inline>
                  <wp:extent cx="129540" cy="106680"/>
                  <wp:docPr id="695" name="\\10.50.22.12\Queue\Queue\74\dc\74dc0355-6fe9-49d8-8c77-6a18b3e1f279.docbook\unzip\math\eq_0352x.png"/>
                  <a:graphic>
                    <a:graphicData uri="http://schemas.openxmlformats.org/drawingml/2006/picture">
                      <p:pic>
                        <p:nvPicPr>
                          <p:cNvPr id="696" name="\\10.50.22.12\Queue\Queue\74\dc\74dc0355-6fe9-49d8-8c77-6a18b3e1f279.docbook\unzip\math\eq_0352x.png"/>
                          <p:cNvPicPr/>
                        </p:nvPicPr>
                        <p:blipFill>
                          <a:blip r:embed="r380"/>
                          <a:srcRect/>
                          <a:stretch>
                            <a:fillRect/>
                          </a:stretch>
                        </p:blipFill>
                        <p:spPr>
                          <a:xfrm>
                            <a:off x="0" y="0"/>
                            <a:ext cx="129540" cy="10668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drawing>
                <wp:inline>
                  <wp:extent cx="121920" cy="114300"/>
                  <wp:docPr id="697" name="\\10.50.22.12\Queue\Queue\74\dc\74dc0355-6fe9-49d8-8c77-6a18b3e1f279.docbook\unzip\math\eq_0353x.png"/>
                  <a:graphic>
                    <a:graphicData uri="http://schemas.openxmlformats.org/drawingml/2006/picture">
                      <p:pic>
                        <p:nvPicPr>
                          <p:cNvPr id="698" name="\\10.50.22.12\Queue\Queue\74\dc\74dc0355-6fe9-49d8-8c77-6a18b3e1f279.docbook\unzip\math\eq_0353x.png"/>
                          <p:cNvPicPr/>
                        </p:nvPicPr>
                        <p:blipFill>
                          <a:blip r:embed="r381"/>
                          <a:srcRect/>
                          <a:stretch>
                            <a:fillRect/>
                          </a:stretch>
                        </p:blipFill>
                        <p:spPr>
                          <a:xfrm>
                            <a:off x="0" y="0"/>
                            <a:ext cx="121920" cy="11430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drawing>
                <wp:inline>
                  <wp:extent cx="129540" cy="106680"/>
                  <wp:docPr id="699" name="\\10.50.22.12\Queue\Queue\74\dc\74dc0355-6fe9-49d8-8c77-6a18b3e1f279.docbook\unzip\math\eq_0354x.png"/>
                  <a:graphic>
                    <a:graphicData uri="http://schemas.openxmlformats.org/drawingml/2006/picture">
                      <p:pic>
                        <p:nvPicPr>
                          <p:cNvPr id="700" name="\\10.50.22.12\Queue\Queue\74\dc\74dc0355-6fe9-49d8-8c77-6a18b3e1f279.docbook\unzip\math\eq_0354x.png"/>
                          <p:cNvPicPr/>
                        </p:nvPicPr>
                        <p:blipFill>
                          <a:blip r:embed="r382"/>
                          <a:srcRect/>
                          <a:stretch>
                            <a:fillRect/>
                          </a:stretch>
                        </p:blipFill>
                        <p:spPr>
                          <a:xfrm>
                            <a:off x="0" y="0"/>
                            <a:ext cx="129540" cy="10668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drawing>
                <wp:inline>
                  <wp:extent cx="129540" cy="106680"/>
                  <wp:docPr id="701" name="\\10.50.22.12\Queue\Queue\74\dc\74dc0355-6fe9-49d8-8c77-6a18b3e1f279.docbook\unzip\math\eq_0355x.png"/>
                  <a:graphic>
                    <a:graphicData uri="http://schemas.openxmlformats.org/drawingml/2006/picture">
                      <p:pic>
                        <p:nvPicPr>
                          <p:cNvPr id="702" name="\\10.50.22.12\Queue\Queue\74\dc\74dc0355-6fe9-49d8-8c77-6a18b3e1f279.docbook\unzip\math\eq_0355x.png"/>
                          <p:cNvPicPr/>
                        </p:nvPicPr>
                        <p:blipFill>
                          <a:blip r:embed="r383"/>
                          <a:srcRect/>
                          <a:stretch>
                            <a:fillRect/>
                          </a:stretch>
                        </p:blipFill>
                        <p:spPr>
                          <a:xfrm>
                            <a:off x="0" y="0"/>
                            <a:ext cx="129540" cy="10668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drawing>
                <wp:inline>
                  <wp:extent cx="129540" cy="106680"/>
                  <wp:docPr id="703" name="\\10.50.22.12\Queue\Queue\74\dc\74dc0355-6fe9-49d8-8c77-6a18b3e1f279.docbook\unzip\math\eq_0356x.png"/>
                  <a:graphic>
                    <a:graphicData uri="http://schemas.openxmlformats.org/drawingml/2006/picture">
                      <p:pic>
                        <p:nvPicPr>
                          <p:cNvPr id="704" name="\\10.50.22.12\Queue\Queue\74\dc\74dc0355-6fe9-49d8-8c77-6a18b3e1f279.docbook\unzip\math\eq_0356x.png"/>
                          <p:cNvPicPr/>
                        </p:nvPicPr>
                        <p:blipFill>
                          <a:blip r:embed="r384"/>
                          <a:srcRect/>
                          <a:stretch>
                            <a:fillRect/>
                          </a:stretch>
                        </p:blipFill>
                        <p:spPr>
                          <a:xfrm>
                            <a:off x="0" y="0"/>
                            <a:ext cx="129540" cy="10668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drawing>
                <wp:inline>
                  <wp:extent cx="129540" cy="106680"/>
                  <wp:docPr id="705" name="\\10.50.22.12\Queue\Queue\74\dc\74dc0355-6fe9-49d8-8c77-6a18b3e1f279.docbook\unzip\math\eq_0357x.png"/>
                  <a:graphic>
                    <a:graphicData uri="http://schemas.openxmlformats.org/drawingml/2006/picture">
                      <p:pic>
                        <p:nvPicPr>
                          <p:cNvPr id="706" name="\\10.50.22.12\Queue\Queue\74\dc\74dc0355-6fe9-49d8-8c77-6a18b3e1f279.docbook\unzip\math\eq_0357x.png"/>
                          <p:cNvPicPr/>
                        </p:nvPicPr>
                        <p:blipFill>
                          <a:blip r:embed="r385"/>
                          <a:srcRect/>
                          <a:stretch>
                            <a:fillRect/>
                          </a:stretch>
                        </p:blipFill>
                        <p:spPr>
                          <a:xfrm>
                            <a:off x="0" y="0"/>
                            <a:ext cx="129540" cy="10668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p>
      <w:pPr>
        <w:spacing w:before="0" w:after="0" w:line="240" w:lineRule="auto"/>
        <w:rPr>
          <w:sz w:val="20"/>
        </w:rPr>
      </w:pPr>
    </w:p>
    <w:tbl>
      <w:tblPr>
        <w:tblInd w:w="45" w:type="dxa"/>
        <w:tblLayout w:type="fixed"/>
      </w:tblPr>
      <w:tblGrid>
        <w:gridCol w:w="812"/>
        <w:gridCol w:w="812"/>
        <w:gridCol w:w="812"/>
        <w:gridCol w:w="812"/>
        <w:gridCol w:w="812"/>
        <w:gridCol w:w="812"/>
        <w:gridCol w:w="812"/>
        <w:gridCol w:w="812"/>
        <w:gridCol w:w="812"/>
        <w:gridCol w:w="812"/>
        <w:gridCol w:w="903"/>
      </w:tblGrid>
      <w:bookmarkStart w:id="60" w:name="d0e3811"/>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K2 esetén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drawing>
                <wp:inline>
                  <wp:extent cx="121920" cy="15240"/>
                  <wp:docPr id="707" name="\\10.50.22.12\Queue\Queue\74\dc\74dc0355-6fe9-49d8-8c77-6a18b3e1f279.docbook\unzip\math\eq_0359x.png"/>
                  <a:graphic>
                    <a:graphicData uri="http://schemas.openxmlformats.org/drawingml/2006/picture">
                      <p:pic>
                        <p:nvPicPr>
                          <p:cNvPr id="708" name="\\10.50.22.12\Queue\Queue\74\dc\74dc0355-6fe9-49d8-8c77-6a18b3e1f279.docbook\unzip\math\eq_0359x.png"/>
                          <p:cNvPicPr/>
                        </p:nvPicPr>
                        <p:blipFill>
                          <a:blip r:embed="r386"/>
                          <a:srcRect/>
                          <a:stretch>
                            <a:fillRect/>
                          </a:stretch>
                        </p:blipFill>
                        <p:spPr>
                          <a:xfrm>
                            <a:off x="0" y="0"/>
                            <a:ext cx="121920" cy="15240"/>
                          </a:xfrm>
                          <a:prstGeom prst="rect"/>
                        </p:spPr>
                      </p:pic>
                    </a:graphicData>
                  </a:graphic>
                </wp:inline>
              </w:drawing>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100</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1000</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10</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10</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drawing>
                <wp:inline>
                  <wp:extent cx="114300" cy="15240"/>
                  <wp:docPr id="709" name="\\10.50.22.12\Queue\Queue\74\dc\74dc0355-6fe9-49d8-8c77-6a18b3e1f279.docbook\unzip\math\eq_0360x.png"/>
                  <a:graphic>
                    <a:graphicData uri="http://schemas.openxmlformats.org/drawingml/2006/picture">
                      <p:pic>
                        <p:nvPicPr>
                          <p:cNvPr id="710" name="\\10.50.22.12\Queue\Queue\74\dc\74dc0355-6fe9-49d8-8c77-6a18b3e1f279.docbook\unzip\math\eq_0360x.png"/>
                          <p:cNvPicPr/>
                        </p:nvPicPr>
                        <p:blipFill>
                          <a:blip r:embed="r387"/>
                          <a:srcRect/>
                          <a:stretch>
                            <a:fillRect/>
                          </a:stretch>
                        </p:blipFill>
                        <p:spPr>
                          <a:xfrm>
                            <a:off x="0" y="0"/>
                            <a:ext cx="114300" cy="15240"/>
                          </a:xfrm>
                          <a:prstGeom prst="rect"/>
                        </p:spPr>
                      </p:pic>
                    </a:graphicData>
                  </a:graphic>
                </wp:inline>
              </w:drawing>
            </w:r>
          </w:p>
        </w:tc>
      </w:tr>
      <w:bookmarkEnd w:id="60"/>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drawing>
                <wp:inline>
                  <wp:extent cx="129540" cy="106680"/>
                  <wp:docPr id="711" name="\\10.50.22.12\Queue\Queue\74\dc\74dc0355-6fe9-49d8-8c77-6a18b3e1f279.docbook\unzip\math\eq_0361x.png"/>
                  <a:graphic>
                    <a:graphicData uri="http://schemas.openxmlformats.org/drawingml/2006/picture">
                      <p:pic>
                        <p:nvPicPr>
                          <p:cNvPr id="712" name="\\10.50.22.12\Queue\Queue\74\dc\74dc0355-6fe9-49d8-8c77-6a18b3e1f279.docbook\unzip\math\eq_0361x.png"/>
                          <p:cNvPicPr/>
                        </p:nvPicPr>
                        <p:blipFill>
                          <a:blip r:embed="r388"/>
                          <a:srcRect/>
                          <a:stretch>
                            <a:fillRect/>
                          </a:stretch>
                        </p:blipFill>
                        <p:spPr>
                          <a:xfrm>
                            <a:off x="0" y="0"/>
                            <a:ext cx="129540" cy="10668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drawing>
                <wp:inline>
                  <wp:extent cx="129540" cy="106680"/>
                  <wp:docPr id="713" name="\\10.50.22.12\Queue\Queue\74\dc\74dc0355-6fe9-49d8-8c77-6a18b3e1f279.docbook\unzip\math\eq_0362x.png"/>
                  <a:graphic>
                    <a:graphicData uri="http://schemas.openxmlformats.org/drawingml/2006/picture">
                      <p:pic>
                        <p:nvPicPr>
                          <p:cNvPr id="714" name="\\10.50.22.12\Queue\Queue\74\dc\74dc0355-6fe9-49d8-8c77-6a18b3e1f279.docbook\unzip\math\eq_0362x.png"/>
                          <p:cNvPicPr/>
                        </p:nvPicPr>
                        <p:blipFill>
                          <a:blip r:embed="r389"/>
                          <a:srcRect/>
                          <a:stretch>
                            <a:fillRect/>
                          </a:stretch>
                        </p:blipFill>
                        <p:spPr>
                          <a:xfrm>
                            <a:off x="0" y="0"/>
                            <a:ext cx="129540" cy="10668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drawing>
                <wp:inline>
                  <wp:extent cx="121920" cy="114300"/>
                  <wp:docPr id="715" name="\\10.50.22.12\Queue\Queue\74\dc\74dc0355-6fe9-49d8-8c77-6a18b3e1f279.docbook\unzip\math\eq_0363x.png"/>
                  <a:graphic>
                    <a:graphicData uri="http://schemas.openxmlformats.org/drawingml/2006/picture">
                      <p:pic>
                        <p:nvPicPr>
                          <p:cNvPr id="716" name="\\10.50.22.12\Queue\Queue\74\dc\74dc0355-6fe9-49d8-8c77-6a18b3e1f279.docbook\unzip\math\eq_0363x.png"/>
                          <p:cNvPicPr/>
                        </p:nvPicPr>
                        <p:blipFill>
                          <a:blip r:embed="r390"/>
                          <a:srcRect/>
                          <a:stretch>
                            <a:fillRect/>
                          </a:stretch>
                        </p:blipFill>
                        <p:spPr>
                          <a:xfrm>
                            <a:off x="0" y="0"/>
                            <a:ext cx="121920" cy="11430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drawing>
                <wp:inline>
                  <wp:extent cx="129540" cy="106680"/>
                  <wp:docPr id="717" name="\\10.50.22.12\Queue\Queue\74\dc\74dc0355-6fe9-49d8-8c77-6a18b3e1f279.docbook\unzip\math\eq_0364x.png"/>
                  <a:graphic>
                    <a:graphicData uri="http://schemas.openxmlformats.org/drawingml/2006/picture">
                      <p:pic>
                        <p:nvPicPr>
                          <p:cNvPr id="718" name="\\10.50.22.12\Queue\Queue\74\dc\74dc0355-6fe9-49d8-8c77-6a18b3e1f279.docbook\unzip\math\eq_0364x.png"/>
                          <p:cNvPicPr/>
                        </p:nvPicPr>
                        <p:blipFill>
                          <a:blip r:embed="r391"/>
                          <a:srcRect/>
                          <a:stretch>
                            <a:fillRect/>
                          </a:stretch>
                        </p:blipFill>
                        <p:spPr>
                          <a:xfrm>
                            <a:off x="0" y="0"/>
                            <a:ext cx="129540" cy="10668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drawing>
                <wp:inline>
                  <wp:extent cx="121920" cy="114300"/>
                  <wp:docPr id="719" name="\\10.50.22.12\Queue\Queue\74\dc\74dc0355-6fe9-49d8-8c77-6a18b3e1f279.docbook\unzip\math\eq_0365x.png"/>
                  <a:graphic>
                    <a:graphicData uri="http://schemas.openxmlformats.org/drawingml/2006/picture">
                      <p:pic>
                        <p:nvPicPr>
                          <p:cNvPr id="720" name="\\10.50.22.12\Queue\Queue\74\dc\74dc0355-6fe9-49d8-8c77-6a18b3e1f279.docbook\unzip\math\eq_0365x.png"/>
                          <p:cNvPicPr/>
                        </p:nvPicPr>
                        <p:blipFill>
                          <a:blip r:embed="r392"/>
                          <a:srcRect/>
                          <a:stretch>
                            <a:fillRect/>
                          </a:stretch>
                        </p:blipFill>
                        <p:spPr>
                          <a:xfrm>
                            <a:off x="0" y="0"/>
                            <a:ext cx="121920" cy="11430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drawing>
                <wp:inline>
                  <wp:extent cx="121920" cy="114300"/>
                  <wp:docPr id="721" name="\\10.50.22.12\Queue\Queue\74\dc\74dc0355-6fe9-49d8-8c77-6a18b3e1f279.docbook\unzip\math\eq_0366x.png"/>
                  <a:graphic>
                    <a:graphicData uri="http://schemas.openxmlformats.org/drawingml/2006/picture">
                      <p:pic>
                        <p:nvPicPr>
                          <p:cNvPr id="722" name="\\10.50.22.12\Queue\Queue\74\dc\74dc0355-6fe9-49d8-8c77-6a18b3e1f279.docbook\unzip\math\eq_0366x.png"/>
                          <p:cNvPicPr/>
                        </p:nvPicPr>
                        <p:blipFill>
                          <a:blip r:embed="r393"/>
                          <a:srcRect/>
                          <a:stretch>
                            <a:fillRect/>
                          </a:stretch>
                        </p:blipFill>
                        <p:spPr>
                          <a:xfrm>
                            <a:off x="0" y="0"/>
                            <a:ext cx="121920" cy="11430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drawing>
                <wp:inline>
                  <wp:extent cx="129540" cy="106680"/>
                  <wp:docPr id="723" name="\\10.50.22.12\Queue\Queue\74\dc\74dc0355-6fe9-49d8-8c77-6a18b3e1f279.docbook\unzip\math\eq_0367x.png"/>
                  <a:graphic>
                    <a:graphicData uri="http://schemas.openxmlformats.org/drawingml/2006/picture">
                      <p:pic>
                        <p:nvPicPr>
                          <p:cNvPr id="724" name="\\10.50.22.12\Queue\Queue\74\dc\74dc0355-6fe9-49d8-8c77-6a18b3e1f279.docbook\unzip\math\eq_0367x.png"/>
                          <p:cNvPicPr/>
                        </p:nvPicPr>
                        <p:blipFill>
                          <a:blip r:embed="r394"/>
                          <a:srcRect/>
                          <a:stretch>
                            <a:fillRect/>
                          </a:stretch>
                        </p:blipFill>
                        <p:spPr>
                          <a:xfrm>
                            <a:off x="0" y="0"/>
                            <a:ext cx="129540" cy="10668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p>
      <w:pPr>
        <w:spacing w:before="0" w:after="0" w:line="240" w:lineRule="auto"/>
        <w:rPr>
          <w:sz w:val="20"/>
        </w:rPr>
      </w:pPr>
    </w:p>
    <w:tbl>
      <w:tblPr>
        <w:tblInd w:w="45" w:type="dxa"/>
        <w:tblLayout w:type="fixed"/>
      </w:tblPr>
      <w:tblGrid>
        <w:gridCol w:w="722"/>
        <w:gridCol w:w="722"/>
        <w:gridCol w:w="812"/>
        <w:gridCol w:w="722"/>
        <w:gridCol w:w="722"/>
        <w:gridCol w:w="812"/>
        <w:gridCol w:w="722"/>
        <w:gridCol w:w="722"/>
        <w:gridCol w:w="812"/>
        <w:gridCol w:w="722"/>
        <w:gridCol w:w="722"/>
        <w:gridCol w:w="812"/>
      </w:tblGrid>
      <w:bookmarkStart w:id="61" w:name="d0e3901"/>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K3 esetén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drawing>
                <wp:inline>
                  <wp:extent cx="121920" cy="15240"/>
                  <wp:docPr id="725" name="\\10.50.22.12\Queue\Queue\74\dc\74dc0355-6fe9-49d8-8c77-6a18b3e1f279.docbook\unzip\math\eq_0369x.png"/>
                  <a:graphic>
                    <a:graphicData uri="http://schemas.openxmlformats.org/drawingml/2006/picture">
                      <p:pic>
                        <p:nvPicPr>
                          <p:cNvPr id="726" name="\\10.50.22.12\Queue\Queue\74\dc\74dc0355-6fe9-49d8-8c77-6a18b3e1f279.docbook\unzip\math\eq_0369x.png"/>
                          <p:cNvPicPr/>
                        </p:nvPicPr>
                        <p:blipFill>
                          <a:blip r:embed="r395"/>
                          <a:srcRect/>
                          <a:stretch>
                            <a:fillRect/>
                          </a:stretch>
                        </p:blipFill>
                        <p:spPr>
                          <a:xfrm>
                            <a:off x="0" y="0"/>
                            <a:ext cx="121920" cy="15240"/>
                          </a:xfrm>
                          <a:prstGeom prst="rect"/>
                        </p:spPr>
                      </p:pic>
                    </a:graphicData>
                  </a:graphic>
                </wp:inline>
              </w:drawing>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10</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10</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110</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111</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drawing>
                <wp:inline>
                  <wp:extent cx="114300" cy="15240"/>
                  <wp:docPr id="727" name="\\10.50.22.12\Queue\Queue\74\dc\74dc0355-6fe9-49d8-8c77-6a18b3e1f279.docbook\unzip\math\eq_0370x.png"/>
                  <a:graphic>
                    <a:graphicData uri="http://schemas.openxmlformats.org/drawingml/2006/picture">
                      <p:pic>
                        <p:nvPicPr>
                          <p:cNvPr id="728" name="\\10.50.22.12\Queue\Queue\74\dc\74dc0355-6fe9-49d8-8c77-6a18b3e1f279.docbook\unzip\math\eq_0370x.png"/>
                          <p:cNvPicPr/>
                        </p:nvPicPr>
                        <p:blipFill>
                          <a:blip r:embed="r396"/>
                          <a:srcRect/>
                          <a:stretch>
                            <a:fillRect/>
                          </a:stretch>
                        </p:blipFill>
                        <p:spPr>
                          <a:xfrm>
                            <a:off x="0" y="0"/>
                            <a:ext cx="114300" cy="15240"/>
                          </a:xfrm>
                          <a:prstGeom prst="rect"/>
                        </p:spPr>
                      </p:pic>
                    </a:graphicData>
                  </a:graphic>
                </wp:inline>
              </w:drawing>
            </w:r>
          </w:p>
        </w:tc>
      </w:tr>
      <w:bookmarkEnd w:id="61"/>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drawing>
                <wp:inline>
                  <wp:extent cx="129540" cy="99060"/>
                  <wp:docPr id="729" name="\\10.50.22.12\Queue\Queue\74\dc\74dc0355-6fe9-49d8-8c77-6a18b3e1f279.docbook\unzip\math\eq_0371x.png"/>
                  <a:graphic>
                    <a:graphicData uri="http://schemas.openxmlformats.org/drawingml/2006/picture">
                      <p:pic>
                        <p:nvPicPr>
                          <p:cNvPr id="730" name="\\10.50.22.12\Queue\Queue\74\dc\74dc0355-6fe9-49d8-8c77-6a18b3e1f279.docbook\unzip\math\eq_0371x.png"/>
                          <p:cNvPicPr/>
                        </p:nvPicPr>
                        <p:blipFill>
                          <a:blip r:embed="r397"/>
                          <a:srcRect/>
                          <a:stretch>
                            <a:fillRect/>
                          </a:stretch>
                        </p:blipFill>
                        <p:spPr>
                          <a:xfrm>
                            <a:off x="0" y="0"/>
                            <a:ext cx="129540" cy="9906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drawing>
                <wp:inline>
                  <wp:extent cx="121920" cy="106680"/>
                  <wp:docPr id="731" name="\\10.50.22.12\Queue\Queue\74\dc\74dc0355-6fe9-49d8-8c77-6a18b3e1f279.docbook\unzip\math\eq_0372x.png"/>
                  <a:graphic>
                    <a:graphicData uri="http://schemas.openxmlformats.org/drawingml/2006/picture">
                      <p:pic>
                        <p:nvPicPr>
                          <p:cNvPr id="732" name="\\10.50.22.12\Queue\Queue\74\dc\74dc0355-6fe9-49d8-8c77-6a18b3e1f279.docbook\unzip\math\eq_0372x.png"/>
                          <p:cNvPicPr/>
                        </p:nvPicPr>
                        <p:blipFill>
                          <a:blip r:embed="r398"/>
                          <a:srcRect/>
                          <a:stretch>
                            <a:fillRect/>
                          </a:stretch>
                        </p:blipFill>
                        <p:spPr>
                          <a:xfrm>
                            <a:off x="0" y="0"/>
                            <a:ext cx="121920" cy="10668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drawing>
                <wp:inline>
                  <wp:extent cx="129540" cy="99060"/>
                  <wp:docPr id="733" name="\\10.50.22.12\Queue\Queue\74\dc\74dc0355-6fe9-49d8-8c77-6a18b3e1f279.docbook\unzip\math\eq_0373x.png"/>
                  <a:graphic>
                    <a:graphicData uri="http://schemas.openxmlformats.org/drawingml/2006/picture">
                      <p:pic>
                        <p:nvPicPr>
                          <p:cNvPr id="734" name="\\10.50.22.12\Queue\Queue\74\dc\74dc0355-6fe9-49d8-8c77-6a18b3e1f279.docbook\unzip\math\eq_0373x.png"/>
                          <p:cNvPicPr/>
                        </p:nvPicPr>
                        <p:blipFill>
                          <a:blip r:embed="r399"/>
                          <a:srcRect/>
                          <a:stretch>
                            <a:fillRect/>
                          </a:stretch>
                        </p:blipFill>
                        <p:spPr>
                          <a:xfrm>
                            <a:off x="0" y="0"/>
                            <a:ext cx="129540" cy="9906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drawing>
                <wp:inline>
                  <wp:extent cx="121920" cy="106680"/>
                  <wp:docPr id="735" name="\\10.50.22.12\Queue\Queue\74\dc\74dc0355-6fe9-49d8-8c77-6a18b3e1f279.docbook\unzip\math\eq_0374x.png"/>
                  <a:graphic>
                    <a:graphicData uri="http://schemas.openxmlformats.org/drawingml/2006/picture">
                      <p:pic>
                        <p:nvPicPr>
                          <p:cNvPr id="736" name="\\10.50.22.12\Queue\Queue\74\dc\74dc0355-6fe9-49d8-8c77-6a18b3e1f279.docbook\unzip\math\eq_0374x.png"/>
                          <p:cNvPicPr/>
                        </p:nvPicPr>
                        <p:blipFill>
                          <a:blip r:embed="r400"/>
                          <a:srcRect/>
                          <a:stretch>
                            <a:fillRect/>
                          </a:stretch>
                        </p:blipFill>
                        <p:spPr>
                          <a:xfrm>
                            <a:off x="0" y="0"/>
                            <a:ext cx="121920" cy="10668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drawing>
                <wp:inline>
                  <wp:extent cx="121920" cy="106680"/>
                  <wp:docPr id="737" name="\\10.50.22.12\Queue\Queue\74\dc\74dc0355-6fe9-49d8-8c77-6a18b3e1f279.docbook\unzip\math\eq_0375x.png"/>
                  <a:graphic>
                    <a:graphicData uri="http://schemas.openxmlformats.org/drawingml/2006/picture">
                      <p:pic>
                        <p:nvPicPr>
                          <p:cNvPr id="738" name="\\10.50.22.12\Queue\Queue\74\dc\74dc0355-6fe9-49d8-8c77-6a18b3e1f279.docbook\unzip\math\eq_0375x.png"/>
                          <p:cNvPicPr/>
                        </p:nvPicPr>
                        <p:blipFill>
                          <a:blip r:embed="r401"/>
                          <a:srcRect/>
                          <a:stretch>
                            <a:fillRect/>
                          </a:stretch>
                        </p:blipFill>
                        <p:spPr>
                          <a:xfrm>
                            <a:off x="0" y="0"/>
                            <a:ext cx="121920" cy="10668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drawing>
                <wp:inline>
                  <wp:extent cx="129540" cy="99060"/>
                  <wp:docPr id="739" name="\\10.50.22.12\Queue\Queue\74\dc\74dc0355-6fe9-49d8-8c77-6a18b3e1f279.docbook\unzip\math\eq_0376x.png"/>
                  <a:graphic>
                    <a:graphicData uri="http://schemas.openxmlformats.org/drawingml/2006/picture">
                      <p:pic>
                        <p:nvPicPr>
                          <p:cNvPr id="740" name="\\10.50.22.12\Queue\Queue\74\dc\74dc0355-6fe9-49d8-8c77-6a18b3e1f279.docbook\unzip\math\eq_0376x.png"/>
                          <p:cNvPicPr/>
                        </p:nvPicPr>
                        <p:blipFill>
                          <a:blip r:embed="r402"/>
                          <a:srcRect/>
                          <a:stretch>
                            <a:fillRect/>
                          </a:stretch>
                        </p:blipFill>
                        <p:spPr>
                          <a:xfrm>
                            <a:off x="0" y="0"/>
                            <a:ext cx="129540" cy="9906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drawing>
                <wp:inline>
                  <wp:extent cx="129540" cy="99060"/>
                  <wp:docPr id="741" name="\\10.50.22.12\Queue\Queue\74\dc\74dc0355-6fe9-49d8-8c77-6a18b3e1f279.docbook\unzip\math\eq_0377x.png"/>
                  <a:graphic>
                    <a:graphicData uri="http://schemas.openxmlformats.org/drawingml/2006/picture">
                      <p:pic>
                        <p:nvPicPr>
                          <p:cNvPr id="742" name="\\10.50.22.12\Queue\Queue\74\dc\74dc0355-6fe9-49d8-8c77-6a18b3e1f279.docbook\unzip\math\eq_0377x.png"/>
                          <p:cNvPicPr/>
                        </p:nvPicPr>
                        <p:blipFill>
                          <a:blip r:embed="r403"/>
                          <a:srcRect/>
                          <a:stretch>
                            <a:fillRect/>
                          </a:stretch>
                        </p:blipFill>
                        <p:spPr>
                          <a:xfrm>
                            <a:off x="0" y="0"/>
                            <a:ext cx="129540" cy="9906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drawing>
                <wp:inline>
                  <wp:extent cx="121920" cy="106680"/>
                  <wp:docPr id="743" name="\\10.50.22.12\Queue\Queue\74\dc\74dc0355-6fe9-49d8-8c77-6a18b3e1f279.docbook\unzip\math\eq_0378x.png"/>
                  <a:graphic>
                    <a:graphicData uri="http://schemas.openxmlformats.org/drawingml/2006/picture">
                      <p:pic>
                        <p:nvPicPr>
                          <p:cNvPr id="744" name="\\10.50.22.12\Queue\Queue\74\dc\74dc0355-6fe9-49d8-8c77-6a18b3e1f279.docbook\unzip\math\eq_0378x.png"/>
                          <p:cNvPicPr/>
                        </p:nvPicPr>
                        <p:blipFill>
                          <a:blip r:embed="r404"/>
                          <a:srcRect/>
                          <a:stretch>
                            <a:fillRect/>
                          </a:stretch>
                        </p:blipFill>
                        <p:spPr>
                          <a:xfrm>
                            <a:off x="0" y="0"/>
                            <a:ext cx="121920" cy="10668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p>
      <w:pPr>
        <w:spacing w:before="200" w:after="0" w:line="240" w:lineRule="auto"/>
        <w:jc w:val="both"/>
      </w:pPr>
      <w:r>
        <w:rPr>
          <w:rFonts w:ascii="Times New Roman" w:hAnsi="Times New Roman"/>
          <w:color w:val="000000"/>
          <w:sz w:val="20"/>
        </w:rPr>
        <w:drawing>
          <wp:inline>
            <wp:extent cx="4257230" cy="327660"/>
            <wp:docPr id="745" name="\\10.50.22.12\Queue\Queue\74\dc\74dc0355-6fe9-49d8-8c77-6a18b3e1f279.docbook\unzip\images\image379.png"/>
            <a:graphic>
              <a:graphicData uri="http://schemas.openxmlformats.org/drawingml/2006/picture">
                <p:pic>
                  <p:nvPicPr>
                    <p:cNvPr id="746" name="\\10.50.22.12\Queue\Queue\74\dc\74dc0355-6fe9-49d8-8c77-6a18b3e1f279.docbook\unzip\images\image379.png"/>
                    <p:cNvPicPr/>
                  </p:nvPicPr>
                  <p:blipFill>
                    <a:blip r:embed="r405"/>
                    <a:srcRect l="0" t="0" r="-23331" b="0"/>
                    <a:stretch>
                      <a:fillRect/>
                    </a:stretch>
                  </p:blipFill>
                  <p:spPr>
                    <a:xfrm>
                      <a:off x="0" y="0"/>
                      <a:ext cx="4257230" cy="327660"/>
                    </a:xfrm>
                    <a:prstGeom prst="rect"/>
                  </p:spPr>
                </p:pic>
              </a:graphicData>
            </a:graphic>
          </wp:inline>
        </w:drawing>
      </w:r>
    </w:p>
    <w:p>
      <w:pPr>
        <w:spacing w:before="200" w:after="0" w:line="240" w:lineRule="auto"/>
        <w:jc w:val="both"/>
      </w:pPr>
      <w:r>
        <w:rPr>
          <w:rFonts w:ascii="Times New Roman" w:hAnsi="Times New Roman"/>
          <w:color w:val="000000"/>
          <w:sz w:val="20"/>
        </w:rPr>
        <w:drawing>
          <wp:inline>
            <wp:extent cx="4028630" cy="335280"/>
            <wp:docPr id="747" name="\\10.50.22.12\Queue\Queue\74\dc\74dc0355-6fe9-49d8-8c77-6a18b3e1f279.docbook\unzip\images\image380.png"/>
            <a:graphic>
              <a:graphicData uri="http://schemas.openxmlformats.org/drawingml/2006/picture">
                <p:pic>
                  <p:nvPicPr>
                    <p:cNvPr id="748" name="\\10.50.22.12\Queue\Queue\74\dc\74dc0355-6fe9-49d8-8c77-6a18b3e1f279.docbook\unzip\images\image380.png"/>
                    <p:cNvPicPr/>
                  </p:nvPicPr>
                  <p:blipFill>
                    <a:blip r:embed="r406"/>
                    <a:srcRect l="0" t="0" r="-23526" b="0"/>
                    <a:stretch>
                      <a:fillRect/>
                    </a:stretch>
                  </p:blipFill>
                  <p:spPr>
                    <a:xfrm>
                      <a:off x="0" y="0"/>
                      <a:ext cx="4028630" cy="335280"/>
                    </a:xfrm>
                    <a:prstGeom prst="rect"/>
                  </p:spPr>
                </p:pic>
              </a:graphicData>
            </a:graphic>
          </wp:inline>
        </w:drawing>
      </w:r>
    </w:p>
    <w:p>
      <w:pPr>
        <w:spacing w:before="200" w:after="0" w:line="240" w:lineRule="auto"/>
        <w:jc w:val="both"/>
      </w:pPr>
      <w:r>
        <w:rPr>
          <w:rFonts w:ascii="Times New Roman" w:hAnsi="Times New Roman"/>
          <w:color w:val="000000"/>
          <w:sz w:val="20"/>
        </w:rPr>
        <w:t>Láthatjuk, hogy a K4 kódrendszer nem egyértelműen dekódolja a közleményt, de a többi igen. Vegyük észre, hogy az egyértelmű megfejtéshez nem volt szükségünk az elemek közötti határolójelekre sem a K1, K2, K3 kódrendszernél.</w:t>
      </w:r>
    </w:p>
    <w:p>
      <w:pPr>
        <w:spacing w:before="200" w:after="0" w:line="240" w:lineRule="auto"/>
        <w:jc w:val="both"/>
      </w:pPr>
      <w:r>
        <w:rPr>
          <w:rFonts w:ascii="Times New Roman" w:hAnsi="Times New Roman"/>
          <w:color w:val="000000"/>
          <w:sz w:val="20"/>
        </w:rPr>
        <w:t>Definíció. Azokat a kódokat, amelyekkel a közlemények az elemek közötti határolójelek alkalmazása nélkül egyértelműen dekódolhatók szeparálható, vagy egyértelműen megfejthető kódoknak nevezzük.</w:t>
      </w:r>
    </w:p>
    <w:p>
      <w:pPr>
        <w:spacing w:before="200" w:after="0" w:line="240" w:lineRule="auto"/>
        <w:jc w:val="both"/>
      </w:pPr>
      <w:r>
        <w:rPr>
          <w:rFonts w:ascii="Times New Roman" w:hAnsi="Times New Roman"/>
          <w:color w:val="000000"/>
          <w:sz w:val="20"/>
        </w:rPr>
        <w:t>A közönséges nyelv szavai nem szeparálhatók, mert pl.</w:t>
      </w:r>
    </w:p>
    <w:p>
      <w:pPr>
        <w:spacing w:before="200" w:after="0" w:line="240" w:lineRule="auto"/>
        <w:jc w:val="both"/>
      </w:pPr>
      <w:r>
        <w:rPr>
          <w:rFonts w:ascii="Times New Roman" w:hAnsi="Times New Roman"/>
          <w:color w:val="000000"/>
          <w:sz w:val="20"/>
        </w:rPr>
        <w:t>mást jelent a kalapács, mint a kalap meg az ács szóközzel elválasztva</w:t>
      </w:r>
    </w:p>
    <w:p>
      <w:pPr>
        <w:spacing w:before="200" w:after="0" w:line="240" w:lineRule="auto"/>
        <w:jc w:val="both"/>
      </w:pPr>
      <w:r>
        <w:rPr>
          <w:rFonts w:ascii="Times New Roman" w:hAnsi="Times New Roman"/>
          <w:color w:val="000000"/>
          <w:sz w:val="20"/>
        </w:rPr>
        <w:t>vagy pl. búvár; bú, vár,</w:t>
      </w:r>
    </w:p>
    <w:p>
      <w:pPr>
        <w:spacing w:before="200" w:after="0" w:line="240" w:lineRule="auto"/>
        <w:jc w:val="both"/>
      </w:pPr>
      <w:r>
        <w:rPr>
          <w:rFonts w:ascii="Times New Roman" w:hAnsi="Times New Roman"/>
          <w:color w:val="000000"/>
          <w:sz w:val="20"/>
        </w:rPr>
        <w:t>törülköző; tör, ül, köz, ő.</w:t>
      </w:r>
    </w:p>
    <w:p>
      <w:pPr>
        <w:spacing w:before="200" w:after="0" w:line="240" w:lineRule="auto"/>
        <w:jc w:val="both"/>
      </w:pPr>
      <w:r>
        <w:rPr>
          <w:rFonts w:ascii="Times New Roman" w:hAnsi="Times New Roman"/>
          <w:color w:val="000000"/>
          <w:sz w:val="20"/>
        </w:rPr>
        <w:t>Az egyértelmű megfejthetőségnek elégséges feltétele az, hogy egyetlen kódot se lehessen megkapni valamely másikból további betűk hozzávételével. (Egyik kód sem eleje egy másik kódnak.)</w:t>
      </w:r>
    </w:p>
    <w:p>
      <w:pPr>
        <w:spacing w:before="200" w:after="0" w:line="240" w:lineRule="auto"/>
        <w:jc w:val="both"/>
      </w:pPr>
      <w:r>
        <w:rPr>
          <w:rFonts w:ascii="Times New Roman" w:hAnsi="Times New Roman"/>
          <w:color w:val="000000"/>
          <w:sz w:val="20"/>
        </w:rPr>
        <w:t>Definíció. Az olyan kódokat, amelyeknél egyik kód sem eleje egy másik kódnak, prefix tulajdonságú, vagy irreducibilis kódoknak nevezzük.</w:t>
      </w:r>
    </w:p>
    <w:p>
      <w:pPr>
        <w:spacing w:before="200" w:after="0" w:line="240" w:lineRule="auto"/>
        <w:jc w:val="both"/>
      </w:pPr>
      <w:r>
        <w:rPr>
          <w:rFonts w:ascii="Times New Roman" w:hAnsi="Times New Roman"/>
          <w:color w:val="000000"/>
          <w:sz w:val="20"/>
        </w:rPr>
        <w:t>A K2 esetnél megadott kódok nem irreducibilisek, mert pl. 1 a 10-nek eleje, 10 a 100-nak eleje és így tovább, de szeparábilis, vagyis egyértelműen megfejthető. Tehát az irreducibilis kódok az egyértelműen megfejthető kódok egy szűkebb osztályát alkotják.</w:t>
      </w:r>
    </w:p>
    <w:bookmarkStart w:id="62" w:name="d0e4038"/>
    <w:p>
      <w:pPr>
        <w:spacing w:before="200" w:after="0" w:line="240" w:lineRule="auto"/>
      </w:pPr>
      <w:r>
        <w:rPr>
          <w:rFonts w:ascii="Arial" w:hAnsi="Arial"/>
          <w:b/>
          <w:color w:val="000000"/>
          <w:sz w:val="35"/>
        </w:rPr>
        <w:t>2. 3.2 A kódolás hatásfoka</w:t>
      </w:r>
    </w:p>
    <w:bookmarkEnd w:id="62"/>
    <w:p>
      <w:pPr>
        <w:spacing w:before="200" w:after="0" w:line="240" w:lineRule="auto"/>
        <w:jc w:val="both"/>
      </w:pPr>
      <w:r>
        <w:rPr>
          <w:rFonts w:ascii="Times New Roman" w:hAnsi="Times New Roman"/>
          <w:color w:val="000000"/>
          <w:sz w:val="20"/>
        </w:rPr>
        <w:t xml:space="preserve">A kódoknak a csatornán való továbbítása bizonyos költséggel" jár. (Gondoljunk arra, hogy pl. a távirati díj nemcsak a szavak számától, hanem a hosszától is függ.) A legegyszerűbb költségfüggvényt úgy kapjuk, hogy minden egyes </w:t>
      </w:r>
      <w:r>
        <w:rPr>
          <w:rFonts w:ascii="Times New Roman" w:hAnsi="Times New Roman"/>
          <w:color w:val="000000"/>
          <w:sz w:val="20"/>
        </w:rPr>
        <w:drawing>
          <wp:inline>
            <wp:extent cx="114300" cy="99060"/>
            <wp:docPr id="749" name="\\10.50.22.12\Queue\Queue\74\dc\74dc0355-6fe9-49d8-8c77-6a18b3e1f279.docbook\unzip\math\eq_0381x.png"/>
            <a:graphic>
              <a:graphicData uri="http://schemas.openxmlformats.org/drawingml/2006/picture">
                <p:pic>
                  <p:nvPicPr>
                    <p:cNvPr id="750" name="\\10.50.22.12\Queue\Queue\74\dc\74dc0355-6fe9-49d8-8c77-6a18b3e1f279.docbook\unzip\math\eq_0381x.png"/>
                    <p:cNvPicPr/>
                  </p:nvPicPr>
                  <p:blipFill>
                    <a:blip r:embed="r407"/>
                    <a:srcRect/>
                    <a:stretch>
                      <a:fillRect/>
                    </a:stretch>
                  </p:blipFill>
                  <p:spPr>
                    <a:xfrm>
                      <a:off x="0" y="0"/>
                      <a:ext cx="114300" cy="99060"/>
                    </a:xfrm>
                    <a:prstGeom prst="rect"/>
                  </p:spPr>
                </p:pic>
              </a:graphicData>
            </a:graphic>
          </wp:inline>
        </w:drawing>
      </w:r>
      <w:r>
        <w:rPr>
          <w:rFonts w:ascii="Times New Roman" w:hAnsi="Times New Roman"/>
          <w:color w:val="000000"/>
          <w:sz w:val="20"/>
        </w:rPr>
        <w:t xml:space="preserve">-hoz hozzárendeljük a kódját alkotó jelek </w:t>
      </w:r>
      <w:r>
        <w:rPr>
          <w:rFonts w:ascii="Times New Roman" w:hAnsi="Times New Roman"/>
          <w:color w:val="000000"/>
          <w:sz w:val="20"/>
        </w:rPr>
        <w:drawing>
          <wp:inline>
            <wp:extent cx="99060" cy="99060"/>
            <wp:docPr id="751" name="\\10.50.22.12\Queue\Queue\74\dc\74dc0355-6fe9-49d8-8c77-6a18b3e1f279.docbook\unzip\math\eq_0382x.png"/>
            <a:graphic>
              <a:graphicData uri="http://schemas.openxmlformats.org/drawingml/2006/picture">
                <p:pic>
                  <p:nvPicPr>
                    <p:cNvPr id="752" name="\\10.50.22.12\Queue\Queue\74\dc\74dc0355-6fe9-49d8-8c77-6a18b3e1f279.docbook\unzip\math\eq_0382x.png"/>
                    <p:cNvPicPr/>
                  </p:nvPicPr>
                  <p:blipFill>
                    <a:blip r:embed="r408"/>
                    <a:srcRect/>
                    <a:stretch>
                      <a:fillRect/>
                    </a:stretch>
                  </p:blipFill>
                  <p:spPr>
                    <a:xfrm>
                      <a:off x="0" y="0"/>
                      <a:ext cx="99060" cy="99060"/>
                    </a:xfrm>
                    <a:prstGeom prst="rect"/>
                  </p:spPr>
                </p:pic>
              </a:graphicData>
            </a:graphic>
          </wp:inline>
        </w:drawing>
      </w:r>
      <w:r>
        <w:rPr>
          <w:rFonts w:ascii="Times New Roman" w:hAnsi="Times New Roman"/>
          <w:color w:val="000000"/>
          <w:sz w:val="20"/>
        </w:rPr>
        <w:t xml:space="preserve"> számát, vagyis a kód </w:t>
      </w:r>
      <w:r>
        <w:rPr>
          <w:rFonts w:ascii="Times New Roman" w:hAnsi="Times New Roman"/>
          <w:color w:val="000000"/>
          <w:sz w:val="20"/>
        </w:rPr>
        <w:drawing>
          <wp:inline>
            <wp:extent cx="99060" cy="99060"/>
            <wp:docPr id="753" name="\\10.50.22.12\Queue\Queue\74\dc\74dc0355-6fe9-49d8-8c77-6a18b3e1f279.docbook\unzip\math\eq_0383x.png"/>
            <a:graphic>
              <a:graphicData uri="http://schemas.openxmlformats.org/drawingml/2006/picture">
                <p:pic>
                  <p:nvPicPr>
                    <p:cNvPr id="754" name="\\10.50.22.12\Queue\Queue\74\dc\74dc0355-6fe9-49d8-8c77-6a18b3e1f279.docbook\unzip\math\eq_0383x.png"/>
                    <p:cNvPicPr/>
                  </p:nvPicPr>
                  <p:blipFill>
                    <a:blip r:embed="r409"/>
                    <a:srcRect/>
                    <a:stretch>
                      <a:fillRect/>
                    </a:stretch>
                  </p:blipFill>
                  <p:spPr>
                    <a:xfrm>
                      <a:off x="0" y="0"/>
                      <a:ext cx="99060" cy="99060"/>
                    </a:xfrm>
                    <a:prstGeom prst="rect"/>
                  </p:spPr>
                </p:pic>
              </a:graphicData>
            </a:graphic>
          </wp:inline>
        </w:drawing>
      </w:r>
      <w:r>
        <w:rPr>
          <w:rFonts w:ascii="Times New Roman" w:hAnsi="Times New Roman"/>
          <w:color w:val="000000"/>
          <w:sz w:val="20"/>
        </w:rPr>
        <w:t xml:space="preserve"> hosszát (</w:t>
      </w:r>
      <w:r>
        <w:rPr>
          <w:rFonts w:ascii="Times New Roman" w:hAnsi="Times New Roman"/>
          <w:color w:val="000000"/>
          <w:sz w:val="20"/>
        </w:rPr>
        <w:drawing>
          <wp:inline>
            <wp:extent cx="670560" cy="106680"/>
            <wp:docPr id="755" name="\\10.50.22.12\Queue\Queue\74\dc\74dc0355-6fe9-49d8-8c77-6a18b3e1f279.docbook\unzip\math\eq_0384x.png"/>
            <a:graphic>
              <a:graphicData uri="http://schemas.openxmlformats.org/drawingml/2006/picture">
                <p:pic>
                  <p:nvPicPr>
                    <p:cNvPr id="756" name="\\10.50.22.12\Queue\Queue\74\dc\74dc0355-6fe9-49d8-8c77-6a18b3e1f279.docbook\unzip\math\eq_0384x.png"/>
                    <p:cNvPicPr/>
                  </p:nvPicPr>
                  <p:blipFill>
                    <a:blip r:embed="r410"/>
                    <a:srcRect/>
                    <a:stretch>
                      <a:fillRect/>
                    </a:stretch>
                  </p:blipFill>
                  <p:spPr>
                    <a:xfrm>
                      <a:off x="0" y="0"/>
                      <a:ext cx="670560" cy="106680"/>
                    </a:xfrm>
                    <a:prstGeom prst="rect"/>
                  </p:spPr>
                </p:pic>
              </a:graphicData>
            </a:graphic>
          </wp:inline>
        </w:drawing>
      </w:r>
      <w:r>
        <w:rPr>
          <w:rFonts w:ascii="Times New Roman" w:hAnsi="Times New Roman"/>
          <w:color w:val="000000"/>
          <w:sz w:val="20"/>
        </w:rPr>
        <w:t>), mert akkor a közleményenkénti átlagos költség arányos a közleményeket alkotó jelek számának átlagával.</w:t>
      </w:r>
    </w:p>
    <w:p>
      <w:pPr>
        <w:spacing w:before="200" w:after="0" w:line="240" w:lineRule="auto"/>
        <w:jc w:val="both"/>
      </w:pPr>
      <w:r>
        <w:rPr>
          <w:rFonts w:ascii="Times New Roman" w:hAnsi="Times New Roman"/>
          <w:color w:val="000000"/>
          <w:sz w:val="20"/>
        </w:rPr>
        <w:t xml:space="preserve">Definíció. Az </w:t>
      </w:r>
      <w:r>
        <w:rPr>
          <w:rFonts w:ascii="Times New Roman" w:hAnsi="Times New Roman"/>
          <w:color w:val="000000"/>
          <w:sz w:val="20"/>
        </w:rPr>
        <w:drawing>
          <wp:inline>
            <wp:extent cx="655320" cy="76200"/>
            <wp:docPr id="757" name="\\10.50.22.12\Queue\Queue\74\dc\74dc0355-6fe9-49d8-8c77-6a18b3e1f279.docbook\unzip\math\eq_0385x.png"/>
            <a:graphic>
              <a:graphicData uri="http://schemas.openxmlformats.org/drawingml/2006/picture">
                <p:pic>
                  <p:nvPicPr>
                    <p:cNvPr id="758" name="\\10.50.22.12\Queue\Queue\74\dc\74dc0355-6fe9-49d8-8c77-6a18b3e1f279.docbook\unzip\math\eq_0385x.png"/>
                    <p:cNvPicPr/>
                  </p:nvPicPr>
                  <p:blipFill>
                    <a:blip r:embed="r411"/>
                    <a:srcRect/>
                    <a:stretch>
                      <a:fillRect/>
                    </a:stretch>
                  </p:blipFill>
                  <p:spPr>
                    <a:xfrm>
                      <a:off x="0" y="0"/>
                      <a:ext cx="655320" cy="76200"/>
                    </a:xfrm>
                    <a:prstGeom prst="rect"/>
                  </p:spPr>
                </p:pic>
              </a:graphicData>
            </a:graphic>
          </wp:inline>
        </w:drawing>
      </w:r>
      <w:r>
        <w:rPr>
          <w:rFonts w:ascii="Times New Roman" w:hAnsi="Times New Roman"/>
          <w:color w:val="000000"/>
          <w:sz w:val="20"/>
        </w:rPr>
        <w:t>valószínűséggel kibocsátott</w:t>
      </w:r>
      <w:r>
        <w:rPr>
          <w:rFonts w:ascii="Times New Roman" w:hAnsi="Times New Roman"/>
          <w:color w:val="000000"/>
          <w:sz w:val="20"/>
        </w:rPr>
        <w:drawing>
          <wp:inline>
            <wp:extent cx="723900" cy="106680"/>
            <wp:docPr id="759" name="\\10.50.22.12\Queue\Queue\74\dc\74dc0355-6fe9-49d8-8c77-6a18b3e1f279.docbook\unzip\math\eq_0386x.png"/>
            <a:graphic>
              <a:graphicData uri="http://schemas.openxmlformats.org/drawingml/2006/picture">
                <p:pic>
                  <p:nvPicPr>
                    <p:cNvPr id="760" name="\\10.50.22.12\Queue\Queue\74\dc\74dc0355-6fe9-49d8-8c77-6a18b3e1f279.docbook\unzip\math\eq_0386x.png"/>
                    <p:cNvPicPr/>
                  </p:nvPicPr>
                  <p:blipFill>
                    <a:blip r:embed="r412"/>
                    <a:srcRect/>
                    <a:stretch>
                      <a:fillRect/>
                    </a:stretch>
                  </p:blipFill>
                  <p:spPr>
                    <a:xfrm>
                      <a:off x="0" y="0"/>
                      <a:ext cx="723900" cy="106680"/>
                    </a:xfrm>
                    <a:prstGeom prst="rect"/>
                  </p:spPr>
                </p:pic>
              </a:graphicData>
            </a:graphic>
          </wp:inline>
        </w:drawing>
      </w:r>
      <w:r>
        <w:rPr>
          <w:rFonts w:ascii="Times New Roman" w:hAnsi="Times New Roman"/>
          <w:color w:val="000000"/>
          <w:sz w:val="20"/>
        </w:rPr>
        <w:t xml:space="preserve"> jelek </w:t>
      </w:r>
      <w:r>
        <w:rPr>
          <w:rFonts w:ascii="Times New Roman" w:hAnsi="Times New Roman"/>
          <w:color w:val="000000"/>
          <w:sz w:val="20"/>
        </w:rPr>
        <w:drawing>
          <wp:inline>
            <wp:extent cx="662940" cy="106680"/>
            <wp:docPr id="761" name="\\10.50.22.12\Queue\Queue\74\dc\74dc0355-6fe9-49d8-8c77-6a18b3e1f279.docbook\unzip\math\eq_0387x.png"/>
            <a:graphic>
              <a:graphicData uri="http://schemas.openxmlformats.org/drawingml/2006/picture">
                <p:pic>
                  <p:nvPicPr>
                    <p:cNvPr id="762" name="\\10.50.22.12\Queue\Queue\74\dc\74dc0355-6fe9-49d8-8c77-6a18b3e1f279.docbook\unzip\math\eq_0387x.png"/>
                    <p:cNvPicPr/>
                  </p:nvPicPr>
                  <p:blipFill>
                    <a:blip r:embed="r413"/>
                    <a:srcRect/>
                    <a:stretch>
                      <a:fillRect/>
                    </a:stretch>
                  </p:blipFill>
                  <p:spPr>
                    <a:xfrm>
                      <a:off x="0" y="0"/>
                      <a:ext cx="662940" cy="106680"/>
                    </a:xfrm>
                    <a:prstGeom prst="rect"/>
                  </p:spPr>
                </p:pic>
              </a:graphicData>
            </a:graphic>
          </wp:inline>
        </w:drawing>
      </w:r>
      <w:r>
        <w:rPr>
          <w:rFonts w:ascii="Times New Roman" w:hAnsi="Times New Roman"/>
          <w:color w:val="000000"/>
          <w:sz w:val="20"/>
        </w:rPr>
        <w:t xml:space="preserve"> hosszúságú kódsorozatának </w:t>
      </w:r>
      <w:r>
        <w:rPr>
          <w:rFonts w:ascii="Times New Roman" w:hAnsi="Times New Roman"/>
          <w:i/>
          <w:color w:val="000000"/>
          <w:sz w:val="20"/>
        </w:rPr>
        <w:t>átlagos hossza</w:t>
      </w:r>
      <w:r>
        <w:rPr>
          <w:rFonts w:ascii="Times New Roman" w:hAnsi="Times New Roman"/>
          <w:color w:val="000000"/>
          <w:sz w:val="20"/>
        </w:rPr>
        <w:t xml:space="preserve"> a hosszaknak a megfelelő valószínűségekkel súlyozott középértéke (várható érték), vagyis</w:t>
      </w:r>
    </w:p>
    <w:p>
      <w:pPr>
        <w:spacing w:before="200" w:after="0" w:line="240" w:lineRule="auto"/>
        <w:jc w:val="both"/>
      </w:pPr>
      <w:r>
        <w:rPr>
          <w:rFonts w:ascii="Times New Roman" w:hAnsi="Times New Roman"/>
          <w:color w:val="000000"/>
          <w:sz w:val="20"/>
        </w:rPr>
        <w:drawing>
          <wp:inline>
            <wp:extent cx="716280" cy="335280"/>
            <wp:docPr id="763" name="\\10.50.22.12\Queue\Queue\74\dc\74dc0355-6fe9-49d8-8c77-6a18b3e1f279.docbook\unzip\math\eq_0388x.png"/>
            <a:graphic>
              <a:graphicData uri="http://schemas.openxmlformats.org/drawingml/2006/picture">
                <p:pic>
                  <p:nvPicPr>
                    <p:cNvPr id="764" name="\\10.50.22.12\Queue\Queue\74\dc\74dc0355-6fe9-49d8-8c77-6a18b3e1f279.docbook\unzip\math\eq_0388x.png"/>
                    <p:cNvPicPr/>
                  </p:nvPicPr>
                  <p:blipFill>
                    <a:blip r:embed="r414"/>
                    <a:srcRect/>
                    <a:stretch>
                      <a:fillRect/>
                    </a:stretch>
                  </p:blipFill>
                  <p:spPr>
                    <a:xfrm>
                      <a:off x="0" y="0"/>
                      <a:ext cx="716280" cy="335280"/>
                    </a:xfrm>
                    <a:prstGeom prst="rect"/>
                  </p:spPr>
                </p:pic>
              </a:graphicData>
            </a:graphic>
          </wp:inline>
        </w:drawing>
      </w:r>
    </w:p>
    <w:p>
      <w:pPr>
        <w:spacing w:before="200" w:after="0" w:line="240" w:lineRule="auto"/>
        <w:jc w:val="both"/>
      </w:pPr>
      <w:r>
        <w:rPr>
          <w:rFonts w:ascii="Times New Roman" w:hAnsi="Times New Roman"/>
          <w:color w:val="000000"/>
          <w:sz w:val="20"/>
        </w:rPr>
        <w:t xml:space="preserve">Hatásosabb kódrendszernek azt a kódrendszert nevezhetjük, amelyhez kisebb </w:t>
      </w:r>
      <w:r>
        <w:rPr>
          <w:rFonts w:ascii="Times New Roman" w:hAnsi="Times New Roman"/>
          <w:i/>
          <w:color w:val="000000"/>
          <w:sz w:val="20"/>
        </w:rPr>
        <w:t xml:space="preserve">átlagos hossz </w:t>
      </w:r>
      <w:r>
        <w:rPr>
          <w:rFonts w:ascii="Times New Roman" w:hAnsi="Times New Roman"/>
          <w:color w:val="000000"/>
          <w:sz w:val="20"/>
        </w:rPr>
        <w:t xml:space="preserve">(szóhossz) tartozik. A feladat pedig olyan kódolási eljárás keresése és megvalósítása, amelynél </w:t>
      </w:r>
      <w:r>
        <w:rPr>
          <w:rFonts w:ascii="Times New Roman" w:hAnsi="Times New Roman"/>
          <w:color w:val="000000"/>
          <w:sz w:val="20"/>
        </w:rPr>
        <w:drawing>
          <wp:inline>
            <wp:extent cx="167640" cy="106680"/>
            <wp:docPr id="765" name="\\10.50.22.12\Queue\Queue\74\dc\74dc0355-6fe9-49d8-8c77-6a18b3e1f279.docbook\unzip\math\eq_0389x.png"/>
            <a:graphic>
              <a:graphicData uri="http://schemas.openxmlformats.org/drawingml/2006/picture">
                <p:pic>
                  <p:nvPicPr>
                    <p:cNvPr id="766" name="\\10.50.22.12\Queue\Queue\74\dc\74dc0355-6fe9-49d8-8c77-6a18b3e1f279.docbook\unzip\math\eq_0389x.png"/>
                    <p:cNvPicPr/>
                  </p:nvPicPr>
                  <p:blipFill>
                    <a:blip r:embed="r415"/>
                    <a:srcRect/>
                    <a:stretch>
                      <a:fillRect/>
                    </a:stretch>
                  </p:blipFill>
                  <p:spPr>
                    <a:xfrm>
                      <a:off x="0" y="0"/>
                      <a:ext cx="167640" cy="106680"/>
                    </a:xfrm>
                    <a:prstGeom prst="rect"/>
                  </p:spPr>
                </p:pic>
              </a:graphicData>
            </a:graphic>
          </wp:inline>
        </w:drawing>
      </w:r>
      <w:r>
        <w:rPr>
          <w:rFonts w:ascii="Times New Roman" w:hAnsi="Times New Roman"/>
          <w:i/>
          <w:color w:val="000000"/>
          <w:sz w:val="20"/>
        </w:rPr>
        <w:t>értéke minimális.</w:t>
      </w:r>
    </w:p>
    <w:p>
      <w:pPr>
        <w:spacing w:before="200" w:after="0" w:line="240" w:lineRule="auto"/>
        <w:jc w:val="both"/>
      </w:pPr>
      <w:r>
        <w:rPr>
          <w:rFonts w:ascii="Times New Roman" w:hAnsi="Times New Roman"/>
          <w:color w:val="000000"/>
          <w:sz w:val="20"/>
        </w:rPr>
        <w:t>Az előzőek során megadott kódrendszereknél:</w:t>
      </w:r>
    </w:p>
    <w:p>
      <w:pPr>
        <w:spacing w:before="200" w:after="0" w:line="240" w:lineRule="auto"/>
        <w:jc w:val="both"/>
      </w:pPr>
      <w:r>
        <w:rPr>
          <w:rFonts w:ascii="Times New Roman" w:hAnsi="Times New Roman"/>
          <w:color w:val="000000"/>
          <w:sz w:val="20"/>
        </w:rPr>
        <w:t xml:space="preserve">K1 esetén: mivel minden kódban </w:t>
      </w:r>
      <w:r>
        <w:rPr>
          <w:rFonts w:ascii="Times New Roman" w:hAnsi="Times New Roman"/>
          <w:color w:val="000000"/>
          <w:sz w:val="20"/>
        </w:rPr>
        <w:drawing>
          <wp:inline>
            <wp:extent cx="350520" cy="106680"/>
            <wp:docPr id="767" name="\\10.50.22.12\Queue\Queue\74\dc\74dc0355-6fe9-49d8-8c77-6a18b3e1f279.docbook\unzip\math\eq_0390x.png"/>
            <a:graphic>
              <a:graphicData uri="http://schemas.openxmlformats.org/drawingml/2006/picture">
                <p:pic>
                  <p:nvPicPr>
                    <p:cNvPr id="768" name="\\10.50.22.12\Queue\Queue\74\dc\74dc0355-6fe9-49d8-8c77-6a18b3e1f279.docbook\unzip\math\eq_0390x.png"/>
                    <p:cNvPicPr/>
                  </p:nvPicPr>
                  <p:blipFill>
                    <a:blip r:embed="r416"/>
                    <a:srcRect/>
                    <a:stretch>
                      <a:fillRect/>
                    </a:stretch>
                  </p:blipFill>
                  <p:spPr>
                    <a:xfrm>
                      <a:off x="0" y="0"/>
                      <a:ext cx="350520" cy="106680"/>
                    </a:xfrm>
                    <a:prstGeom prst="rect"/>
                  </p:spPr>
                </p:pic>
              </a:graphicData>
            </a:graphic>
          </wp:inline>
        </w:drawing>
      </w:r>
      <w:r>
        <w:rPr>
          <w:rFonts w:ascii="Times New Roman" w:hAnsi="Times New Roman"/>
          <w:color w:val="000000"/>
          <w:sz w:val="20"/>
        </w:rPr>
        <w:t xml:space="preserve">ezért itt </w:t>
      </w:r>
      <w:r>
        <w:rPr>
          <w:rFonts w:ascii="Times New Roman" w:hAnsi="Times New Roman"/>
          <w:color w:val="000000"/>
          <w:sz w:val="20"/>
        </w:rPr>
        <w:drawing>
          <wp:inline>
            <wp:extent cx="388620" cy="106680"/>
            <wp:docPr id="769" name="\\10.50.22.12\Queue\Queue\74\dc\74dc0355-6fe9-49d8-8c77-6a18b3e1f279.docbook\unzip\math\eq_0391x.png"/>
            <a:graphic>
              <a:graphicData uri="http://schemas.openxmlformats.org/drawingml/2006/picture">
                <p:pic>
                  <p:nvPicPr>
                    <p:cNvPr id="770" name="\\10.50.22.12\Queue\Queue\74\dc\74dc0355-6fe9-49d8-8c77-6a18b3e1f279.docbook\unzip\math\eq_0391x.png"/>
                    <p:cNvPicPr/>
                  </p:nvPicPr>
                  <p:blipFill>
                    <a:blip r:embed="r417"/>
                    <a:srcRect/>
                    <a:stretch>
                      <a:fillRect/>
                    </a:stretch>
                  </p:blipFill>
                  <p:spPr>
                    <a:xfrm>
                      <a:off x="0" y="0"/>
                      <a:ext cx="388620" cy="106680"/>
                    </a:xfrm>
                    <a:prstGeom prst="rect"/>
                  </p:spPr>
                </p:pic>
              </a:graphicData>
            </a:graphic>
          </wp:inline>
        </w:drawing>
      </w:r>
      <w:r>
        <w:rPr>
          <w:rFonts w:ascii="Times New Roman" w:hAnsi="Times New Roman"/>
          <w:color w:val="000000"/>
          <w:sz w:val="20"/>
        </w:rPr>
        <w:t>:</w:t>
      </w:r>
    </w:p>
    <w:p>
      <w:pPr>
        <w:spacing w:before="200" w:after="0" w:line="240" w:lineRule="auto"/>
        <w:jc w:val="both"/>
      </w:pPr>
      <w:r>
        <w:rPr>
          <w:rFonts w:ascii="Times New Roman" w:hAnsi="Times New Roman"/>
          <w:color w:val="000000"/>
          <w:sz w:val="20"/>
        </w:rPr>
        <w:drawing>
          <wp:inline>
            <wp:extent cx="1912620" cy="144780"/>
            <wp:docPr id="771" name="\\10.50.22.12\Queue\Queue\74\dc\74dc0355-6fe9-49d8-8c77-6a18b3e1f279.docbook\unzip\math\eq_0392x.png"/>
            <a:graphic>
              <a:graphicData uri="http://schemas.openxmlformats.org/drawingml/2006/picture">
                <p:pic>
                  <p:nvPicPr>
                    <p:cNvPr id="772" name="\\10.50.22.12\Queue\Queue\74\dc\74dc0355-6fe9-49d8-8c77-6a18b3e1f279.docbook\unzip\math\eq_0392x.png"/>
                    <p:cNvPicPr/>
                  </p:nvPicPr>
                  <p:blipFill>
                    <a:blip r:embed="r418"/>
                    <a:srcRect/>
                    <a:stretch>
                      <a:fillRect/>
                    </a:stretch>
                  </p:blipFill>
                  <p:spPr>
                    <a:xfrm>
                      <a:off x="0" y="0"/>
                      <a:ext cx="1912620" cy="144780"/>
                    </a:xfrm>
                    <a:prstGeom prst="rect"/>
                  </p:spPr>
                </p:pic>
              </a:graphicData>
            </a:graphic>
          </wp:inline>
        </w:drawing>
      </w:r>
    </w:p>
    <w:p>
      <w:pPr>
        <w:spacing w:before="200" w:after="0" w:line="240" w:lineRule="auto"/>
        <w:jc w:val="both"/>
      </w:pPr>
      <w:r>
        <w:rPr>
          <w:rFonts w:ascii="Times New Roman" w:hAnsi="Times New Roman"/>
          <w:color w:val="000000"/>
          <w:sz w:val="20"/>
        </w:rPr>
        <w:t>K2 esetén:</w:t>
      </w:r>
    </w:p>
    <w:p>
      <w:pPr>
        <w:spacing w:before="200" w:after="0" w:line="240" w:lineRule="auto"/>
        <w:jc w:val="both"/>
      </w:pPr>
      <w:r>
        <w:rPr>
          <w:rFonts w:ascii="Times New Roman" w:hAnsi="Times New Roman"/>
          <w:color w:val="000000"/>
          <w:sz w:val="20"/>
        </w:rPr>
        <w:drawing>
          <wp:inline>
            <wp:extent cx="2278380" cy="243840"/>
            <wp:docPr id="773" name="\\10.50.22.12\Queue\Queue\74\dc\74dc0355-6fe9-49d8-8c77-6a18b3e1f279.docbook\unzip\math\eq_0393x.png"/>
            <a:graphic>
              <a:graphicData uri="http://schemas.openxmlformats.org/drawingml/2006/picture">
                <p:pic>
                  <p:nvPicPr>
                    <p:cNvPr id="774" name="\\10.50.22.12\Queue\Queue\74\dc\74dc0355-6fe9-49d8-8c77-6a18b3e1f279.docbook\unzip\math\eq_0393x.png"/>
                    <p:cNvPicPr/>
                  </p:nvPicPr>
                  <p:blipFill>
                    <a:blip r:embed="r419"/>
                    <a:srcRect/>
                    <a:stretch>
                      <a:fillRect/>
                    </a:stretch>
                  </p:blipFill>
                  <p:spPr>
                    <a:xfrm>
                      <a:off x="0" y="0"/>
                      <a:ext cx="2278380" cy="243840"/>
                    </a:xfrm>
                    <a:prstGeom prst="rect"/>
                  </p:spPr>
                </p:pic>
              </a:graphicData>
            </a:graphic>
          </wp:inline>
        </w:drawing>
      </w:r>
    </w:p>
    <w:p>
      <w:pPr>
        <w:spacing w:before="200" w:after="0" w:line="240" w:lineRule="auto"/>
        <w:jc w:val="both"/>
      </w:pPr>
      <w:r>
        <w:rPr>
          <w:rFonts w:ascii="Times New Roman" w:hAnsi="Times New Roman"/>
          <w:color w:val="000000"/>
          <w:sz w:val="20"/>
        </w:rPr>
        <w:t>K3 esetén:</w:t>
      </w:r>
    </w:p>
    <w:p>
      <w:pPr>
        <w:spacing w:before="200" w:after="0" w:line="240" w:lineRule="auto"/>
        <w:jc w:val="both"/>
      </w:pPr>
      <w:r>
        <w:rPr>
          <w:rFonts w:ascii="Times New Roman" w:hAnsi="Times New Roman"/>
          <w:color w:val="000000"/>
          <w:sz w:val="20"/>
        </w:rPr>
        <w:drawing>
          <wp:inline>
            <wp:extent cx="2400300" cy="525780"/>
            <wp:docPr id="775" name="\\10.50.22.12\Queue\Queue\74\dc\74dc0355-6fe9-49d8-8c77-6a18b3e1f279.docbook\unzip\math\eq_0394x.png"/>
            <a:graphic>
              <a:graphicData uri="http://schemas.openxmlformats.org/drawingml/2006/picture">
                <p:pic>
                  <p:nvPicPr>
                    <p:cNvPr id="776" name="\\10.50.22.12\Queue\Queue\74\dc\74dc0355-6fe9-49d8-8c77-6a18b3e1f279.docbook\unzip\math\eq_0394x.png"/>
                    <p:cNvPicPr/>
                  </p:nvPicPr>
                  <p:blipFill>
                    <a:blip r:embed="r420"/>
                    <a:srcRect/>
                    <a:stretch>
                      <a:fillRect/>
                    </a:stretch>
                  </p:blipFill>
                  <p:spPr>
                    <a:xfrm>
                      <a:off x="0" y="0"/>
                      <a:ext cx="2400300" cy="525780"/>
                    </a:xfrm>
                    <a:prstGeom prst="rect"/>
                  </p:spPr>
                </p:pic>
              </a:graphicData>
            </a:graphic>
          </wp:inline>
        </w:drawing>
      </w:r>
    </w:p>
    <w:p>
      <w:pPr>
        <w:spacing w:before="200" w:after="0" w:line="240" w:lineRule="auto"/>
        <w:jc w:val="both"/>
      </w:pPr>
      <w:r>
        <w:rPr>
          <w:rFonts w:ascii="Times New Roman" w:hAnsi="Times New Roman"/>
          <w:color w:val="000000"/>
          <w:sz w:val="20"/>
        </w:rPr>
        <w:t>Az átlagos hossz tehát a K3 kódrendszernél a legkisebb a fenti kódrendszerek közül. (A K4 kódrendszer nem szeparálható kódrendszer, így az átlagos hossz vizsgálatának itt nincs is értelme.)</w:t>
      </w:r>
    </w:p>
    <w:p>
      <w:pPr>
        <w:spacing w:before="200" w:after="0" w:line="240" w:lineRule="auto"/>
        <w:jc w:val="both"/>
      </w:pPr>
      <w:r>
        <w:rPr>
          <w:rFonts w:ascii="Times New Roman" w:hAnsi="Times New Roman"/>
          <w:color w:val="000000"/>
          <w:sz w:val="20"/>
        </w:rPr>
        <w:t>Bebizonyítható, hogy az átlagos hossz minimuma</w:t>
      </w:r>
    </w:p>
    <w:p>
      <w:pPr>
        <w:spacing w:before="200" w:after="0" w:line="240" w:lineRule="auto"/>
        <w:jc w:val="both"/>
      </w:pPr>
      <w:r>
        <w:rPr>
          <w:rFonts w:ascii="Times New Roman" w:hAnsi="Times New Roman"/>
          <w:color w:val="000000"/>
          <w:sz w:val="20"/>
        </w:rPr>
        <w:drawing>
          <wp:inline>
            <wp:extent cx="998220" cy="274320"/>
            <wp:docPr id="777" name="\\10.50.22.12\Queue\Queue\74\dc\74dc0355-6fe9-49d8-8c77-6a18b3e1f279.docbook\unzip\math\eq_0395x.png"/>
            <a:graphic>
              <a:graphicData uri="http://schemas.openxmlformats.org/drawingml/2006/picture">
                <p:pic>
                  <p:nvPicPr>
                    <p:cNvPr id="778" name="\\10.50.22.12\Queue\Queue\74\dc\74dc0355-6fe9-49d8-8c77-6a18b3e1f279.docbook\unzip\math\eq_0395x.png"/>
                    <p:cNvPicPr/>
                  </p:nvPicPr>
                  <p:blipFill>
                    <a:blip r:embed="r421"/>
                    <a:srcRect/>
                    <a:stretch>
                      <a:fillRect/>
                    </a:stretch>
                  </p:blipFill>
                  <p:spPr>
                    <a:xfrm>
                      <a:off x="0" y="0"/>
                      <a:ext cx="998220" cy="274320"/>
                    </a:xfrm>
                    <a:prstGeom prst="rect"/>
                  </p:spPr>
                </p:pic>
              </a:graphicData>
            </a:graphic>
          </wp:inline>
        </w:drawing>
      </w:r>
    </w:p>
    <w:p>
      <w:pPr>
        <w:spacing w:before="200" w:after="0" w:line="240" w:lineRule="auto"/>
        <w:jc w:val="both"/>
      </w:pPr>
      <w:r>
        <w:rPr>
          <w:rFonts w:ascii="Times New Roman" w:hAnsi="Times New Roman"/>
          <w:color w:val="000000"/>
          <w:sz w:val="20"/>
        </w:rPr>
        <w:t xml:space="preserve">ahol </w:t>
      </w:r>
      <w:r>
        <w:rPr>
          <w:rFonts w:ascii="Times New Roman" w:hAnsi="Times New Roman"/>
          <w:color w:val="000000"/>
          <w:sz w:val="20"/>
        </w:rPr>
        <w:drawing>
          <wp:inline>
            <wp:extent cx="274320" cy="121920"/>
            <wp:docPr id="779" name="\\10.50.22.12\Queue\Queue\74\dc\74dc0355-6fe9-49d8-8c77-6a18b3e1f279.docbook\unzip\math\eq_0396x.png"/>
            <a:graphic>
              <a:graphicData uri="http://schemas.openxmlformats.org/drawingml/2006/picture">
                <p:pic>
                  <p:nvPicPr>
                    <p:cNvPr id="780" name="\\10.50.22.12\Queue\Queue\74\dc\74dc0355-6fe9-49d8-8c77-6a18b3e1f279.docbook\unzip\math\eq_0396x.png"/>
                    <p:cNvPicPr/>
                  </p:nvPicPr>
                  <p:blipFill>
                    <a:blip r:embed="r422"/>
                    <a:srcRect/>
                    <a:stretch>
                      <a:fillRect/>
                    </a:stretch>
                  </p:blipFill>
                  <p:spPr>
                    <a:xfrm>
                      <a:off x="0" y="0"/>
                      <a:ext cx="274320" cy="121920"/>
                    </a:xfrm>
                    <a:prstGeom prst="rect"/>
                  </p:spPr>
                </p:pic>
              </a:graphicData>
            </a:graphic>
          </wp:inline>
        </w:drawing>
      </w:r>
      <w:r>
        <w:rPr>
          <w:rFonts w:ascii="Times New Roman" w:hAnsi="Times New Roman"/>
          <w:color w:val="000000"/>
          <w:sz w:val="20"/>
        </w:rPr>
        <w:t xml:space="preserve"> az adó entrópiája, </w:t>
      </w:r>
      <w:r>
        <w:rPr>
          <w:rFonts w:ascii="Times New Roman" w:hAnsi="Times New Roman"/>
          <w:color w:val="000000"/>
          <w:sz w:val="20"/>
        </w:rPr>
        <w:drawing>
          <wp:inline>
            <wp:extent cx="99060" cy="53340"/>
            <wp:docPr id="781" name="\\10.50.22.12\Queue\Queue\74\dc\74dc0355-6fe9-49d8-8c77-6a18b3e1f279.docbook\unzip\math\eq_0397x.png"/>
            <a:graphic>
              <a:graphicData uri="http://schemas.openxmlformats.org/drawingml/2006/picture">
                <p:pic>
                  <p:nvPicPr>
                    <p:cNvPr id="782" name="\\10.50.22.12\Queue\Queue\74\dc\74dc0355-6fe9-49d8-8c77-6a18b3e1f279.docbook\unzip\math\eq_0397x.png"/>
                    <p:cNvPicPr/>
                  </p:nvPicPr>
                  <p:blipFill>
                    <a:blip r:embed="r423"/>
                    <a:srcRect/>
                    <a:stretch>
                      <a:fillRect/>
                    </a:stretch>
                  </p:blipFill>
                  <p:spPr>
                    <a:xfrm>
                      <a:off x="0" y="0"/>
                      <a:ext cx="99060" cy="53340"/>
                    </a:xfrm>
                    <a:prstGeom prst="rect"/>
                  </p:spPr>
                </p:pic>
              </a:graphicData>
            </a:graphic>
          </wp:inline>
        </w:drawing>
      </w:r>
      <w:r>
        <w:rPr>
          <w:rFonts w:ascii="Times New Roman" w:hAnsi="Times New Roman"/>
          <w:color w:val="000000"/>
          <w:sz w:val="20"/>
        </w:rPr>
        <w:t xml:space="preserve"> pedig a kódábécé jeleinek a száma, tehát</w:t>
      </w:r>
    </w:p>
    <w:p>
      <w:pPr>
        <w:spacing w:before="200" w:after="0" w:line="240" w:lineRule="auto"/>
        <w:jc w:val="both"/>
      </w:pPr>
      <w:r>
        <w:rPr>
          <w:rFonts w:ascii="Times New Roman" w:hAnsi="Times New Roman"/>
          <w:color w:val="000000"/>
          <w:sz w:val="20"/>
        </w:rPr>
        <w:drawing>
          <wp:inline>
            <wp:extent cx="708660" cy="274320"/>
            <wp:docPr id="783" name="\\10.50.22.12\Queue\Queue\74\dc\74dc0355-6fe9-49d8-8c77-6a18b3e1f279.docbook\unzip\math\eq_0398x.png"/>
            <a:graphic>
              <a:graphicData uri="http://schemas.openxmlformats.org/drawingml/2006/picture">
                <p:pic>
                  <p:nvPicPr>
                    <p:cNvPr id="784" name="\\10.50.22.12\Queue\Queue\74\dc\74dc0355-6fe9-49d8-8c77-6a18b3e1f279.docbook\unzip\math\eq_0398x.png"/>
                    <p:cNvPicPr/>
                  </p:nvPicPr>
                  <p:blipFill>
                    <a:blip r:embed="r424"/>
                    <a:srcRect/>
                    <a:stretch>
                      <a:fillRect/>
                    </a:stretch>
                  </p:blipFill>
                  <p:spPr>
                    <a:xfrm>
                      <a:off x="0" y="0"/>
                      <a:ext cx="708660" cy="274320"/>
                    </a:xfrm>
                    <a:prstGeom prst="rect"/>
                  </p:spPr>
                </p:pic>
              </a:graphicData>
            </a:graphic>
          </wp:inline>
        </w:drawing>
      </w:r>
    </w:p>
    <w:p>
      <w:pPr>
        <w:spacing w:before="200" w:after="0" w:line="240" w:lineRule="auto"/>
        <w:jc w:val="both"/>
      </w:pPr>
      <w:r>
        <w:rPr>
          <w:rFonts w:ascii="Times New Roman" w:hAnsi="Times New Roman"/>
          <w:color w:val="000000"/>
          <w:sz w:val="20"/>
        </w:rPr>
        <w:t>Egyenlőség akkor érhető el, ha</w:t>
      </w:r>
    </w:p>
    <w:p>
      <w:pPr>
        <w:spacing w:before="200" w:after="0" w:line="240" w:lineRule="auto"/>
        <w:jc w:val="both"/>
      </w:pPr>
      <w:r>
        <w:rPr>
          <w:rFonts w:ascii="Times New Roman" w:hAnsi="Times New Roman"/>
          <w:color w:val="000000"/>
          <w:sz w:val="20"/>
        </w:rPr>
        <w:drawing>
          <wp:inline>
            <wp:extent cx="2011680" cy="441960"/>
            <wp:docPr id="785" name="\\10.50.22.12\Queue\Queue\74\dc\74dc0355-6fe9-49d8-8c77-6a18b3e1f279.docbook\unzip\math\eq_0399x.png"/>
            <a:graphic>
              <a:graphicData uri="http://schemas.openxmlformats.org/drawingml/2006/picture">
                <p:pic>
                  <p:nvPicPr>
                    <p:cNvPr id="786" name="\\10.50.22.12\Queue\Queue\74\dc\74dc0355-6fe9-49d8-8c77-6a18b3e1f279.docbook\unzip\math\eq_0399x.png"/>
                    <p:cNvPicPr/>
                  </p:nvPicPr>
                  <p:blipFill>
                    <a:blip r:embed="r425"/>
                    <a:srcRect/>
                    <a:stretch>
                      <a:fillRect/>
                    </a:stretch>
                  </p:blipFill>
                  <p:spPr>
                    <a:xfrm>
                      <a:off x="0" y="0"/>
                      <a:ext cx="2011680" cy="441960"/>
                    </a:xfrm>
                    <a:prstGeom prst="rect"/>
                  </p:spPr>
                </p:pic>
              </a:graphicData>
            </a:graphic>
          </wp:inline>
        </w:drawing>
      </w:r>
    </w:p>
    <w:p>
      <w:pPr>
        <w:spacing w:before="200" w:after="0" w:line="240" w:lineRule="auto"/>
        <w:jc w:val="both"/>
      </w:pPr>
      <w:r>
        <w:rPr>
          <w:rFonts w:ascii="Times New Roman" w:hAnsi="Times New Roman"/>
          <w:color w:val="000000"/>
          <w:sz w:val="20"/>
        </w:rPr>
        <w:t xml:space="preserve">Bináris kódolásnál, mivel </w:t>
      </w:r>
      <w:r>
        <w:rPr>
          <w:rFonts w:ascii="Times New Roman" w:hAnsi="Times New Roman"/>
          <w:color w:val="000000"/>
          <w:sz w:val="20"/>
        </w:rPr>
        <w:drawing>
          <wp:inline>
            <wp:extent cx="312420" cy="83820"/>
            <wp:docPr id="787" name="\\10.50.22.12\Queue\Queue\74\dc\74dc0355-6fe9-49d8-8c77-6a18b3e1f279.docbook\unzip\math\eq_0400x.png"/>
            <a:graphic>
              <a:graphicData uri="http://schemas.openxmlformats.org/drawingml/2006/picture">
                <p:pic>
                  <p:nvPicPr>
                    <p:cNvPr id="788" name="\\10.50.22.12\Queue\Queue\74\dc\74dc0355-6fe9-49d8-8c77-6a18b3e1f279.docbook\unzip\math\eq_0400x.png"/>
                    <p:cNvPicPr/>
                  </p:nvPicPr>
                  <p:blipFill>
                    <a:blip r:embed="r426"/>
                    <a:srcRect/>
                    <a:stretch>
                      <a:fillRect/>
                    </a:stretch>
                  </p:blipFill>
                  <p:spPr>
                    <a:xfrm>
                      <a:off x="0" y="0"/>
                      <a:ext cx="312420" cy="83820"/>
                    </a:xfrm>
                    <a:prstGeom prst="rect"/>
                  </p:spPr>
                </p:pic>
              </a:graphicData>
            </a:graphic>
          </wp:inline>
        </w:drawing>
      </w:r>
      <w:r>
        <w:rPr>
          <w:rFonts w:ascii="Times New Roman" w:hAnsi="Times New Roman"/>
          <w:color w:val="000000"/>
          <w:sz w:val="20"/>
        </w:rPr>
        <w:t>, ezért</w:t>
      </w:r>
    </w:p>
    <w:p>
      <w:pPr>
        <w:spacing w:before="200" w:after="0" w:line="240" w:lineRule="auto"/>
        <w:jc w:val="both"/>
      </w:pPr>
      <w:r>
        <w:rPr>
          <w:rFonts w:ascii="Times New Roman" w:hAnsi="Times New Roman"/>
          <w:color w:val="000000"/>
          <w:sz w:val="20"/>
        </w:rPr>
        <w:drawing>
          <wp:inline>
            <wp:extent cx="975360" cy="121920"/>
            <wp:docPr id="789" name="\\10.50.22.12\Queue\Queue\74\dc\74dc0355-6fe9-49d8-8c77-6a18b3e1f279.docbook\unzip\math\eq_0401x.png"/>
            <a:graphic>
              <a:graphicData uri="http://schemas.openxmlformats.org/drawingml/2006/picture">
                <p:pic>
                  <p:nvPicPr>
                    <p:cNvPr id="790" name="\\10.50.22.12\Queue\Queue\74\dc\74dc0355-6fe9-49d8-8c77-6a18b3e1f279.docbook\unzip\math\eq_0401x.png"/>
                    <p:cNvPicPr/>
                  </p:nvPicPr>
                  <p:blipFill>
                    <a:blip r:embed="r427"/>
                    <a:srcRect/>
                    <a:stretch>
                      <a:fillRect/>
                    </a:stretch>
                  </p:blipFill>
                  <p:spPr>
                    <a:xfrm>
                      <a:off x="0" y="0"/>
                      <a:ext cx="975360" cy="121920"/>
                    </a:xfrm>
                    <a:prstGeom prst="rect"/>
                  </p:spPr>
                </p:pic>
              </a:graphicData>
            </a:graphic>
          </wp:inline>
        </w:drawing>
      </w:r>
    </w:p>
    <w:p>
      <w:pPr>
        <w:spacing w:before="200" w:after="0" w:line="240" w:lineRule="auto"/>
        <w:jc w:val="both"/>
      </w:pPr>
      <w:r>
        <w:rPr>
          <w:rFonts w:ascii="Times New Roman" w:hAnsi="Times New Roman"/>
          <w:color w:val="000000"/>
          <w:sz w:val="20"/>
        </w:rPr>
        <w:t>és ez akkor érhető el, ha</w:t>
      </w:r>
    </w:p>
    <w:p>
      <w:pPr>
        <w:spacing w:before="200" w:after="0" w:line="240" w:lineRule="auto"/>
        <w:jc w:val="both"/>
      </w:pPr>
      <w:r>
        <w:rPr>
          <w:rFonts w:ascii="Times New Roman" w:hAnsi="Times New Roman"/>
          <w:color w:val="000000"/>
          <w:sz w:val="20"/>
        </w:rPr>
        <w:drawing>
          <wp:inline>
            <wp:extent cx="1737360" cy="335280"/>
            <wp:docPr id="791" name="\\10.50.22.12\Queue\Queue\74\dc\74dc0355-6fe9-49d8-8c77-6a18b3e1f279.docbook\unzip\math\eq_0402x.png"/>
            <a:graphic>
              <a:graphicData uri="http://schemas.openxmlformats.org/drawingml/2006/picture">
                <p:pic>
                  <p:nvPicPr>
                    <p:cNvPr id="792" name="\\10.50.22.12\Queue\Queue\74\dc\74dc0355-6fe9-49d8-8c77-6a18b3e1f279.docbook\unzip\math\eq_0402x.png"/>
                    <p:cNvPicPr/>
                  </p:nvPicPr>
                  <p:blipFill>
                    <a:blip r:embed="r428"/>
                    <a:srcRect/>
                    <a:stretch>
                      <a:fillRect/>
                    </a:stretch>
                  </p:blipFill>
                  <p:spPr>
                    <a:xfrm>
                      <a:off x="0" y="0"/>
                      <a:ext cx="1737360" cy="335280"/>
                    </a:xfrm>
                    <a:prstGeom prst="rect"/>
                  </p:spPr>
                </p:pic>
              </a:graphicData>
            </a:graphic>
          </wp:inline>
        </w:drawing>
      </w:r>
    </w:p>
    <w:p>
      <w:pPr>
        <w:spacing w:before="200" w:after="0" w:line="240" w:lineRule="auto"/>
        <w:jc w:val="both"/>
      </w:pPr>
      <w:r>
        <w:rPr>
          <w:rFonts w:ascii="Times New Roman" w:hAnsi="Times New Roman"/>
          <w:color w:val="000000"/>
          <w:sz w:val="20"/>
        </w:rPr>
        <w:t>Mivel példánkban</w:t>
      </w:r>
    </w:p>
    <w:p>
      <w:pPr>
        <w:spacing w:before="200" w:after="0" w:line="240" w:lineRule="auto"/>
        <w:jc w:val="both"/>
      </w:pPr>
      <w:r>
        <w:rPr>
          <w:rFonts w:ascii="Times New Roman" w:hAnsi="Times New Roman"/>
          <w:color w:val="000000"/>
          <w:sz w:val="20"/>
        </w:rPr>
        <w:drawing>
          <wp:inline>
            <wp:extent cx="2545080" cy="350520"/>
            <wp:docPr id="793" name="\\10.50.22.12\Queue\Queue\74\dc\74dc0355-6fe9-49d8-8c77-6a18b3e1f279.docbook\unzip\math\eq_0403x.png"/>
            <a:graphic>
              <a:graphicData uri="http://schemas.openxmlformats.org/drawingml/2006/picture">
                <p:pic>
                  <p:nvPicPr>
                    <p:cNvPr id="794" name="\\10.50.22.12\Queue\Queue\74\dc\74dc0355-6fe9-49d8-8c77-6a18b3e1f279.docbook\unzip\math\eq_0403x.png"/>
                    <p:cNvPicPr/>
                  </p:nvPicPr>
                  <p:blipFill>
                    <a:blip r:embed="r429"/>
                    <a:srcRect/>
                    <a:stretch>
                      <a:fillRect/>
                    </a:stretch>
                  </p:blipFill>
                  <p:spPr>
                    <a:xfrm>
                      <a:off x="0" y="0"/>
                      <a:ext cx="2545080" cy="350520"/>
                    </a:xfrm>
                    <a:prstGeom prst="rect"/>
                  </p:spPr>
                </p:pic>
              </a:graphicData>
            </a:graphic>
          </wp:inline>
        </w:drawing>
      </w:r>
    </w:p>
    <w:p>
      <w:pPr>
        <w:spacing w:before="200" w:after="0" w:line="240" w:lineRule="auto"/>
        <w:jc w:val="both"/>
      </w:pPr>
      <w:r>
        <w:rPr>
          <w:rFonts w:ascii="Times New Roman" w:hAnsi="Times New Roman"/>
          <w:color w:val="000000"/>
          <w:sz w:val="20"/>
        </w:rPr>
        <w:t>tehát a K3 kódrendszer minimális átlagos hosszat ad, tehát ezt tarthatjuk a leghatékonyabbnak.</w:t>
      </w:r>
    </w:p>
    <w:p>
      <w:pPr>
        <w:spacing w:before="200" w:after="0" w:line="240" w:lineRule="auto"/>
        <w:jc w:val="both"/>
      </w:pPr>
      <w:r>
        <w:rPr>
          <w:rFonts w:ascii="Times New Roman" w:hAnsi="Times New Roman"/>
          <w:color w:val="000000"/>
          <w:sz w:val="20"/>
        </w:rPr>
        <w:t xml:space="preserve">Definíció. Egy </w:t>
      </w:r>
      <w:r>
        <w:rPr>
          <w:rFonts w:ascii="Times New Roman" w:hAnsi="Times New Roman"/>
          <w:i/>
          <w:color w:val="000000"/>
          <w:sz w:val="20"/>
        </w:rPr>
        <w:t>kódolási eljárás hatásfoka</w:t>
      </w:r>
      <w:r>
        <w:rPr>
          <w:rFonts w:ascii="Times New Roman" w:hAnsi="Times New Roman"/>
          <w:color w:val="000000"/>
          <w:sz w:val="20"/>
        </w:rPr>
        <w:t xml:space="preserve"> a kódolt jelek jelenkénti átlagos információjának </w:t>
      </w:r>
      <w:r>
        <w:rPr>
          <w:rFonts w:ascii="Times New Roman" w:hAnsi="Times New Roman"/>
          <w:color w:val="000000"/>
          <w:sz w:val="20"/>
        </w:rPr>
        <w:drawing>
          <wp:inline>
            <wp:extent cx="594360" cy="121920"/>
            <wp:docPr id="795" name="\\10.50.22.12\Queue\Queue\74\dc\74dc0355-6fe9-49d8-8c77-6a18b3e1f279.docbook\unzip\math\eq_0404x.png"/>
            <a:graphic>
              <a:graphicData uri="http://schemas.openxmlformats.org/drawingml/2006/picture">
                <p:pic>
                  <p:nvPicPr>
                    <p:cNvPr id="796" name="\\10.50.22.12\Queue\Queue\74\dc\74dc0355-6fe9-49d8-8c77-6a18b3e1f279.docbook\unzip\math\eq_0404x.png"/>
                    <p:cNvPicPr/>
                  </p:nvPicPr>
                  <p:blipFill>
                    <a:blip r:embed="r430"/>
                    <a:srcRect/>
                    <a:stretch>
                      <a:fillRect/>
                    </a:stretch>
                  </p:blipFill>
                  <p:spPr>
                    <a:xfrm>
                      <a:off x="0" y="0"/>
                      <a:ext cx="594360" cy="121920"/>
                    </a:xfrm>
                    <a:prstGeom prst="rect"/>
                  </p:spPr>
                </p:pic>
              </a:graphicData>
            </a:graphic>
          </wp:inline>
        </w:drawing>
      </w:r>
      <w:r>
        <w:rPr>
          <w:rFonts w:ascii="Times New Roman" w:hAnsi="Times New Roman"/>
          <w:color w:val="000000"/>
          <w:sz w:val="20"/>
        </w:rPr>
        <w:t xml:space="preserve"> és a kódábécé lehetséges maximális jelenkénti információjának a hányadosa, azaz</w:t>
      </w:r>
    </w:p>
    <w:p>
      <w:pPr>
        <w:spacing w:before="200" w:after="0" w:line="240" w:lineRule="auto"/>
        <w:jc w:val="both"/>
      </w:pPr>
      <w:r>
        <w:rPr>
          <w:rFonts w:ascii="Times New Roman" w:hAnsi="Times New Roman"/>
          <w:color w:val="000000"/>
          <w:sz w:val="20"/>
        </w:rPr>
        <w:drawing>
          <wp:inline>
            <wp:extent cx="739140" cy="266700"/>
            <wp:docPr id="797" name="\\10.50.22.12\Queue\Queue\74\dc\74dc0355-6fe9-49d8-8c77-6a18b3e1f279.docbook\unzip\math\eq_0405x.png"/>
            <a:graphic>
              <a:graphicData uri="http://schemas.openxmlformats.org/drawingml/2006/picture">
                <p:pic>
                  <p:nvPicPr>
                    <p:cNvPr id="798" name="\\10.50.22.12\Queue\Queue\74\dc\74dc0355-6fe9-49d8-8c77-6a18b3e1f279.docbook\unzip\math\eq_0405x.png"/>
                    <p:cNvPicPr/>
                  </p:nvPicPr>
                  <p:blipFill>
                    <a:blip r:embed="r431"/>
                    <a:srcRect/>
                    <a:stretch>
                      <a:fillRect/>
                    </a:stretch>
                  </p:blipFill>
                  <p:spPr>
                    <a:xfrm>
                      <a:off x="0" y="0"/>
                      <a:ext cx="739140" cy="266700"/>
                    </a:xfrm>
                    <a:prstGeom prst="rect"/>
                  </p:spPr>
                </p:pic>
              </a:graphicData>
            </a:graphic>
          </wp:inline>
        </w:drawing>
      </w:r>
    </w:p>
    <w:p>
      <w:pPr>
        <w:spacing w:before="200" w:after="0" w:line="240" w:lineRule="auto"/>
        <w:jc w:val="both"/>
      </w:pPr>
      <w:r>
        <w:rPr>
          <w:rFonts w:ascii="Times New Roman" w:hAnsi="Times New Roman"/>
          <w:color w:val="000000"/>
          <w:sz w:val="20"/>
        </w:rPr>
        <w:t xml:space="preserve">Bináris kódolásnál: </w:t>
      </w:r>
      <w:r>
        <w:rPr>
          <w:rFonts w:ascii="Times New Roman" w:hAnsi="Times New Roman"/>
          <w:color w:val="000000"/>
          <w:sz w:val="20"/>
        </w:rPr>
        <w:drawing>
          <wp:inline>
            <wp:extent cx="449580" cy="182880"/>
            <wp:docPr id="799" name="\\10.50.22.12\Queue\Queue\74\dc\74dc0355-6fe9-49d8-8c77-6a18b3e1f279.docbook\unzip\math\eq_0406x.png"/>
            <a:graphic>
              <a:graphicData uri="http://schemas.openxmlformats.org/drawingml/2006/picture">
                <p:pic>
                  <p:nvPicPr>
                    <p:cNvPr id="800" name="\\10.50.22.12\Queue\Queue\74\dc\74dc0355-6fe9-49d8-8c77-6a18b3e1f279.docbook\unzip\math\eq_0406x.png"/>
                    <p:cNvPicPr/>
                  </p:nvPicPr>
                  <p:blipFill>
                    <a:blip r:embed="r432"/>
                    <a:srcRect/>
                    <a:stretch>
                      <a:fillRect/>
                    </a:stretch>
                  </p:blipFill>
                  <p:spPr>
                    <a:xfrm>
                      <a:off x="0" y="0"/>
                      <a:ext cx="449580" cy="182880"/>
                    </a:xfrm>
                    <a:prstGeom prst="rect"/>
                  </p:spPr>
                </p:pic>
              </a:graphicData>
            </a:graphic>
          </wp:inline>
        </w:drawing>
      </w:r>
      <w:r>
        <w:rPr>
          <w:rFonts w:ascii="Times New Roman" w:hAnsi="Times New Roman"/>
          <w:color w:val="000000"/>
          <w:sz w:val="20"/>
        </w:rPr>
        <w:t xml:space="preserve"> . Mivel </w:t>
      </w:r>
      <w:r>
        <w:rPr>
          <w:rFonts w:ascii="Times New Roman" w:hAnsi="Times New Roman"/>
          <w:color w:val="000000"/>
          <w:sz w:val="20"/>
        </w:rPr>
        <w:drawing>
          <wp:inline>
            <wp:extent cx="274320" cy="106680"/>
            <wp:docPr id="801" name="\\10.50.22.12\Queue\Queue\74\dc\74dc0355-6fe9-49d8-8c77-6a18b3e1f279.docbook\unzip\math\eq_0407x.png"/>
            <a:graphic>
              <a:graphicData uri="http://schemas.openxmlformats.org/drawingml/2006/picture">
                <p:pic>
                  <p:nvPicPr>
                    <p:cNvPr id="802" name="\\10.50.22.12\Queue\Queue\74\dc\74dc0355-6fe9-49d8-8c77-6a18b3e1f279.docbook\unzip\math\eq_0407x.png"/>
                    <p:cNvPicPr/>
                  </p:nvPicPr>
                  <p:blipFill>
                    <a:blip r:embed="r433"/>
                    <a:srcRect/>
                    <a:stretch>
                      <a:fillRect/>
                    </a:stretch>
                  </p:blipFill>
                  <p:spPr>
                    <a:xfrm>
                      <a:off x="0" y="0"/>
                      <a:ext cx="274320" cy="106680"/>
                    </a:xfrm>
                    <a:prstGeom prst="rect"/>
                  </p:spPr>
                </p:pic>
              </a:graphicData>
            </a:graphic>
          </wp:inline>
        </w:drawing>
      </w:r>
      <w:r>
        <w:rPr>
          <w:rFonts w:ascii="Times New Roman" w:hAnsi="Times New Roman"/>
          <w:color w:val="000000"/>
          <w:sz w:val="20"/>
        </w:rPr>
        <w:t xml:space="preserve"> , ezért</w:t>
      </w:r>
    </w:p>
    <w:p>
      <w:pPr>
        <w:spacing w:before="200" w:after="0" w:line="240" w:lineRule="auto"/>
        <w:jc w:val="both"/>
      </w:pPr>
      <w:r>
        <w:rPr>
          <w:rFonts w:ascii="Times New Roman" w:hAnsi="Times New Roman"/>
          <w:color w:val="000000"/>
          <w:sz w:val="20"/>
        </w:rPr>
        <w:drawing>
          <wp:inline>
            <wp:extent cx="2842260" cy="274320"/>
            <wp:docPr id="803" name="\\10.50.22.12\Queue\Queue\74\dc\74dc0355-6fe9-49d8-8c77-6a18b3e1f279.docbook\unzip\math\eq_0408x.png"/>
            <a:graphic>
              <a:graphicData uri="http://schemas.openxmlformats.org/drawingml/2006/picture">
                <p:pic>
                  <p:nvPicPr>
                    <p:cNvPr id="804" name="\\10.50.22.12\Queue\Queue\74\dc\74dc0355-6fe9-49d8-8c77-6a18b3e1f279.docbook\unzip\math\eq_0408x.png"/>
                    <p:cNvPicPr/>
                  </p:nvPicPr>
                  <p:blipFill>
                    <a:blip r:embed="r434"/>
                    <a:srcRect/>
                    <a:stretch>
                      <a:fillRect/>
                    </a:stretch>
                  </p:blipFill>
                  <p:spPr>
                    <a:xfrm>
                      <a:off x="0" y="0"/>
                      <a:ext cx="2842260" cy="274320"/>
                    </a:xfrm>
                    <a:prstGeom prst="rect"/>
                  </p:spPr>
                </p:pic>
              </a:graphicData>
            </a:graphic>
          </wp:inline>
        </w:drawing>
      </w:r>
    </w:p>
    <w:p>
      <w:pPr>
        <w:spacing w:before="200" w:after="0" w:line="240" w:lineRule="auto"/>
        <w:jc w:val="both"/>
      </w:pPr>
      <w:r>
        <w:rPr>
          <w:rFonts w:ascii="Times New Roman" w:hAnsi="Times New Roman"/>
          <w:color w:val="000000"/>
          <w:sz w:val="20"/>
        </w:rPr>
        <w:t xml:space="preserve">Definíció. Egy kódolási eljárás </w:t>
      </w:r>
      <w:r>
        <w:rPr>
          <w:rFonts w:ascii="Times New Roman" w:hAnsi="Times New Roman"/>
          <w:i/>
          <w:color w:val="000000"/>
          <w:sz w:val="20"/>
        </w:rPr>
        <w:t>redundanciája</w:t>
      </w:r>
      <w:r>
        <w:rPr>
          <w:rFonts w:ascii="Times New Roman" w:hAnsi="Times New Roman"/>
          <w:color w:val="000000"/>
          <w:sz w:val="20"/>
        </w:rPr>
        <w:t xml:space="preserve"> (terjengőssége) az</w:t>
      </w:r>
    </w:p>
    <w:p>
      <w:pPr>
        <w:spacing w:before="200" w:after="0" w:line="240" w:lineRule="auto"/>
        <w:jc w:val="both"/>
      </w:pPr>
      <w:r>
        <w:rPr>
          <w:rFonts w:ascii="Times New Roman" w:hAnsi="Times New Roman"/>
          <w:color w:val="000000"/>
          <w:sz w:val="20"/>
        </w:rPr>
        <w:drawing>
          <wp:inline>
            <wp:extent cx="472440" cy="106680"/>
            <wp:docPr id="805" name="\\10.50.22.12\Queue\Queue\74\dc\74dc0355-6fe9-49d8-8c77-6a18b3e1f279.docbook\unzip\math\eq_0409x.png"/>
            <a:graphic>
              <a:graphicData uri="http://schemas.openxmlformats.org/drawingml/2006/picture">
                <p:pic>
                  <p:nvPicPr>
                    <p:cNvPr id="806" name="\\10.50.22.12\Queue\Queue\74\dc\74dc0355-6fe9-49d8-8c77-6a18b3e1f279.docbook\unzip\math\eq_0409x.png"/>
                    <p:cNvPicPr/>
                  </p:nvPicPr>
                  <p:blipFill>
                    <a:blip r:embed="r435"/>
                    <a:srcRect/>
                    <a:stretch>
                      <a:fillRect/>
                    </a:stretch>
                  </p:blipFill>
                  <p:spPr>
                    <a:xfrm>
                      <a:off x="0" y="0"/>
                      <a:ext cx="472440" cy="106680"/>
                    </a:xfrm>
                    <a:prstGeom prst="rect"/>
                  </p:spPr>
                </p:pic>
              </a:graphicData>
            </a:graphic>
          </wp:inline>
        </w:drawing>
      </w:r>
    </w:p>
    <w:p>
      <w:pPr>
        <w:spacing w:before="200" w:after="0" w:line="240" w:lineRule="auto"/>
        <w:jc w:val="both"/>
      </w:pPr>
      <w:r>
        <w:rPr>
          <w:rFonts w:ascii="Times New Roman" w:hAnsi="Times New Roman"/>
          <w:color w:val="000000"/>
          <w:sz w:val="20"/>
        </w:rPr>
        <w:t>értékkel jellemezhető.</w:t>
      </w:r>
    </w:p>
    <w:p>
      <w:pPr>
        <w:spacing w:before="200" w:after="0" w:line="240" w:lineRule="auto"/>
        <w:jc w:val="both"/>
      </w:pPr>
      <w:r>
        <w:rPr>
          <w:rFonts w:ascii="Times New Roman" w:hAnsi="Times New Roman"/>
          <w:color w:val="000000"/>
          <w:sz w:val="20"/>
        </w:rPr>
        <w:t>A hatásfok és a redundancia értékeit is általában %-ban fejezzük ki. A definíció értelmében a legnagyobb hatásfok egyenértékű a legkisebb redundanciával.</w:t>
      </w:r>
    </w:p>
    <w:p>
      <w:pPr>
        <w:spacing w:before="200" w:after="0" w:line="240" w:lineRule="auto"/>
        <w:jc w:val="both"/>
      </w:pPr>
      <w:r>
        <w:rPr>
          <w:rFonts w:ascii="Times New Roman" w:hAnsi="Times New Roman"/>
          <w:color w:val="000000"/>
          <w:sz w:val="20"/>
        </w:rPr>
        <w:t>Mintafeladatunkban</w:t>
      </w:r>
    </w:p>
    <w:p>
      <w:pPr>
        <w:spacing w:before="200" w:after="0" w:line="240" w:lineRule="auto"/>
        <w:jc w:val="both"/>
      </w:pPr>
      <w:r>
        <w:rPr>
          <w:rFonts w:ascii="Times New Roman" w:hAnsi="Times New Roman"/>
          <w:color w:val="000000"/>
          <w:sz w:val="20"/>
        </w:rPr>
        <w:drawing>
          <wp:inline>
            <wp:extent cx="2758630" cy="1419423"/>
            <wp:docPr id="807" name="\\10.50.22.12\Queue\Queue\74\dc\74dc0355-6fe9-49d8-8c77-6a18b3e1f279.docbook\unzip\images\image410.png"/>
            <a:graphic>
              <a:graphicData uri="http://schemas.openxmlformats.org/drawingml/2006/picture">
                <p:pic>
                  <p:nvPicPr>
                    <p:cNvPr id="808" name="\\10.50.22.12\Queue\Queue\74\dc\74dc0355-6fe9-49d8-8c77-6a18b3e1f279.docbook\unzip\images\image410.png"/>
                    <p:cNvPicPr/>
                  </p:nvPicPr>
                  <p:blipFill>
                    <a:blip r:embed="r436"/>
                    <a:srcRect l="0" t="0" r="1504" b="0"/>
                    <a:stretch>
                      <a:fillRect/>
                    </a:stretch>
                  </p:blipFill>
                  <p:spPr>
                    <a:xfrm>
                      <a:off x="0" y="0"/>
                      <a:ext cx="2758630" cy="1419423"/>
                    </a:xfrm>
                    <a:prstGeom prst="rect"/>
                  </p:spPr>
                </p:pic>
              </a:graphicData>
            </a:graphic>
          </wp:inline>
        </w:drawing>
      </w:r>
    </w:p>
    <w:p>
      <w:pPr>
        <w:spacing w:before="200" w:after="0" w:line="240" w:lineRule="auto"/>
        <w:jc w:val="both"/>
      </w:pPr>
      <w:r>
        <w:rPr>
          <w:rFonts w:ascii="Times New Roman" w:hAnsi="Times New Roman"/>
          <w:color w:val="000000"/>
          <w:sz w:val="20"/>
        </w:rPr>
        <w:t>Tehát valóban a K3 kódrendszer a leghatásosabb. Vegyük észre, hogy a legnagyobb valószínűséggel előforduló jelnek van a legrövidebb kódja.</w:t>
      </w:r>
    </w:p>
    <w:p>
      <w:pPr>
        <w:spacing w:before="200" w:after="0" w:line="240" w:lineRule="auto"/>
        <w:jc w:val="both"/>
      </w:pPr>
      <w:r>
        <w:rPr>
          <w:rFonts w:ascii="Times New Roman" w:hAnsi="Times New Roman"/>
          <w:color w:val="000000"/>
          <w:sz w:val="20"/>
        </w:rPr>
        <w:drawing>
          <wp:inline>
            <wp:extent cx="144780" cy="129540"/>
            <wp:docPr id="809" name="\\10.50.22.12\Queue\Queue\74\dc\74dc0355-6fe9-49d8-8c77-6a18b3e1f279.docbook\unzip\math\eq_0411x.png"/>
            <a:graphic>
              <a:graphicData uri="http://schemas.openxmlformats.org/drawingml/2006/picture">
                <p:pic>
                  <p:nvPicPr>
                    <p:cNvPr id="810" name="\\10.50.22.12\Queue\Queue\74\dc\74dc0355-6fe9-49d8-8c77-6a18b3e1f279.docbook\unzip\math\eq_0411x.png"/>
                    <p:cNvPicPr/>
                  </p:nvPicPr>
                  <p:blipFill>
                    <a:blip r:embed="r437"/>
                    <a:srcRect/>
                    <a:stretch>
                      <a:fillRect/>
                    </a:stretch>
                  </p:blipFill>
                  <p:spPr>
                    <a:xfrm>
                      <a:off x="0" y="0"/>
                      <a:ext cx="144780" cy="129540"/>
                    </a:xfrm>
                    <a:prstGeom prst="rect"/>
                  </p:spPr>
                </p:pic>
              </a:graphicData>
            </a:graphic>
          </wp:inline>
        </w:drawing>
      </w:r>
      <w:r>
        <w:rPr>
          <w:rFonts w:ascii="Times New Roman" w:hAnsi="Times New Roman"/>
          <w:color w:val="000000"/>
          <w:sz w:val="20"/>
        </w:rPr>
        <w:t xml:space="preserve"> valószínűségű jel kódja 0, egy jegy,</w:t>
      </w:r>
    </w:p>
    <w:p>
      <w:pPr>
        <w:spacing w:before="200" w:after="0" w:line="240" w:lineRule="auto"/>
        <w:jc w:val="both"/>
      </w:pPr>
      <w:r>
        <w:rPr>
          <w:rFonts w:ascii="Times New Roman" w:hAnsi="Times New Roman"/>
          <w:color w:val="000000"/>
          <w:sz w:val="20"/>
        </w:rPr>
        <w:drawing>
          <wp:inline>
            <wp:extent cx="144780" cy="137160"/>
            <wp:docPr id="811" name="\\10.50.22.12\Queue\Queue\74\dc\74dc0355-6fe9-49d8-8c77-6a18b3e1f279.docbook\unzip\math\eq_0412x.png"/>
            <a:graphic>
              <a:graphicData uri="http://schemas.openxmlformats.org/drawingml/2006/picture">
                <p:pic>
                  <p:nvPicPr>
                    <p:cNvPr id="812" name="\\10.50.22.12\Queue\Queue\74\dc\74dc0355-6fe9-49d8-8c77-6a18b3e1f279.docbook\unzip\math\eq_0412x.png"/>
                    <p:cNvPicPr/>
                  </p:nvPicPr>
                  <p:blipFill>
                    <a:blip r:embed="r438"/>
                    <a:srcRect/>
                    <a:stretch>
                      <a:fillRect/>
                    </a:stretch>
                  </p:blipFill>
                  <p:spPr>
                    <a:xfrm>
                      <a:off x="0" y="0"/>
                      <a:ext cx="144780" cy="137160"/>
                    </a:xfrm>
                    <a:prstGeom prst="rect"/>
                  </p:spPr>
                </p:pic>
              </a:graphicData>
            </a:graphic>
          </wp:inline>
        </w:drawing>
      </w:r>
      <w:r>
        <w:rPr>
          <w:rFonts w:ascii="Times New Roman" w:hAnsi="Times New Roman"/>
          <w:color w:val="000000"/>
          <w:sz w:val="20"/>
        </w:rPr>
        <w:t xml:space="preserve"> valószínűségű jel kódja 10, két jegy,</w:t>
      </w:r>
    </w:p>
    <w:p>
      <w:pPr>
        <w:spacing w:before="200" w:after="0" w:line="240" w:lineRule="auto"/>
        <w:jc w:val="both"/>
      </w:pPr>
      <w:r>
        <w:rPr>
          <w:rFonts w:ascii="Times New Roman" w:hAnsi="Times New Roman"/>
          <w:color w:val="000000"/>
          <w:sz w:val="20"/>
        </w:rPr>
        <w:drawing>
          <wp:inline>
            <wp:extent cx="144780" cy="137160"/>
            <wp:docPr id="813" name="\\10.50.22.12\Queue\Queue\74\dc\74dc0355-6fe9-49d8-8c77-6a18b3e1f279.docbook\unzip\math\eq_0413x.png"/>
            <a:graphic>
              <a:graphicData uri="http://schemas.openxmlformats.org/drawingml/2006/picture">
                <p:pic>
                  <p:nvPicPr>
                    <p:cNvPr id="814" name="\\10.50.22.12\Queue\Queue\74\dc\74dc0355-6fe9-49d8-8c77-6a18b3e1f279.docbook\unzip\math\eq_0413x.png"/>
                    <p:cNvPicPr/>
                  </p:nvPicPr>
                  <p:blipFill>
                    <a:blip r:embed="r439"/>
                    <a:srcRect/>
                    <a:stretch>
                      <a:fillRect/>
                    </a:stretch>
                  </p:blipFill>
                  <p:spPr>
                    <a:xfrm>
                      <a:off x="0" y="0"/>
                      <a:ext cx="144780" cy="137160"/>
                    </a:xfrm>
                    <a:prstGeom prst="rect"/>
                  </p:spPr>
                </p:pic>
              </a:graphicData>
            </a:graphic>
          </wp:inline>
        </w:drawing>
      </w:r>
      <w:r>
        <w:rPr>
          <w:rFonts w:ascii="Times New Roman" w:hAnsi="Times New Roman"/>
          <w:color w:val="000000"/>
          <w:sz w:val="20"/>
        </w:rPr>
        <w:t xml:space="preserve"> valószínűségű jelek kódja három jegy.</w:t>
      </w:r>
    </w:p>
    <w:bookmarkStart w:id="63" w:name="d0e4271"/>
    <w:p>
      <w:pPr>
        <w:spacing w:before="200" w:after="0" w:line="240" w:lineRule="auto"/>
      </w:pPr>
      <w:r>
        <w:rPr>
          <w:rFonts w:ascii="Arial" w:hAnsi="Arial"/>
          <w:b/>
          <w:color w:val="000000"/>
          <w:sz w:val="35"/>
        </w:rPr>
        <w:t>3. 3.3 Kódolási eljárások</w:t>
      </w:r>
    </w:p>
    <w:bookmarkEnd w:id="63"/>
    <w:p>
      <w:pPr>
        <w:spacing w:before="200" w:after="0" w:line="240" w:lineRule="auto"/>
        <w:jc w:val="both"/>
      </w:pPr>
      <w:r>
        <w:rPr>
          <w:rFonts w:ascii="Times New Roman" w:hAnsi="Times New Roman"/>
          <w:color w:val="000000"/>
          <w:sz w:val="20"/>
        </w:rPr>
        <w:t>Nyilván fontos számunkra, hogy hogyan tudunk konstruálni nagy hatásfokú kódokat, egyáltalán szeparálható kódokat. Mi itt döntően csak a bináris kódolással foglalkozunk, mivel azok a számítógépek és automaták fontos alkalmazási területei.</w:t>
      </w:r>
    </w:p>
    <w:bookmarkStart w:id="64" w:name="d0e4281"/>
    <w:p>
      <w:pPr>
        <w:spacing w:before="200" w:after="0" w:line="240" w:lineRule="auto"/>
      </w:pPr>
      <w:r>
        <w:rPr>
          <w:rFonts w:ascii="Arial" w:hAnsi="Arial"/>
          <w:b/>
          <w:color w:val="000000"/>
          <w:sz w:val="35"/>
        </w:rPr>
        <w:t>4. 3.3.1 Szeparálható bináris kódolás</w:t>
      </w:r>
    </w:p>
    <w:bookmarkEnd w:id="64"/>
    <w:p>
      <w:pPr>
        <w:spacing w:before="200" w:after="0" w:line="240" w:lineRule="auto"/>
        <w:jc w:val="both"/>
      </w:pPr>
      <w:r>
        <w:rPr>
          <w:rFonts w:ascii="Times New Roman" w:hAnsi="Times New Roman"/>
          <w:color w:val="000000"/>
          <w:sz w:val="20"/>
        </w:rPr>
        <w:t>Ha csak a szeparálhatóság az egyetlen kikötés, akkor a következő egyszerű kódolási algoritmust alkalmazhatjuk.</w:t>
      </w:r>
    </w:p>
    <w:p>
      <w:pPr>
        <w:spacing w:before="200" w:after="0" w:line="240" w:lineRule="auto"/>
        <w:jc w:val="both"/>
      </w:pPr>
      <w:r>
        <w:rPr>
          <w:rFonts w:ascii="Times New Roman" w:hAnsi="Times New Roman"/>
          <w:color w:val="000000"/>
          <w:sz w:val="20"/>
        </w:rPr>
        <w:t>1. lépés: Osszuk fel a jelek</w:t>
      </w:r>
    </w:p>
    <w:p>
      <w:pPr>
        <w:spacing w:before="200" w:after="0" w:line="240" w:lineRule="auto"/>
        <w:jc w:val="both"/>
      </w:pPr>
      <w:r>
        <w:rPr>
          <w:rFonts w:ascii="Times New Roman" w:hAnsi="Times New Roman"/>
          <w:color w:val="000000"/>
          <w:sz w:val="20"/>
        </w:rPr>
        <w:drawing>
          <wp:inline>
            <wp:extent cx="1066800" cy="121920"/>
            <wp:docPr id="815" name="\\10.50.22.12\Queue\Queue\74\dc\74dc0355-6fe9-49d8-8c77-6a18b3e1f279.docbook\unzip\math\eq_0414x.png"/>
            <a:graphic>
              <a:graphicData uri="http://schemas.openxmlformats.org/drawingml/2006/picture">
                <p:pic>
                  <p:nvPicPr>
                    <p:cNvPr id="816" name="\\10.50.22.12\Queue\Queue\74\dc\74dc0355-6fe9-49d8-8c77-6a18b3e1f279.docbook\unzip\math\eq_0414x.png"/>
                    <p:cNvPicPr/>
                  </p:nvPicPr>
                  <p:blipFill>
                    <a:blip r:embed="r440"/>
                    <a:srcRect/>
                    <a:stretch>
                      <a:fillRect/>
                    </a:stretch>
                  </p:blipFill>
                  <p:spPr>
                    <a:xfrm>
                      <a:off x="0" y="0"/>
                      <a:ext cx="1066800" cy="121920"/>
                    </a:xfrm>
                    <a:prstGeom prst="rect"/>
                  </p:spPr>
                </p:pic>
              </a:graphicData>
            </a:graphic>
          </wp:inline>
        </w:drawing>
      </w:r>
      <w:r>
        <w:rPr>
          <w:rFonts w:ascii="Times New Roman" w:hAnsi="Times New Roman"/>
          <w:color w:val="000000"/>
          <w:sz w:val="20"/>
        </w:rPr>
        <w:t xml:space="preserve">halmazát két tetszőleges, de nem üres </w:t>
      </w:r>
      <w:r>
        <w:rPr>
          <w:rFonts w:ascii="Times New Roman" w:hAnsi="Times New Roman"/>
          <w:color w:val="000000"/>
          <w:sz w:val="20"/>
        </w:rPr>
        <w:drawing>
          <wp:inline>
            <wp:extent cx="99060" cy="106680"/>
            <wp:docPr id="817" name="\\10.50.22.12\Queue\Queue\74\dc\74dc0355-6fe9-49d8-8c77-6a18b3e1f279.docbook\unzip\math\eq_0415x.png"/>
            <a:graphic>
              <a:graphicData uri="http://schemas.openxmlformats.org/drawingml/2006/picture">
                <p:pic>
                  <p:nvPicPr>
                    <p:cNvPr id="818" name="\\10.50.22.12\Queue\Queue\74\dc\74dc0355-6fe9-49d8-8c77-6a18b3e1f279.docbook\unzip\math\eq_0415x.png"/>
                    <p:cNvPicPr/>
                  </p:nvPicPr>
                  <p:blipFill>
                    <a:blip r:embed="r441"/>
                    <a:srcRect/>
                    <a:stretch>
                      <a:fillRect/>
                    </a:stretch>
                  </p:blipFill>
                  <p:spPr>
                    <a:xfrm>
                      <a:off x="0" y="0"/>
                      <a:ext cx="99060" cy="10668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91440" cy="114300"/>
            <wp:docPr id="819" name="\\10.50.22.12\Queue\Queue\74\dc\74dc0355-6fe9-49d8-8c77-6a18b3e1f279.docbook\unzip\math\eq_0416x.png"/>
            <a:graphic>
              <a:graphicData uri="http://schemas.openxmlformats.org/drawingml/2006/picture">
                <p:pic>
                  <p:nvPicPr>
                    <p:cNvPr id="820" name="\\10.50.22.12\Queue\Queue\74\dc\74dc0355-6fe9-49d8-8c77-6a18b3e1f279.docbook\unzip\math\eq_0416x.png"/>
                    <p:cNvPicPr/>
                  </p:nvPicPr>
                  <p:blipFill>
                    <a:blip r:embed="r442"/>
                    <a:srcRect/>
                    <a:stretch>
                      <a:fillRect/>
                    </a:stretch>
                  </p:blipFill>
                  <p:spPr>
                    <a:xfrm>
                      <a:off x="0" y="0"/>
                      <a:ext cx="91440" cy="114300"/>
                    </a:xfrm>
                    <a:prstGeom prst="rect"/>
                  </p:spPr>
                </p:pic>
              </a:graphicData>
            </a:graphic>
          </wp:inline>
        </w:drawing>
      </w:r>
      <w:r>
        <w:rPr>
          <w:rFonts w:ascii="Times New Roman" w:hAnsi="Times New Roman"/>
          <w:color w:val="000000"/>
          <w:sz w:val="20"/>
        </w:rPr>
        <w:t xml:space="preserve"> részhalmazra:</w:t>
      </w:r>
    </w:p>
    <w:p>
      <w:pPr>
        <w:spacing w:before="200" w:after="0" w:line="240" w:lineRule="auto"/>
        <w:jc w:val="both"/>
      </w:pPr>
      <w:r>
        <w:rPr>
          <w:rFonts w:ascii="Times New Roman" w:hAnsi="Times New Roman"/>
          <w:color w:val="000000"/>
          <w:sz w:val="20"/>
        </w:rPr>
        <w:drawing>
          <wp:inline>
            <wp:extent cx="2849880" cy="121920"/>
            <wp:docPr id="821" name="\\10.50.22.12\Queue\Queue\74\dc\74dc0355-6fe9-49d8-8c77-6a18b3e1f279.docbook\unzip\math\eq_0417x.png"/>
            <a:graphic>
              <a:graphicData uri="http://schemas.openxmlformats.org/drawingml/2006/picture">
                <p:pic>
                  <p:nvPicPr>
                    <p:cNvPr id="822" name="\\10.50.22.12\Queue\Queue\74\dc\74dc0355-6fe9-49d8-8c77-6a18b3e1f279.docbook\unzip\math\eq_0417x.png"/>
                    <p:cNvPicPr/>
                  </p:nvPicPr>
                  <p:blipFill>
                    <a:blip r:embed="r443"/>
                    <a:srcRect/>
                    <a:stretch>
                      <a:fillRect/>
                    </a:stretch>
                  </p:blipFill>
                  <p:spPr>
                    <a:xfrm>
                      <a:off x="0" y="0"/>
                      <a:ext cx="2849880" cy="121920"/>
                    </a:xfrm>
                    <a:prstGeom prst="rect"/>
                  </p:spPr>
                </p:pic>
              </a:graphicData>
            </a:graphic>
          </wp:inline>
        </w:drawing>
      </w:r>
      <w:r>
        <w:rPr>
          <w:rFonts w:ascii="Times New Roman" w:hAnsi="Times New Roman"/>
          <w:color w:val="000000"/>
          <w:sz w:val="20"/>
        </w:rPr>
        <w:t xml:space="preserve">Rendeljünk 0-át minden </w:t>
      </w:r>
      <w:r>
        <w:rPr>
          <w:rFonts w:ascii="Times New Roman" w:hAnsi="Times New Roman"/>
          <w:color w:val="000000"/>
          <w:sz w:val="20"/>
        </w:rPr>
        <w:drawing>
          <wp:inline>
            <wp:extent cx="99060" cy="99060"/>
            <wp:docPr id="823" name="\\10.50.22.12\Queue\Queue\74\dc\74dc0355-6fe9-49d8-8c77-6a18b3e1f279.docbook\unzip\math\eq_0418x.png"/>
            <a:graphic>
              <a:graphicData uri="http://schemas.openxmlformats.org/drawingml/2006/picture">
                <p:pic>
                  <p:nvPicPr>
                    <p:cNvPr id="824" name="\\10.50.22.12\Queue\Queue\74\dc\74dc0355-6fe9-49d8-8c77-6a18b3e1f279.docbook\unzip\math\eq_0418x.png"/>
                    <p:cNvPicPr/>
                  </p:nvPicPr>
                  <p:blipFill>
                    <a:blip r:embed="r444"/>
                    <a:srcRect/>
                    <a:stretch>
                      <a:fillRect/>
                    </a:stretch>
                  </p:blipFill>
                  <p:spPr>
                    <a:xfrm>
                      <a:off x="0" y="0"/>
                      <a:ext cx="99060" cy="99060"/>
                    </a:xfrm>
                    <a:prstGeom prst="rect"/>
                  </p:spPr>
                </p:pic>
              </a:graphicData>
            </a:graphic>
          </wp:inline>
        </w:drawing>
      </w:r>
      <w:r>
        <w:rPr>
          <w:rFonts w:ascii="Times New Roman" w:hAnsi="Times New Roman"/>
          <w:color w:val="000000"/>
          <w:sz w:val="20"/>
        </w:rPr>
        <w:t>-beli és 1-et minden .</w:t>
      </w:r>
      <w:r>
        <w:rPr>
          <w:rFonts w:ascii="Times New Roman" w:hAnsi="Times New Roman"/>
          <w:color w:val="000000"/>
          <w:sz w:val="20"/>
        </w:rPr>
        <w:drawing>
          <wp:inline>
            <wp:extent cx="91440" cy="106680"/>
            <wp:docPr id="825" name="\\10.50.22.12\Queue\Queue\74\dc\74dc0355-6fe9-49d8-8c77-6a18b3e1f279.docbook\unzip\math\eq_0419x.png"/>
            <a:graphic>
              <a:graphicData uri="http://schemas.openxmlformats.org/drawingml/2006/picture">
                <p:pic>
                  <p:nvPicPr>
                    <p:cNvPr id="826" name="\\10.50.22.12\Queue\Queue\74\dc\74dc0355-6fe9-49d8-8c77-6a18b3e1f279.docbook\unzip\math\eq_0419x.png"/>
                    <p:cNvPicPr/>
                  </p:nvPicPr>
                  <p:blipFill>
                    <a:blip r:embed="r445"/>
                    <a:srcRect/>
                    <a:stretch>
                      <a:fillRect/>
                    </a:stretch>
                  </p:blipFill>
                  <p:spPr>
                    <a:xfrm>
                      <a:off x="0" y="0"/>
                      <a:ext cx="91440" cy="106680"/>
                    </a:xfrm>
                    <a:prstGeom prst="rect"/>
                  </p:spPr>
                </p:pic>
              </a:graphicData>
            </a:graphic>
          </wp:inline>
        </w:drawing>
      </w:r>
      <w:r>
        <w:rPr>
          <w:rFonts w:ascii="Times New Roman" w:hAnsi="Times New Roman"/>
          <w:color w:val="000000"/>
          <w:sz w:val="20"/>
        </w:rPr>
        <w:t>-beli jelhez.</w:t>
      </w:r>
    </w:p>
    <w:p>
      <w:pPr>
        <w:spacing w:before="200" w:after="0" w:line="240" w:lineRule="auto"/>
        <w:jc w:val="both"/>
      </w:pPr>
      <w:r>
        <w:rPr>
          <w:rFonts w:ascii="Times New Roman" w:hAnsi="Times New Roman"/>
          <w:color w:val="000000"/>
          <w:sz w:val="20"/>
        </w:rPr>
        <w:t xml:space="preserve">2. lépés: Az első lépést megismételjük a keletkezett részhalmazokra is, mindaddig, amíg csupa egyetlen jelből álló részhalmazokat nem kapunk. A 0 és 1 jeleket a már meglévő kódok mögé írjuk. Tehát </w:t>
      </w:r>
      <w:r>
        <w:rPr>
          <w:rFonts w:ascii="Times New Roman" w:hAnsi="Times New Roman"/>
          <w:color w:val="000000"/>
          <w:sz w:val="20"/>
        </w:rPr>
        <w:drawing>
          <wp:inline>
            <wp:extent cx="99060" cy="99060"/>
            <wp:docPr id="827" name="\\10.50.22.12\Queue\Queue\74\dc\74dc0355-6fe9-49d8-8c77-6a18b3e1f279.docbook\unzip\math\eq_0420x.png"/>
            <a:graphic>
              <a:graphicData uri="http://schemas.openxmlformats.org/drawingml/2006/picture">
                <p:pic>
                  <p:nvPicPr>
                    <p:cNvPr id="828" name="\\10.50.22.12\Queue\Queue\74\dc\74dc0355-6fe9-49d8-8c77-6a18b3e1f279.docbook\unzip\math\eq_0420x.png"/>
                    <p:cNvPicPr/>
                  </p:nvPicPr>
                  <p:blipFill>
                    <a:blip r:embed="r446"/>
                    <a:srcRect/>
                    <a:stretch>
                      <a:fillRect/>
                    </a:stretch>
                  </p:blipFill>
                  <p:spPr>
                    <a:xfrm>
                      <a:off x="0" y="0"/>
                      <a:ext cx="99060" cy="99060"/>
                    </a:xfrm>
                    <a:prstGeom prst="rect"/>
                  </p:spPr>
                </p:pic>
              </a:graphicData>
            </a:graphic>
          </wp:inline>
        </w:drawing>
      </w:r>
      <w:r>
        <w:rPr>
          <w:rFonts w:ascii="Times New Roman" w:hAnsi="Times New Roman"/>
          <w:color w:val="000000"/>
          <w:sz w:val="20"/>
        </w:rPr>
        <w:t xml:space="preserve">-át két részre osztva: a </w:t>
      </w:r>
      <w:r>
        <w:rPr>
          <w:rFonts w:ascii="Times New Roman" w:hAnsi="Times New Roman"/>
          <w:color w:val="000000"/>
          <w:sz w:val="20"/>
        </w:rPr>
        <w:drawing>
          <wp:inline>
            <wp:extent cx="144780" cy="99060"/>
            <wp:docPr id="829" name="\\10.50.22.12\Queue\Queue\74\dc\74dc0355-6fe9-49d8-8c77-6a18b3e1f279.docbook\unzip\math\eq_0421x.png"/>
            <a:graphic>
              <a:graphicData uri="http://schemas.openxmlformats.org/drawingml/2006/picture">
                <p:pic>
                  <p:nvPicPr>
                    <p:cNvPr id="830" name="\\10.50.22.12\Queue\Queue\74\dc\74dc0355-6fe9-49d8-8c77-6a18b3e1f279.docbook\unzip\math\eq_0421x.png"/>
                    <p:cNvPicPr/>
                  </p:nvPicPr>
                  <p:blipFill>
                    <a:blip r:embed="r447"/>
                    <a:srcRect/>
                    <a:stretch>
                      <a:fillRect/>
                    </a:stretch>
                  </p:blipFill>
                  <p:spPr>
                    <a:xfrm>
                      <a:off x="0" y="0"/>
                      <a:ext cx="144780" cy="99060"/>
                    </a:xfrm>
                    <a:prstGeom prst="rect"/>
                  </p:spPr>
                </p:pic>
              </a:graphicData>
            </a:graphic>
          </wp:inline>
        </w:drawing>
      </w:r>
      <w:r>
        <w:rPr>
          <w:rFonts w:ascii="Times New Roman" w:hAnsi="Times New Roman"/>
          <w:color w:val="000000"/>
          <w:sz w:val="20"/>
        </w:rPr>
        <w:t xml:space="preserve">és a </w:t>
      </w:r>
      <w:r>
        <w:rPr>
          <w:rFonts w:ascii="Times New Roman" w:hAnsi="Times New Roman"/>
          <w:color w:val="000000"/>
          <w:sz w:val="20"/>
        </w:rPr>
        <w:drawing>
          <wp:inline>
            <wp:extent cx="137160" cy="106680"/>
            <wp:docPr id="831" name="\\10.50.22.12\Queue\Queue\74\dc\74dc0355-6fe9-49d8-8c77-6a18b3e1f279.docbook\unzip\math\eq_0422x.png"/>
            <a:graphic>
              <a:graphicData uri="http://schemas.openxmlformats.org/drawingml/2006/picture">
                <p:pic>
                  <p:nvPicPr>
                    <p:cNvPr id="832" name="\\10.50.22.12\Queue\Queue\74\dc\74dc0355-6fe9-49d8-8c77-6a18b3e1f279.docbook\unzip\math\eq_0422x.png"/>
                    <p:cNvPicPr/>
                  </p:nvPicPr>
                  <p:blipFill>
                    <a:blip r:embed="r448"/>
                    <a:srcRect/>
                    <a:stretch>
                      <a:fillRect/>
                    </a:stretch>
                  </p:blipFill>
                  <p:spPr>
                    <a:xfrm>
                      <a:off x="0" y="0"/>
                      <a:ext cx="137160" cy="106680"/>
                    </a:xfrm>
                    <a:prstGeom prst="rect"/>
                  </p:spPr>
                </p:pic>
              </a:graphicData>
            </a:graphic>
          </wp:inline>
        </w:drawing>
      </w:r>
      <w:r>
        <w:rPr>
          <w:rFonts w:ascii="Times New Roman" w:hAnsi="Times New Roman"/>
          <w:color w:val="000000"/>
          <w:sz w:val="20"/>
        </w:rPr>
        <w:t xml:space="preserve"> , illetve </w:t>
      </w:r>
      <w:r>
        <w:rPr>
          <w:rFonts w:ascii="Times New Roman" w:hAnsi="Times New Roman"/>
          <w:color w:val="000000"/>
          <w:sz w:val="20"/>
        </w:rPr>
        <w:drawing>
          <wp:inline>
            <wp:extent cx="91440" cy="106680"/>
            <wp:docPr id="833" name="\\10.50.22.12\Queue\Queue\74\dc\74dc0355-6fe9-49d8-8c77-6a18b3e1f279.docbook\unzip\math\eq_0423x.png"/>
            <a:graphic>
              <a:graphicData uri="http://schemas.openxmlformats.org/drawingml/2006/picture">
                <p:pic>
                  <p:nvPicPr>
                    <p:cNvPr id="834" name="\\10.50.22.12\Queue\Queue\74\dc\74dc0355-6fe9-49d8-8c77-6a18b3e1f279.docbook\unzip\math\eq_0423x.png"/>
                    <p:cNvPicPr/>
                  </p:nvPicPr>
                  <p:blipFill>
                    <a:blip r:embed="r449"/>
                    <a:srcRect/>
                    <a:stretch>
                      <a:fillRect/>
                    </a:stretch>
                  </p:blipFill>
                  <p:spPr>
                    <a:xfrm>
                      <a:off x="0" y="0"/>
                      <a:ext cx="91440" cy="106680"/>
                    </a:xfrm>
                    <a:prstGeom prst="rect"/>
                  </p:spPr>
                </p:pic>
              </a:graphicData>
            </a:graphic>
          </wp:inline>
        </w:drawing>
      </w:r>
      <w:r>
        <w:rPr>
          <w:rFonts w:ascii="Times New Roman" w:hAnsi="Times New Roman"/>
          <w:color w:val="000000"/>
          <w:sz w:val="20"/>
        </w:rPr>
        <w:t xml:space="preserve">-et is két részre osztva: a </w:t>
      </w:r>
      <w:r>
        <w:rPr>
          <w:rFonts w:ascii="Times New Roman" w:hAnsi="Times New Roman"/>
          <w:color w:val="000000"/>
          <w:sz w:val="20"/>
        </w:rPr>
        <w:drawing>
          <wp:inline>
            <wp:extent cx="144780" cy="106680"/>
            <wp:docPr id="835" name="\\10.50.22.12\Queue\Queue\74\dc\74dc0355-6fe9-49d8-8c77-6a18b3e1f279.docbook\unzip\math\eq_0424x.png"/>
            <a:graphic>
              <a:graphicData uri="http://schemas.openxmlformats.org/drawingml/2006/picture">
                <p:pic>
                  <p:nvPicPr>
                    <p:cNvPr id="836" name="\\10.50.22.12\Queue\Queue\74\dc\74dc0355-6fe9-49d8-8c77-6a18b3e1f279.docbook\unzip\math\eq_0424x.png"/>
                    <p:cNvPicPr/>
                  </p:nvPicPr>
                  <p:blipFill>
                    <a:blip r:embed="r450"/>
                    <a:srcRect/>
                    <a:stretch>
                      <a:fillRect/>
                    </a:stretch>
                  </p:blipFill>
                  <p:spPr>
                    <a:xfrm>
                      <a:off x="0" y="0"/>
                      <a:ext cx="144780" cy="106680"/>
                    </a:xfrm>
                    <a:prstGeom prst="rect"/>
                  </p:spPr>
                </p:pic>
              </a:graphicData>
            </a:graphic>
          </wp:inline>
        </w:drawing>
      </w:r>
      <w:r>
        <w:rPr>
          <w:rFonts w:ascii="Times New Roman" w:hAnsi="Times New Roman"/>
          <w:color w:val="000000"/>
          <w:sz w:val="20"/>
        </w:rPr>
        <w:t xml:space="preserve"> és a </w:t>
      </w:r>
      <w:r>
        <w:rPr>
          <w:rFonts w:ascii="Times New Roman" w:hAnsi="Times New Roman"/>
          <w:color w:val="000000"/>
          <w:sz w:val="20"/>
        </w:rPr>
        <w:drawing>
          <wp:inline>
            <wp:extent cx="137160" cy="106680"/>
            <wp:docPr id="837" name="\\10.50.22.12\Queue\Queue\74\dc\74dc0355-6fe9-49d8-8c77-6a18b3e1f279.docbook\unzip\math\eq_0425x.png"/>
            <a:graphic>
              <a:graphicData uri="http://schemas.openxmlformats.org/drawingml/2006/picture">
                <p:pic>
                  <p:nvPicPr>
                    <p:cNvPr id="838" name="\\10.50.22.12\Queue\Queue\74\dc\74dc0355-6fe9-49d8-8c77-6a18b3e1f279.docbook\unzip\math\eq_0425x.png"/>
                    <p:cNvPicPr/>
                  </p:nvPicPr>
                  <p:blipFill>
                    <a:blip r:embed="r451"/>
                    <a:srcRect/>
                    <a:stretch>
                      <a:fillRect/>
                    </a:stretch>
                  </p:blipFill>
                  <p:spPr>
                    <a:xfrm>
                      <a:off x="0" y="0"/>
                      <a:ext cx="137160" cy="106680"/>
                    </a:xfrm>
                    <a:prstGeom prst="rect"/>
                  </p:spPr>
                </p:pic>
              </a:graphicData>
            </a:graphic>
          </wp:inline>
        </w:drawing>
      </w:r>
      <w:r>
        <w:rPr>
          <w:rFonts w:ascii="Times New Roman" w:hAnsi="Times New Roman"/>
          <w:color w:val="000000"/>
          <w:sz w:val="20"/>
        </w:rPr>
        <w:t xml:space="preserve"> részhalmazokhoz jutunk. A </w:t>
      </w:r>
      <w:r>
        <w:rPr>
          <w:rFonts w:ascii="Times New Roman" w:hAnsi="Times New Roman"/>
          <w:color w:val="000000"/>
          <w:sz w:val="20"/>
        </w:rPr>
        <w:drawing>
          <wp:inline>
            <wp:extent cx="144780" cy="99060"/>
            <wp:docPr id="839" name="\\10.50.22.12\Queue\Queue\74\dc\74dc0355-6fe9-49d8-8c77-6a18b3e1f279.docbook\unzip\math\eq_0426x.png"/>
            <a:graphic>
              <a:graphicData uri="http://schemas.openxmlformats.org/drawingml/2006/picture">
                <p:pic>
                  <p:nvPicPr>
                    <p:cNvPr id="840" name="\\10.50.22.12\Queue\Queue\74\dc\74dc0355-6fe9-49d8-8c77-6a18b3e1f279.docbook\unzip\math\eq_0426x.png"/>
                    <p:cNvPicPr/>
                  </p:nvPicPr>
                  <p:blipFill>
                    <a:blip r:embed="r452"/>
                    <a:srcRect/>
                    <a:stretch>
                      <a:fillRect/>
                    </a:stretch>
                  </p:blipFill>
                  <p:spPr>
                    <a:xfrm>
                      <a:off x="0" y="0"/>
                      <a:ext cx="144780" cy="99060"/>
                    </a:xfrm>
                    <a:prstGeom prst="rect"/>
                  </p:spPr>
                </p:pic>
              </a:graphicData>
            </a:graphic>
          </wp:inline>
        </w:drawing>
      </w:r>
      <w:r>
        <w:rPr>
          <w:rFonts w:ascii="Times New Roman" w:hAnsi="Times New Roman"/>
          <w:color w:val="000000"/>
          <w:sz w:val="20"/>
        </w:rPr>
        <w:t xml:space="preserve"> minden jeléhez 00-val, </w:t>
      </w:r>
      <w:r>
        <w:rPr>
          <w:rFonts w:ascii="Times New Roman" w:hAnsi="Times New Roman"/>
          <w:color w:val="000000"/>
          <w:sz w:val="20"/>
        </w:rPr>
        <w:drawing>
          <wp:inline>
            <wp:extent cx="137160" cy="114300"/>
            <wp:docPr id="841" name="\\10.50.22.12\Queue\Queue\74\dc\74dc0355-6fe9-49d8-8c77-6a18b3e1f279.docbook\unzip\math\eq_0427x.png"/>
            <a:graphic>
              <a:graphicData uri="http://schemas.openxmlformats.org/drawingml/2006/picture">
                <p:pic>
                  <p:nvPicPr>
                    <p:cNvPr id="842" name="\\10.50.22.12\Queue\Queue\74\dc\74dc0355-6fe9-49d8-8c77-6a18b3e1f279.docbook\unzip\math\eq_0427x.png"/>
                    <p:cNvPicPr/>
                  </p:nvPicPr>
                  <p:blipFill>
                    <a:blip r:embed="r453"/>
                    <a:srcRect/>
                    <a:stretch>
                      <a:fillRect/>
                    </a:stretch>
                  </p:blipFill>
                  <p:spPr>
                    <a:xfrm>
                      <a:off x="0" y="0"/>
                      <a:ext cx="137160" cy="114300"/>
                    </a:xfrm>
                    <a:prstGeom prst="rect"/>
                  </p:spPr>
                </p:pic>
              </a:graphicData>
            </a:graphic>
          </wp:inline>
        </w:drawing>
      </w:r>
      <w:r>
        <w:rPr>
          <w:rFonts w:ascii="Times New Roman" w:hAnsi="Times New Roman"/>
          <w:color w:val="000000"/>
          <w:sz w:val="20"/>
        </w:rPr>
        <w:t>-beliekhez pedig 01-gyel kezdődő kódok tartoznak és így tovább.</w:t>
      </w:r>
    </w:p>
    <w:p>
      <w:pPr>
        <w:spacing w:before="200" w:after="0" w:line="240" w:lineRule="auto"/>
        <w:jc w:val="both"/>
      </w:pPr>
      <w:r>
        <w:rPr>
          <w:rFonts w:ascii="Times New Roman" w:hAnsi="Times New Roman"/>
          <w:color w:val="000000"/>
          <w:sz w:val="20"/>
        </w:rPr>
        <w:t xml:space="preserve">Ha pl. a </w:t>
      </w:r>
      <w:r>
        <w:rPr>
          <w:rFonts w:ascii="Times New Roman" w:hAnsi="Times New Roman"/>
          <w:color w:val="000000"/>
          <w:sz w:val="20"/>
        </w:rPr>
        <w:drawing>
          <wp:inline>
            <wp:extent cx="274320" cy="114300"/>
            <wp:docPr id="843" name="\\10.50.22.12\Queue\Queue\74\dc\74dc0355-6fe9-49d8-8c77-6a18b3e1f279.docbook\unzip\math\eq_0428x.png"/>
            <a:graphic>
              <a:graphicData uri="http://schemas.openxmlformats.org/drawingml/2006/picture">
                <p:pic>
                  <p:nvPicPr>
                    <p:cNvPr id="844" name="\\10.50.22.12\Queue\Queue\74\dc\74dc0355-6fe9-49d8-8c77-6a18b3e1f279.docbook\unzip\math\eq_0428x.png"/>
                    <p:cNvPicPr/>
                  </p:nvPicPr>
                  <p:blipFill>
                    <a:blip r:embed="r454"/>
                    <a:srcRect/>
                    <a:stretch>
                      <a:fillRect/>
                    </a:stretch>
                  </p:blipFill>
                  <p:spPr>
                    <a:xfrm>
                      <a:off x="0" y="0"/>
                      <a:ext cx="274320" cy="114300"/>
                    </a:xfrm>
                    <a:prstGeom prst="rect"/>
                  </p:spPr>
                </p:pic>
              </a:graphicData>
            </a:graphic>
          </wp:inline>
        </w:drawing>
      </w:r>
      <w:r>
        <w:rPr>
          <w:rFonts w:ascii="Times New Roman" w:hAnsi="Times New Roman"/>
          <w:color w:val="000000"/>
          <w:sz w:val="20"/>
        </w:rPr>
        <w:t xml:space="preserve"> részhalmaz már egyetlen jelet tartalmaz, akkor ehhez a jelhez a 01011 kód tartozik. Az eljárás bemutatására vegyük elő ismét a mintafeladatunkat, ahol</w:t>
      </w:r>
    </w:p>
    <w:p>
      <w:pPr>
        <w:spacing w:before="200" w:after="0" w:line="240" w:lineRule="auto"/>
        <w:jc w:val="both"/>
      </w:pPr>
      <w:r>
        <w:rPr>
          <w:rFonts w:ascii="Times New Roman" w:hAnsi="Times New Roman"/>
          <w:color w:val="000000"/>
          <w:sz w:val="20"/>
        </w:rPr>
        <w:drawing>
          <wp:inline>
            <wp:extent cx="1112520" cy="152400"/>
            <wp:docPr id="845" name="\\10.50.22.12\Queue\Queue\74\dc\74dc0355-6fe9-49d8-8c77-6a18b3e1f279.docbook\unzip\math\eq_0429x.png"/>
            <a:graphic>
              <a:graphicData uri="http://schemas.openxmlformats.org/drawingml/2006/picture">
                <p:pic>
                  <p:nvPicPr>
                    <p:cNvPr id="846" name="\\10.50.22.12\Queue\Queue\74\dc\74dc0355-6fe9-49d8-8c77-6a18b3e1f279.docbook\unzip\math\eq_0429x.png"/>
                    <p:cNvPicPr/>
                  </p:nvPicPr>
                  <p:blipFill>
                    <a:blip r:embed="r455"/>
                    <a:srcRect/>
                    <a:stretch>
                      <a:fillRect/>
                    </a:stretch>
                  </p:blipFill>
                  <p:spPr>
                    <a:xfrm>
                      <a:off x="0" y="0"/>
                      <a:ext cx="1112520" cy="152400"/>
                    </a:xfrm>
                    <a:prstGeom prst="rect"/>
                  </p:spPr>
                </p:pic>
              </a:graphicData>
            </a:graphic>
          </wp:inline>
        </w:drawing>
      </w:r>
    </w:p>
    <w:p>
      <w:pPr>
        <w:spacing w:before="200" w:after="0" w:line="240" w:lineRule="auto"/>
        <w:jc w:val="both"/>
      </w:pPr>
      <w:r>
        <w:rPr>
          <w:rFonts w:ascii="Times New Roman" w:hAnsi="Times New Roman"/>
          <w:color w:val="000000"/>
          <w:sz w:val="20"/>
        </w:rPr>
        <w:drawing>
          <wp:inline>
            <wp:extent cx="2022030" cy="1895740"/>
            <wp:docPr id="847" name="\\10.50.22.12\Queue\Queue\74\dc\74dc0355-6fe9-49d8-8c77-6a18b3e1f279.docbook\unzip\images\image430.png"/>
            <a:graphic>
              <a:graphicData uri="http://schemas.openxmlformats.org/drawingml/2006/picture">
                <p:pic>
                  <p:nvPicPr>
                    <p:cNvPr id="848" name="\\10.50.22.12\Queue\Queue\74\dc\74dc0355-6fe9-49d8-8c77-6a18b3e1f279.docbook\unzip\images\image430.png"/>
                    <p:cNvPicPr/>
                  </p:nvPicPr>
                  <p:blipFill>
                    <a:blip r:embed="r456"/>
                    <a:srcRect l="0" t="0" r="1276" b="0"/>
                    <a:stretch>
                      <a:fillRect/>
                    </a:stretch>
                  </p:blipFill>
                  <p:spPr>
                    <a:xfrm>
                      <a:off x="0" y="0"/>
                      <a:ext cx="2022030" cy="1895740"/>
                    </a:xfrm>
                    <a:prstGeom prst="rect"/>
                  </p:spPr>
                </p:pic>
              </a:graphicData>
            </a:graphic>
          </wp:inline>
        </w:drawing>
      </w:r>
    </w:p>
    <w:p>
      <w:pPr>
        <w:spacing w:before="0" w:after="0" w:line="240" w:lineRule="auto"/>
        <w:jc w:val="both"/>
      </w:pPr>
      <w:r>
        <w:rPr>
          <w:rFonts w:ascii="Times New Roman" w:hAnsi="Times New Roman"/>
          <w:i/>
          <w:color w:val="000000"/>
          <w:sz w:val="20"/>
        </w:rPr>
        <w:t>A</w:t>
      </w:r>
      <w:r>
        <w:rPr>
          <w:rFonts w:ascii="Times New Roman" w:hAnsi="Times New Roman"/>
          <w:color w:val="000000"/>
          <w:sz w:val="20"/>
        </w:rPr>
        <w:t xml:space="preserve"> halmazokat itt egyenlő részekre osztottuk.</w:t>
      </w:r>
    </w:p>
    <w:p>
      <w:pPr>
        <w:spacing w:before="200" w:after="0" w:line="240" w:lineRule="auto"/>
        <w:jc w:val="both"/>
      </w:pPr>
      <w:r>
        <w:rPr>
          <w:rFonts w:ascii="Times New Roman" w:hAnsi="Times New Roman"/>
          <w:color w:val="000000"/>
          <w:sz w:val="20"/>
        </w:rPr>
        <w:t>Az így kapott kódrendszer megfelel a K1 kódrendszernek.</w:t>
      </w:r>
    </w:p>
    <w:p>
      <w:pPr>
        <w:spacing w:before="200" w:after="0" w:line="240" w:lineRule="auto"/>
        <w:jc w:val="both"/>
      </w:pPr>
      <w:r>
        <w:rPr>
          <w:rFonts w:ascii="Times New Roman" w:hAnsi="Times New Roman"/>
          <w:color w:val="000000"/>
          <w:sz w:val="20"/>
        </w:rPr>
        <w:t>Látható, hogy a bináris kódolási eljárás prefix tulajdonságú kódokat generál, és így biztos, hogy szeparálható is.</w:t>
      </w:r>
    </w:p>
    <w:p>
      <w:pPr>
        <w:spacing w:before="200" w:after="0" w:line="240" w:lineRule="auto"/>
        <w:jc w:val="both"/>
      </w:pPr>
      <w:r>
        <w:rPr>
          <w:rFonts w:ascii="Times New Roman" w:hAnsi="Times New Roman"/>
          <w:color w:val="000000"/>
          <w:sz w:val="20"/>
        </w:rPr>
        <w:t xml:space="preserve">Az eljárás nem bináris kódolás, pl. </w:t>
      </w:r>
      <w:r>
        <w:rPr>
          <w:rFonts w:ascii="Times New Roman" w:hAnsi="Times New Roman"/>
          <w:color w:val="000000"/>
          <w:sz w:val="20"/>
        </w:rPr>
        <w:drawing>
          <wp:inline>
            <wp:extent cx="312420" cy="83820"/>
            <wp:docPr id="849" name="\\10.50.22.12\Queue\Queue\74\dc\74dc0355-6fe9-49d8-8c77-6a18b3e1f279.docbook\unzip\math\eq_0431x.png"/>
            <a:graphic>
              <a:graphicData uri="http://schemas.openxmlformats.org/drawingml/2006/picture">
                <p:pic>
                  <p:nvPicPr>
                    <p:cNvPr id="850" name="\\10.50.22.12\Queue\Queue\74\dc\74dc0355-6fe9-49d8-8c77-6a18b3e1f279.docbook\unzip\math\eq_0431x.png"/>
                    <p:cNvPicPr/>
                  </p:nvPicPr>
                  <p:blipFill>
                    <a:blip r:embed="r457"/>
                    <a:srcRect/>
                    <a:stretch>
                      <a:fillRect/>
                    </a:stretch>
                  </p:blipFill>
                  <p:spPr>
                    <a:xfrm>
                      <a:off x="0" y="0"/>
                      <a:ext cx="312420" cy="83820"/>
                    </a:xfrm>
                    <a:prstGeom prst="rect"/>
                  </p:spPr>
                </p:pic>
              </a:graphicData>
            </a:graphic>
          </wp:inline>
        </w:drawing>
      </w:r>
      <w:r>
        <w:rPr>
          <w:rFonts w:ascii="Times New Roman" w:hAnsi="Times New Roman"/>
          <w:color w:val="000000"/>
          <w:sz w:val="20"/>
        </w:rPr>
        <w:t xml:space="preserve"> esetén, úgy alkalmazható, hogy három részre osztjuk a halmazokat, amelyekhez a 0,1,2 jeleket rendeljük és így tovább.</w:t>
      </w:r>
    </w:p>
    <w:p>
      <w:pPr>
        <w:spacing w:before="200" w:after="0" w:line="240" w:lineRule="auto"/>
        <w:jc w:val="both"/>
      </w:pPr>
      <w:r>
        <w:rPr>
          <w:rFonts w:ascii="Times New Roman" w:hAnsi="Times New Roman"/>
          <w:color w:val="000000"/>
          <w:sz w:val="20"/>
        </w:rPr>
        <w:t>A jelek felosztása sokféleképpen elvégezhető. Megtehetjük pl., hogy egyszerre csak egy jelet választunk le, az alábbi módon:</w:t>
      </w:r>
    </w:p>
    <w:p>
      <w:pPr>
        <w:spacing w:before="200" w:after="0" w:line="240" w:lineRule="auto"/>
        <w:jc w:val="both"/>
      </w:pPr>
      <w:r>
        <w:rPr>
          <w:rFonts w:ascii="Times New Roman" w:hAnsi="Times New Roman"/>
          <w:color w:val="000000"/>
          <w:sz w:val="20"/>
        </w:rPr>
        <w:drawing>
          <wp:inline>
            <wp:extent cx="3571430" cy="906780"/>
            <wp:docPr id="851" name="\\10.50.22.12\Queue\Queue\74\dc\74dc0355-6fe9-49d8-8c77-6a18b3e1f279.docbook\unzip\images\image432.png"/>
            <a:graphic>
              <a:graphicData uri="http://schemas.openxmlformats.org/drawingml/2006/picture">
                <p:pic>
                  <p:nvPicPr>
                    <p:cNvPr id="852" name="\\10.50.22.12\Queue\Queue\74\dc\74dc0355-6fe9-49d8-8c77-6a18b3e1f279.docbook\unzip\images\image432.png"/>
                    <p:cNvPicPr/>
                  </p:nvPicPr>
                  <p:blipFill>
                    <a:blip r:embed="r458"/>
                    <a:srcRect l="0" t="0" r="-23340" b="0"/>
                    <a:stretch>
                      <a:fillRect/>
                    </a:stretch>
                  </p:blipFill>
                  <p:spPr>
                    <a:xfrm>
                      <a:off x="0" y="0"/>
                      <a:ext cx="3571430" cy="906780"/>
                    </a:xfrm>
                    <a:prstGeom prst="rect"/>
                  </p:spPr>
                </p:pic>
              </a:graphicData>
            </a:graphic>
          </wp:inline>
        </w:drawing>
      </w:r>
    </w:p>
    <w:p>
      <w:pPr>
        <w:spacing w:before="0" w:after="0" w:line="240" w:lineRule="auto"/>
        <w:jc w:val="both"/>
      </w:pPr>
      <w:r>
        <w:rPr>
          <w:rFonts w:ascii="Times New Roman" w:hAnsi="Times New Roman"/>
          <w:color w:val="000000"/>
          <w:sz w:val="20"/>
        </w:rPr>
        <w:t>Példánkban</w:t>
      </w:r>
    </w:p>
    <w:p>
      <w:pPr>
        <w:spacing w:before="200" w:after="0" w:line="240" w:lineRule="auto"/>
        <w:jc w:val="both"/>
      </w:pPr>
      <w:r>
        <w:rPr>
          <w:rFonts w:ascii="Times New Roman" w:hAnsi="Times New Roman"/>
          <w:color w:val="000000"/>
          <w:sz w:val="20"/>
        </w:rPr>
        <w:drawing>
          <wp:inline>
            <wp:extent cx="2707830" cy="1848108"/>
            <wp:docPr id="853" name="\\10.50.22.12\Queue\Queue\74\dc\74dc0355-6fe9-49d8-8c77-6a18b3e1f279.docbook\unzip\images\image433.png"/>
            <a:graphic>
              <a:graphicData uri="http://schemas.openxmlformats.org/drawingml/2006/picture">
                <p:pic>
                  <p:nvPicPr>
                    <p:cNvPr id="854" name="\\10.50.22.12\Queue\Queue\74\dc\74dc0355-6fe9-49d8-8c77-6a18b3e1f279.docbook\unzip\images\image433.png"/>
                    <p:cNvPicPr/>
                  </p:nvPicPr>
                  <p:blipFill>
                    <a:blip r:embed="r459"/>
                    <a:srcRect l="0" t="0" r="1303" b="0"/>
                    <a:stretch>
                      <a:fillRect/>
                    </a:stretch>
                  </p:blipFill>
                  <p:spPr>
                    <a:xfrm>
                      <a:off x="0" y="0"/>
                      <a:ext cx="2707830" cy="1848108"/>
                    </a:xfrm>
                    <a:prstGeom prst="rect"/>
                  </p:spPr>
                </p:pic>
              </a:graphicData>
            </a:graphic>
          </wp:inline>
        </w:drawing>
      </w:r>
    </w:p>
    <w:p>
      <w:pPr>
        <w:spacing w:before="0" w:after="0" w:line="240" w:lineRule="auto"/>
        <w:jc w:val="both"/>
      </w:pPr>
      <w:r>
        <w:rPr>
          <w:rFonts w:ascii="Times New Roman" w:hAnsi="Times New Roman"/>
          <w:color w:val="000000"/>
          <w:sz w:val="20"/>
        </w:rPr>
        <w:t>ami megfelel a K3 kódrendszernek.</w:t>
      </w:r>
    </w:p>
    <w:p>
      <w:pPr>
        <w:spacing w:before="200" w:after="0" w:line="240" w:lineRule="auto"/>
        <w:jc w:val="both"/>
      </w:pPr>
      <w:r>
        <w:rPr>
          <w:rFonts w:ascii="Times New Roman" w:hAnsi="Times New Roman"/>
          <w:color w:val="000000"/>
          <w:sz w:val="20"/>
        </w:rPr>
        <w:t>A kód hatásfoka különösen fontos, ezért a felosztást a valószínűségek figyelembevételével célszerű elvégezni. Ezen alapul a következő kódolási eljárás.</w:t>
      </w:r>
    </w:p>
    <w:bookmarkStart w:id="65" w:name="d0e4394"/>
    <w:p>
      <w:pPr>
        <w:spacing w:before="200" w:after="0" w:line="240" w:lineRule="auto"/>
      </w:pPr>
      <w:r>
        <w:rPr>
          <w:rFonts w:ascii="Arial" w:hAnsi="Arial"/>
          <w:b/>
          <w:color w:val="000000"/>
          <w:sz w:val="35"/>
        </w:rPr>
        <w:t>5. 3.3.2 A Shannon Fano-féle kódolás</w:t>
      </w:r>
    </w:p>
    <w:bookmarkEnd w:id="65"/>
    <w:p>
      <w:pPr>
        <w:spacing w:before="200" w:after="0" w:line="240" w:lineRule="auto"/>
        <w:jc w:val="both"/>
      </w:pPr>
      <w:r>
        <w:rPr>
          <w:rFonts w:ascii="Times New Roman" w:hAnsi="Times New Roman"/>
          <w:color w:val="000000"/>
          <w:sz w:val="20"/>
        </w:rPr>
        <w:t>1. lépés: A jeleket valószínűségeik csökkenő sorrendjében írjuk fel.</w:t>
      </w:r>
    </w:p>
    <w:p>
      <w:pPr>
        <w:spacing w:before="200" w:after="0" w:line="240" w:lineRule="auto"/>
        <w:jc w:val="both"/>
      </w:pPr>
      <w:r>
        <w:rPr>
          <w:rFonts w:ascii="Times New Roman" w:hAnsi="Times New Roman"/>
          <w:color w:val="000000"/>
          <w:sz w:val="20"/>
        </w:rPr>
        <w:t xml:space="preserve">2. lépés: A jelek halmazát két, lehetőleg egyenlő valószínűségű részhalmazra osztjuk: </w:t>
      </w:r>
      <w:r>
        <w:rPr>
          <w:rFonts w:ascii="Times New Roman" w:hAnsi="Times New Roman"/>
          <w:color w:val="000000"/>
          <w:sz w:val="20"/>
        </w:rPr>
        <w:drawing>
          <wp:inline>
            <wp:extent cx="99060" cy="99060"/>
            <wp:docPr id="855" name="\\10.50.22.12\Queue\Queue\74\dc\74dc0355-6fe9-49d8-8c77-6a18b3e1f279.docbook\unzip\math\eq_0434x.png"/>
            <a:graphic>
              <a:graphicData uri="http://schemas.openxmlformats.org/drawingml/2006/picture">
                <p:pic>
                  <p:nvPicPr>
                    <p:cNvPr id="856" name="\\10.50.22.12\Queue\Queue\74\dc\74dc0355-6fe9-49d8-8c77-6a18b3e1f279.docbook\unzip\math\eq_0434x.png"/>
                    <p:cNvPicPr/>
                  </p:nvPicPr>
                  <p:blipFill>
                    <a:blip r:embed="r460"/>
                    <a:srcRect/>
                    <a:stretch>
                      <a:fillRect/>
                    </a:stretch>
                  </p:blipFill>
                  <p:spPr>
                    <a:xfrm>
                      <a:off x="0" y="0"/>
                      <a:ext cx="99060" cy="9906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91440" cy="106680"/>
            <wp:docPr id="857" name="\\10.50.22.12\Queue\Queue\74\dc\74dc0355-6fe9-49d8-8c77-6a18b3e1f279.docbook\unzip\math\eq_0435x.png"/>
            <a:graphic>
              <a:graphicData uri="http://schemas.openxmlformats.org/drawingml/2006/picture">
                <p:pic>
                  <p:nvPicPr>
                    <p:cNvPr id="858" name="\\10.50.22.12\Queue\Queue\74\dc\74dc0355-6fe9-49d8-8c77-6a18b3e1f279.docbook\unzip\math\eq_0435x.png"/>
                    <p:cNvPicPr/>
                  </p:nvPicPr>
                  <p:blipFill>
                    <a:blip r:embed="r461"/>
                    <a:srcRect/>
                    <a:stretch>
                      <a:fillRect/>
                    </a:stretch>
                  </p:blipFill>
                  <p:spPr>
                    <a:xfrm>
                      <a:off x="0" y="0"/>
                      <a:ext cx="91440" cy="106680"/>
                    </a:xfrm>
                    <a:prstGeom prst="rect"/>
                  </p:spPr>
                </p:pic>
              </a:graphicData>
            </a:graphic>
          </wp:inline>
        </w:drawing>
      </w:r>
      <w:r>
        <w:rPr>
          <w:rFonts w:ascii="Times New Roman" w:hAnsi="Times New Roman"/>
          <w:color w:val="000000"/>
          <w:sz w:val="20"/>
        </w:rPr>
        <w:t>. Az egyik részhalmazba tartozó minden jelhez a 0 jegyet, minden megmaradó jelhez pedig az 1-et rendeljük.</w:t>
      </w:r>
    </w:p>
    <w:p>
      <w:pPr>
        <w:spacing w:before="200" w:after="0" w:line="240" w:lineRule="auto"/>
        <w:jc w:val="both"/>
      </w:pPr>
      <w:r>
        <w:rPr>
          <w:rFonts w:ascii="Times New Roman" w:hAnsi="Times New Roman"/>
          <w:color w:val="000000"/>
          <w:sz w:val="20"/>
        </w:rPr>
        <w:t>3. lépés: A 2. lépést megismételjük valamennyi részhalmazra mindaddig, amíg minden részhalmaz már csak egy jelet tartalmaz.</w:t>
      </w:r>
    </w:p>
    <w:p>
      <w:pPr>
        <w:spacing w:before="200" w:after="0" w:line="240" w:lineRule="auto"/>
        <w:jc w:val="both"/>
      </w:pPr>
      <w:r>
        <w:rPr>
          <w:rFonts w:ascii="Times New Roman" w:hAnsi="Times New Roman"/>
          <w:color w:val="000000"/>
          <w:sz w:val="20"/>
        </w:rPr>
        <w:t>Ennél az eljárásnál az egyenlő valószínűségi felosztás miatt a 0, 1 egyenlő valószínűséggel fordulhat elő, tehát a kódolt jelek jelenként majdnem 1 bit információt továbbítanak.</w:t>
      </w:r>
    </w:p>
    <w:p>
      <w:pPr>
        <w:spacing w:before="200" w:after="0" w:line="240" w:lineRule="auto"/>
        <w:jc w:val="both"/>
      </w:pPr>
      <w:r>
        <w:rPr>
          <w:rFonts w:ascii="Times New Roman" w:hAnsi="Times New Roman"/>
          <w:color w:val="000000"/>
          <w:sz w:val="20"/>
        </w:rPr>
        <w:t>Példánk alapján az eljárás</w:t>
      </w:r>
    </w:p>
    <w:p>
      <w:pPr>
        <w:spacing w:before="200" w:after="0" w:line="240" w:lineRule="auto"/>
        <w:jc w:val="both"/>
      </w:pPr>
      <w:r>
        <w:rPr>
          <w:rFonts w:ascii="Times New Roman" w:hAnsi="Times New Roman"/>
          <w:color w:val="000000"/>
          <w:sz w:val="20"/>
        </w:rPr>
        <w:drawing>
          <wp:inline>
            <wp:extent cx="3114230" cy="1705213"/>
            <wp:docPr id="859" name="\\10.50.22.12\Queue\Queue\74\dc\74dc0355-6fe9-49d8-8c77-6a18b3e1f279.docbook\unzip\images\image436.png"/>
            <a:graphic>
              <a:graphicData uri="http://schemas.openxmlformats.org/drawingml/2006/picture">
                <p:pic>
                  <p:nvPicPr>
                    <p:cNvPr id="860" name="\\10.50.22.12\Queue\Queue\74\dc\74dc0355-6fe9-49d8-8c77-6a18b3e1f279.docbook\unzip\images\image436.png"/>
                    <p:cNvPicPr/>
                  </p:nvPicPr>
                  <p:blipFill>
                    <a:blip r:embed="r462"/>
                    <a:srcRect l="0" t="0" r="1236" b="0"/>
                    <a:stretch>
                      <a:fillRect/>
                    </a:stretch>
                  </p:blipFill>
                  <p:spPr>
                    <a:xfrm>
                      <a:off x="0" y="0"/>
                      <a:ext cx="3114230" cy="1705213"/>
                    </a:xfrm>
                    <a:prstGeom prst="rect"/>
                  </p:spPr>
                </p:pic>
              </a:graphicData>
            </a:graphic>
          </wp:inline>
        </w:drawing>
      </w:r>
    </w:p>
    <w:p>
      <w:pPr>
        <w:spacing w:before="0" w:after="0" w:line="240" w:lineRule="auto"/>
        <w:jc w:val="both"/>
      </w:pPr>
      <w:r>
        <w:rPr>
          <w:rFonts w:ascii="Times New Roman" w:hAnsi="Times New Roman"/>
          <w:color w:val="000000"/>
          <w:sz w:val="20"/>
        </w:rPr>
        <w:t>a K3 kódrendszert szolgáltatja, amelyről már láttuk, hogy 100% -os hatásfokú. Ezt a hatásfokot azonban csak akkor érhetjük el, ha az egyenlő valószínűségre való felosztást sorozatosan megvalósíthatjuk. Törekedni kell legalább a közelítőleg" egyenlő valószínűségű részekre való felosztásra. Ennek illusztrálására tekintsük a következő példát, ahol az adó hét jelet bocsájt ki különböző valószínűségekkel:</w:t>
      </w:r>
    </w:p>
    <w:p>
      <w:pPr>
        <w:spacing w:before="200" w:after="0" w:line="240" w:lineRule="auto"/>
        <w:jc w:val="both"/>
      </w:pPr>
      <w:r>
        <w:rPr>
          <w:rFonts w:ascii="Times New Roman" w:hAnsi="Times New Roman"/>
          <w:color w:val="000000"/>
          <w:sz w:val="20"/>
        </w:rPr>
        <w:drawing>
          <wp:inline>
            <wp:extent cx="4015930" cy="771633"/>
            <wp:docPr id="861" name="\\10.50.22.12\Queue\Queue\74\dc\74dc0355-6fe9-49d8-8c77-6a18b3e1f279.docbook\unzip\images\image437.png"/>
            <a:graphic>
              <a:graphicData uri="http://schemas.openxmlformats.org/drawingml/2006/picture">
                <p:pic>
                  <p:nvPicPr>
                    <p:cNvPr id="862" name="\\10.50.22.12\Queue\Queue\74\dc\74dc0355-6fe9-49d8-8c77-6a18b3e1f279.docbook\unzip\images\image437.png"/>
                    <p:cNvPicPr/>
                  </p:nvPicPr>
                  <p:blipFill>
                    <a:blip r:embed="r463"/>
                    <a:srcRect l="0" t="0" r="1274" b="0"/>
                    <a:stretch>
                      <a:fillRect/>
                    </a:stretch>
                  </p:blipFill>
                  <p:spPr>
                    <a:xfrm>
                      <a:off x="0" y="0"/>
                      <a:ext cx="4015930" cy="771633"/>
                    </a:xfrm>
                    <a:prstGeom prst="rect"/>
                  </p:spPr>
                </p:pic>
              </a:graphicData>
            </a:graphic>
          </wp:inline>
        </w:drawing>
      </w:r>
    </w:p>
    <w:p>
      <w:pPr>
        <w:spacing w:before="0" w:after="0" w:line="240" w:lineRule="auto"/>
        <w:jc w:val="both"/>
      </w:pPr>
      <w:r>
        <w:rPr>
          <w:rFonts w:ascii="Times New Roman" w:hAnsi="Times New Roman"/>
          <w:color w:val="000000"/>
          <w:sz w:val="20"/>
        </w:rPr>
        <w:t>A felosztást az alábbi módon végezhetjük:</w:t>
      </w:r>
    </w:p>
    <w:p>
      <w:pPr>
        <w:spacing w:before="200" w:after="0" w:line="240" w:lineRule="auto"/>
        <w:jc w:val="both"/>
      </w:pPr>
      <w:r>
        <w:rPr>
          <w:rFonts w:ascii="Times New Roman" w:hAnsi="Times New Roman"/>
          <w:color w:val="000000"/>
          <w:sz w:val="20"/>
        </w:rPr>
        <w:drawing>
          <wp:inline>
            <wp:extent cx="3406330" cy="1318260"/>
            <wp:docPr id="863" name="\\10.50.22.12\Queue\Queue\74\dc\74dc0355-6fe9-49d8-8c77-6a18b3e1f279.docbook\unzip\images\image438.png"/>
            <a:graphic>
              <a:graphicData uri="http://schemas.openxmlformats.org/drawingml/2006/picture">
                <p:pic>
                  <p:nvPicPr>
                    <p:cNvPr id="864" name="\\10.50.22.12\Queue\Queue\74\dc\74dc0355-6fe9-49d8-8c77-6a18b3e1f279.docbook\unzip\images\image438.png"/>
                    <p:cNvPicPr/>
                  </p:nvPicPr>
                  <p:blipFill>
                    <a:blip r:embed="r464"/>
                    <a:srcRect l="0" t="0" r="-23147" b="0"/>
                    <a:stretch>
                      <a:fillRect/>
                    </a:stretch>
                  </p:blipFill>
                  <p:spPr>
                    <a:xfrm>
                      <a:off x="0" y="0"/>
                      <a:ext cx="3406330" cy="1318260"/>
                    </a:xfrm>
                    <a:prstGeom prst="rect"/>
                  </p:spPr>
                </p:pic>
              </a:graphicData>
            </a:graphic>
          </wp:inline>
        </w:drawing>
      </w:r>
    </w:p>
    <w:p>
      <w:pPr>
        <w:spacing w:before="200" w:after="0" w:line="240" w:lineRule="auto"/>
        <w:jc w:val="both"/>
      </w:pPr>
      <w:r>
        <w:rPr>
          <w:rFonts w:ascii="Times New Roman" w:hAnsi="Times New Roman"/>
          <w:color w:val="000000"/>
          <w:sz w:val="20"/>
        </w:rPr>
        <w:t>Az átlagos hossz:</w:t>
      </w:r>
    </w:p>
    <w:p>
      <w:pPr>
        <w:spacing w:before="200" w:after="0" w:line="240" w:lineRule="auto"/>
        <w:jc w:val="both"/>
      </w:pPr>
      <w:r>
        <w:rPr>
          <w:rFonts w:ascii="Times New Roman" w:hAnsi="Times New Roman"/>
          <w:color w:val="000000"/>
          <w:sz w:val="20"/>
        </w:rPr>
        <w:drawing>
          <wp:inline>
            <wp:extent cx="2232660" cy="106680"/>
            <wp:docPr id="865" name="\\10.50.22.12\Queue\Queue\74\dc\74dc0355-6fe9-49d8-8c77-6a18b3e1f279.docbook\unzip\math\eq_0439x.png"/>
            <a:graphic>
              <a:graphicData uri="http://schemas.openxmlformats.org/drawingml/2006/picture">
                <p:pic>
                  <p:nvPicPr>
                    <p:cNvPr id="866" name="\\10.50.22.12\Queue\Queue\74\dc\74dc0355-6fe9-49d8-8c77-6a18b3e1f279.docbook\unzip\math\eq_0439x.png"/>
                    <p:cNvPicPr/>
                  </p:nvPicPr>
                  <p:blipFill>
                    <a:blip r:embed="r465"/>
                    <a:srcRect/>
                    <a:stretch>
                      <a:fillRect/>
                    </a:stretch>
                  </p:blipFill>
                  <p:spPr>
                    <a:xfrm>
                      <a:off x="0" y="0"/>
                      <a:ext cx="2232660" cy="106680"/>
                    </a:xfrm>
                    <a:prstGeom prst="rect"/>
                  </p:spPr>
                </p:pic>
              </a:graphicData>
            </a:graphic>
          </wp:inline>
        </w:drawing>
      </w:r>
    </w:p>
    <w:p>
      <w:pPr>
        <w:spacing w:before="200" w:after="0" w:line="240" w:lineRule="auto"/>
        <w:jc w:val="both"/>
      </w:pPr>
      <w:r>
        <w:rPr>
          <w:rFonts w:ascii="Times New Roman" w:hAnsi="Times New Roman"/>
          <w:color w:val="000000"/>
          <w:sz w:val="20"/>
        </w:rPr>
        <w:t>Az entrópia:</w:t>
      </w:r>
    </w:p>
    <w:p>
      <w:pPr>
        <w:spacing w:before="200" w:after="0" w:line="240" w:lineRule="auto"/>
        <w:jc w:val="both"/>
      </w:pPr>
      <w:r>
        <w:rPr>
          <w:rFonts w:ascii="Times New Roman" w:hAnsi="Times New Roman"/>
          <w:color w:val="000000"/>
          <w:sz w:val="20"/>
        </w:rPr>
        <w:drawing>
          <wp:inline>
            <wp:extent cx="3116580" cy="381000"/>
            <wp:docPr id="867" name="\\10.50.22.12\Queue\Queue\74\dc\74dc0355-6fe9-49d8-8c77-6a18b3e1f279.docbook\unzip\math\eq_0440x.png"/>
            <a:graphic>
              <a:graphicData uri="http://schemas.openxmlformats.org/drawingml/2006/picture">
                <p:pic>
                  <p:nvPicPr>
                    <p:cNvPr id="868" name="\\10.50.22.12\Queue\Queue\74\dc\74dc0355-6fe9-49d8-8c77-6a18b3e1f279.docbook\unzip\math\eq_0440x.png"/>
                    <p:cNvPicPr/>
                  </p:nvPicPr>
                  <p:blipFill>
                    <a:blip r:embed="r466"/>
                    <a:srcRect/>
                    <a:stretch>
                      <a:fillRect/>
                    </a:stretch>
                  </p:blipFill>
                  <p:spPr>
                    <a:xfrm>
                      <a:off x="0" y="0"/>
                      <a:ext cx="3116580" cy="381000"/>
                    </a:xfrm>
                    <a:prstGeom prst="rect"/>
                  </p:spPr>
                </p:pic>
              </a:graphicData>
            </a:graphic>
          </wp:inline>
        </w:drawing>
      </w:r>
    </w:p>
    <w:p>
      <w:pPr>
        <w:spacing w:before="200" w:after="0" w:line="240" w:lineRule="auto"/>
        <w:jc w:val="both"/>
      </w:pPr>
      <w:r>
        <w:rPr>
          <w:rFonts w:ascii="Times New Roman" w:hAnsi="Times New Roman"/>
          <w:color w:val="000000"/>
          <w:sz w:val="20"/>
        </w:rPr>
        <w:t>A hatásfok tehát:</w:t>
      </w:r>
    </w:p>
    <w:p>
      <w:pPr>
        <w:spacing w:before="200" w:after="0" w:line="240" w:lineRule="auto"/>
        <w:jc w:val="both"/>
      </w:pPr>
      <w:r>
        <w:rPr>
          <w:rFonts w:ascii="Times New Roman" w:hAnsi="Times New Roman"/>
          <w:color w:val="000000"/>
          <w:sz w:val="20"/>
        </w:rPr>
        <w:drawing>
          <wp:inline>
            <wp:extent cx="2057400" cy="274320"/>
            <wp:docPr id="869" name="\\10.50.22.12\Queue\Queue\74\dc\74dc0355-6fe9-49d8-8c77-6a18b3e1f279.docbook\unzip\math\eq_0441x.png"/>
            <a:graphic>
              <a:graphicData uri="http://schemas.openxmlformats.org/drawingml/2006/picture">
                <p:pic>
                  <p:nvPicPr>
                    <p:cNvPr id="870" name="\\10.50.22.12\Queue\Queue\74\dc\74dc0355-6fe9-49d8-8c77-6a18b3e1f279.docbook\unzip\math\eq_0441x.png"/>
                    <p:cNvPicPr/>
                  </p:nvPicPr>
                  <p:blipFill>
                    <a:blip r:embed="r467"/>
                    <a:srcRect/>
                    <a:stretch>
                      <a:fillRect/>
                    </a:stretch>
                  </p:blipFill>
                  <p:spPr>
                    <a:xfrm>
                      <a:off x="0" y="0"/>
                      <a:ext cx="2057400" cy="274320"/>
                    </a:xfrm>
                    <a:prstGeom prst="rect"/>
                  </p:spPr>
                </p:pic>
              </a:graphicData>
            </a:graphic>
          </wp:inline>
        </w:drawing>
      </w:r>
    </w:p>
    <w:bookmarkStart w:id="66" w:name="d0e4462"/>
    <w:p>
      <w:pPr>
        <w:spacing w:before="200" w:after="0" w:line="240" w:lineRule="auto"/>
      </w:pPr>
      <w:r>
        <w:rPr>
          <w:rFonts w:ascii="Arial" w:hAnsi="Arial"/>
          <w:b/>
          <w:color w:val="000000"/>
          <w:sz w:val="35"/>
        </w:rPr>
        <w:t>6. 3.3.3 Huffman kód</w:t>
      </w:r>
    </w:p>
    <w:bookmarkEnd w:id="66"/>
    <w:p>
      <w:pPr>
        <w:spacing w:before="200" w:after="0" w:line="240" w:lineRule="auto"/>
        <w:jc w:val="both"/>
      </w:pPr>
      <w:r>
        <w:rPr>
          <w:rFonts w:ascii="Times New Roman" w:hAnsi="Times New Roman"/>
          <w:color w:val="000000"/>
          <w:sz w:val="20"/>
        </w:rPr>
        <w:t>Figyelembe véve, hogy az eredeti input kép pontjai azonos hosszúságú elemekből épülnek fel a használt színek számától függően (pl. 1 képpont 1 byte-on tárolódik). Igen hatékony tömörítést érhetünk el, ha a leggyakrabban előforduló elemeket (kép esetén ez általában háttérszín) rövidebb kóddal helyettesítjük. Ezen az elven alapszik a Huffman kód is. Ennek a kódnak a lényege, hogy meghatározzuk az input kép elemeinek előfordulási valószínűségeit vagy előfordulási gyakoriságait. Tehát az input kép különböző elemeit tekintsük input ABC-nek, pl. ha a kép maximum 256 színt használ (1 byte-os tárolás), akkor értelemszerűen az input ABC elemszáma is maximum 256. Az input ABC elemeit növekvő sorrendbe állítjuk előfordulási valószínűségik szerint, és a sorrendnek megfelelően egyre rövidebb kódot rendelünk az elemekhez. Egy elem előfordulási valószínűséget megkapjuk, ha megszámoljuk az összes előfordulását (ez az előfordulási gyakoriság) és elosztjuk az összelemszámmal. Természetesen adatvesztés nélküli egyértelmű kódot kell előállítanunk. Ezek után tekintsük az algoritmust, amelynek során egy bináris fát építünk fel:</w:t>
      </w:r>
    </w:p>
    <w:p>
      <w:pPr>
        <w:spacing w:before="200" w:after="0" w:line="240" w:lineRule="auto"/>
        <w:jc w:val="both"/>
      </w:pPr>
      <w:r>
        <w:rPr>
          <w:rFonts w:ascii="Times New Roman" w:hAnsi="Times New Roman"/>
          <w:color w:val="000000"/>
          <w:sz w:val="20"/>
        </w:rPr>
        <w:t xml:space="preserve">Legyen az </w:t>
      </w:r>
      <w:r>
        <w:rPr>
          <w:rFonts w:ascii="Times New Roman" w:hAnsi="Times New Roman"/>
          <w:i/>
          <w:color w:val="000000"/>
          <w:sz w:val="20"/>
        </w:rPr>
        <w:t>OP</w:t>
      </w:r>
      <w:r>
        <w:rPr>
          <w:rFonts w:ascii="Times New Roman" w:hAnsi="Times New Roman"/>
          <w:color w:val="000000"/>
          <w:sz w:val="20"/>
        </w:rPr>
        <w:t xml:space="preserve"> halmaz az előfordulási valószínűségek halmaza.</w:t>
      </w:r>
    </w:p>
    <w:p>
      <w:pPr>
        <w:spacing w:before="200" w:after="0" w:line="240" w:lineRule="auto"/>
        <w:jc w:val="both"/>
      </w:pPr>
      <w:r>
        <w:rPr>
          <w:rFonts w:ascii="Times New Roman" w:hAnsi="Times New Roman"/>
          <w:color w:val="000000"/>
          <w:sz w:val="20"/>
        </w:rPr>
        <w:t>Az előfordulási valószínűségekből létrehozzuk a fa levélelemeit.</w:t>
      </w:r>
    </w:p>
    <w:p>
      <w:pPr>
        <w:spacing w:before="200" w:after="0" w:line="240" w:lineRule="auto"/>
        <w:jc w:val="both"/>
      </w:pPr>
      <w:r>
        <w:rPr>
          <w:rFonts w:ascii="Times New Roman" w:hAnsi="Times New Roman"/>
          <w:color w:val="000000"/>
          <w:sz w:val="20"/>
        </w:rPr>
        <w:t xml:space="preserve">Legyen </w:t>
      </w:r>
      <w:r>
        <w:rPr>
          <w:rFonts w:ascii="Times New Roman" w:hAnsi="Times New Roman"/>
          <w:color w:val="000000"/>
          <w:sz w:val="20"/>
        </w:rPr>
        <w:drawing>
          <wp:inline>
            <wp:extent cx="106680" cy="99060"/>
            <wp:docPr id="871" name="\\10.50.22.12\Queue\Queue\74\dc\74dc0355-6fe9-49d8-8c77-6a18b3e1f279.docbook\unzip\math\eq_0442x.png"/>
            <a:graphic>
              <a:graphicData uri="http://schemas.openxmlformats.org/drawingml/2006/picture">
                <p:pic>
                  <p:nvPicPr>
                    <p:cNvPr id="872" name="\\10.50.22.12\Queue\Queue\74\dc\74dc0355-6fe9-49d8-8c77-6a18b3e1f279.docbook\unzip\math\eq_0442x.png"/>
                    <p:cNvPicPr/>
                  </p:nvPicPr>
                  <p:blipFill>
                    <a:blip r:embed="r468"/>
                    <a:srcRect/>
                    <a:stretch>
                      <a:fillRect/>
                    </a:stretch>
                  </p:blipFill>
                  <p:spPr>
                    <a:xfrm>
                      <a:off x="0" y="0"/>
                      <a:ext cx="106680" cy="99060"/>
                    </a:xfrm>
                    <a:prstGeom prst="rect"/>
                  </p:spPr>
                </p:pic>
              </a:graphicData>
            </a:graphic>
          </wp:inline>
        </w:drawing>
      </w:r>
      <w:r>
        <w:rPr>
          <w:rFonts w:ascii="Times New Roman" w:hAnsi="Times New Roman"/>
          <w:color w:val="000000"/>
          <w:sz w:val="20"/>
        </w:rPr>
        <w:t xml:space="preserve"> és </w:t>
      </w:r>
      <w:r>
        <w:rPr>
          <w:rFonts w:ascii="Times New Roman" w:hAnsi="Times New Roman"/>
          <w:color w:val="000000"/>
          <w:sz w:val="20"/>
        </w:rPr>
        <w:drawing>
          <wp:inline>
            <wp:extent cx="114300" cy="114300"/>
            <wp:docPr id="873" name="\\10.50.22.12\Queue\Queue\74\dc\74dc0355-6fe9-49d8-8c77-6a18b3e1f279.docbook\unzip\math\eq_0443x.png"/>
            <a:graphic>
              <a:graphicData uri="http://schemas.openxmlformats.org/drawingml/2006/picture">
                <p:pic>
                  <p:nvPicPr>
                    <p:cNvPr id="874" name="\\10.50.22.12\Queue\Queue\74\dc\74dc0355-6fe9-49d8-8c77-6a18b3e1f279.docbook\unzip\math\eq_0443x.png"/>
                    <p:cNvPicPr/>
                  </p:nvPicPr>
                  <p:blipFill>
                    <a:blip r:embed="r469"/>
                    <a:srcRect/>
                    <a:stretch>
                      <a:fillRect/>
                    </a:stretch>
                  </p:blipFill>
                  <p:spPr>
                    <a:xfrm>
                      <a:off x="0" y="0"/>
                      <a:ext cx="114300" cy="114300"/>
                    </a:xfrm>
                    <a:prstGeom prst="rect"/>
                  </p:spPr>
                </p:pic>
              </a:graphicData>
            </a:graphic>
          </wp:inline>
        </w:drawing>
      </w:r>
      <w:r>
        <w:rPr>
          <w:rFonts w:ascii="Times New Roman" w:hAnsi="Times New Roman"/>
          <w:color w:val="000000"/>
          <w:sz w:val="20"/>
        </w:rPr>
        <w:t xml:space="preserve"> az OP halmaz két legkisebb eleme.</w:t>
      </w:r>
    </w:p>
    <w:p>
      <w:pPr>
        <w:spacing w:before="200" w:after="0" w:line="240" w:lineRule="auto"/>
        <w:jc w:val="both"/>
      </w:pPr>
      <w:r>
        <w:rPr>
          <w:rFonts w:ascii="Times New Roman" w:hAnsi="Times New Roman"/>
          <w:color w:val="000000"/>
          <w:sz w:val="20"/>
        </w:rPr>
        <w:t xml:space="preserve">Hozzunk létre egy új csomópontot, </w:t>
      </w:r>
      <w:r>
        <w:rPr>
          <w:rFonts w:ascii="Times New Roman" w:hAnsi="Times New Roman"/>
          <w:color w:val="000000"/>
          <w:sz w:val="20"/>
        </w:rPr>
        <w:drawing>
          <wp:inline>
            <wp:extent cx="160020" cy="121920"/>
            <wp:docPr id="875" name="\\10.50.22.12\Queue\Queue\74\dc\74dc0355-6fe9-49d8-8c77-6a18b3e1f279.docbook\unzip\math\eq_0444x.png"/>
            <a:graphic>
              <a:graphicData uri="http://schemas.openxmlformats.org/drawingml/2006/picture">
                <p:pic>
                  <p:nvPicPr>
                    <p:cNvPr id="876" name="\\10.50.22.12\Queue\Queue\74\dc\74dc0355-6fe9-49d8-8c77-6a18b3e1f279.docbook\unzip\math\eq_0444x.png"/>
                    <p:cNvPicPr/>
                  </p:nvPicPr>
                  <p:blipFill>
                    <a:blip r:embed="r470"/>
                    <a:srcRect/>
                    <a:stretch>
                      <a:fillRect/>
                    </a:stretch>
                  </p:blipFill>
                  <p:spPr>
                    <a:xfrm>
                      <a:off x="0" y="0"/>
                      <a:ext cx="160020" cy="121920"/>
                    </a:xfrm>
                    <a:prstGeom prst="rect"/>
                  </p:spPr>
                </p:pic>
              </a:graphicData>
            </a:graphic>
          </wp:inline>
        </w:drawing>
      </w:r>
      <w:r>
        <w:rPr>
          <w:rFonts w:ascii="Times New Roman" w:hAnsi="Times New Roman"/>
          <w:color w:val="000000"/>
          <w:sz w:val="20"/>
        </w:rPr>
        <w:t xml:space="preserve">-t, amely a </w:t>
      </w:r>
      <w:r>
        <w:rPr>
          <w:rFonts w:ascii="Times New Roman" w:hAnsi="Times New Roman"/>
          <w:color w:val="000000"/>
          <w:sz w:val="20"/>
        </w:rPr>
        <w:drawing>
          <wp:inline>
            <wp:extent cx="106680" cy="106680"/>
            <wp:docPr id="877" name="\\10.50.22.12\Queue\Queue\74\dc\74dc0355-6fe9-49d8-8c77-6a18b3e1f279.docbook\unzip\math\eq_0445x.png"/>
            <a:graphic>
              <a:graphicData uri="http://schemas.openxmlformats.org/drawingml/2006/picture">
                <p:pic>
                  <p:nvPicPr>
                    <p:cNvPr id="878" name="\\10.50.22.12\Queue\Queue\74\dc\74dc0355-6fe9-49d8-8c77-6a18b3e1f279.docbook\unzip\math\eq_0445x.png"/>
                    <p:cNvPicPr/>
                  </p:nvPicPr>
                  <p:blipFill>
                    <a:blip r:embed="r471"/>
                    <a:srcRect/>
                    <a:stretch>
                      <a:fillRect/>
                    </a:stretch>
                  </p:blipFill>
                  <p:spPr>
                    <a:xfrm>
                      <a:off x="0" y="0"/>
                      <a:ext cx="106680" cy="106680"/>
                    </a:xfrm>
                    <a:prstGeom prst="rect"/>
                  </p:spPr>
                </p:pic>
              </a:graphicData>
            </a:graphic>
          </wp:inline>
        </w:drawing>
      </w:r>
      <w:r>
        <w:rPr>
          <w:rFonts w:ascii="Times New Roman" w:hAnsi="Times New Roman"/>
          <w:color w:val="000000"/>
          <w:sz w:val="20"/>
        </w:rPr>
        <w:t xml:space="preserve"> és </w:t>
      </w:r>
      <w:r>
        <w:rPr>
          <w:rFonts w:ascii="Times New Roman" w:hAnsi="Times New Roman"/>
          <w:color w:val="000000"/>
          <w:sz w:val="20"/>
        </w:rPr>
        <w:drawing>
          <wp:inline>
            <wp:extent cx="114300" cy="121920"/>
            <wp:docPr id="879" name="\\10.50.22.12\Queue\Queue\74\dc\74dc0355-6fe9-49d8-8c77-6a18b3e1f279.docbook\unzip\math\eq_0446x.png"/>
            <a:graphic>
              <a:graphicData uri="http://schemas.openxmlformats.org/drawingml/2006/picture">
                <p:pic>
                  <p:nvPicPr>
                    <p:cNvPr id="880" name="\\10.50.22.12\Queue\Queue\74\dc\74dc0355-6fe9-49d8-8c77-6a18b3e1f279.docbook\unzip\math\eq_0446x.png"/>
                    <p:cNvPicPr/>
                  </p:nvPicPr>
                  <p:blipFill>
                    <a:blip r:embed="r472"/>
                    <a:srcRect/>
                    <a:stretch>
                      <a:fillRect/>
                    </a:stretch>
                  </p:blipFill>
                  <p:spPr>
                    <a:xfrm>
                      <a:off x="0" y="0"/>
                      <a:ext cx="114300" cy="121920"/>
                    </a:xfrm>
                    <a:prstGeom prst="rect"/>
                  </p:spPr>
                </p:pic>
              </a:graphicData>
            </a:graphic>
          </wp:inline>
        </w:drawing>
      </w:r>
      <w:r>
        <w:rPr>
          <w:rFonts w:ascii="Times New Roman" w:hAnsi="Times New Roman"/>
          <w:color w:val="000000"/>
          <w:sz w:val="20"/>
        </w:rPr>
        <w:t xml:space="preserve"> apja lesz a fában</w:t>
      </w:r>
    </w:p>
    <w:p>
      <w:pPr>
        <w:spacing w:before="200" w:after="0" w:line="240" w:lineRule="auto"/>
        <w:jc w:val="both"/>
      </w:pPr>
      <w:r>
        <w:rPr>
          <w:rFonts w:ascii="Times New Roman" w:hAnsi="Times New Roman"/>
          <w:color w:val="000000"/>
          <w:sz w:val="20"/>
        </w:rPr>
        <w:t>A kisebbik valószínűségű csomópont él címkéje legyen 0, a nagyobbik él címkéje pedig 1.</w:t>
      </w:r>
    </w:p>
    <w:p>
      <w:pPr>
        <w:spacing w:before="200" w:after="0" w:line="240" w:lineRule="auto"/>
        <w:jc w:val="both"/>
      </w:pPr>
      <w:r>
        <w:rPr>
          <w:rFonts w:ascii="Times New Roman" w:hAnsi="Times New Roman"/>
          <w:color w:val="000000"/>
          <w:sz w:val="20"/>
        </w:rPr>
        <w:t xml:space="preserve">Legyen , </w:t>
      </w:r>
      <w:r>
        <w:rPr>
          <w:rFonts w:ascii="Times New Roman" w:hAnsi="Times New Roman"/>
          <w:color w:val="000000"/>
          <w:sz w:val="20"/>
        </w:rPr>
        <w:drawing>
          <wp:inline>
            <wp:extent cx="906780" cy="121920"/>
            <wp:docPr id="881" name="\\10.50.22.12\Queue\Queue\74\dc\74dc0355-6fe9-49d8-8c77-6a18b3e1f279.docbook\unzip\math\eq_0447x.png"/>
            <a:graphic>
              <a:graphicData uri="http://schemas.openxmlformats.org/drawingml/2006/picture">
                <p:pic>
                  <p:nvPicPr>
                    <p:cNvPr id="882" name="\\10.50.22.12\Queue\Queue\74\dc\74dc0355-6fe9-49d8-8c77-6a18b3e1f279.docbook\unzip\math\eq_0447x.png"/>
                    <p:cNvPicPr/>
                  </p:nvPicPr>
                  <p:blipFill>
                    <a:blip r:embed="r473"/>
                    <a:srcRect/>
                    <a:stretch>
                      <a:fillRect/>
                    </a:stretch>
                  </p:blipFill>
                  <p:spPr>
                    <a:xfrm>
                      <a:off x="0" y="0"/>
                      <a:ext cx="906780" cy="121920"/>
                    </a:xfrm>
                    <a:prstGeom prst="rect"/>
                  </p:spPr>
                </p:pic>
              </a:graphicData>
            </a:graphic>
          </wp:inline>
        </w:drawing>
      </w:r>
      <w:r>
        <w:rPr>
          <w:rFonts w:ascii="Times New Roman" w:hAnsi="Times New Roman"/>
          <w:color w:val="000000"/>
          <w:sz w:val="20"/>
        </w:rPr>
        <w:t xml:space="preserve">a </w:t>
      </w:r>
      <w:r>
        <w:rPr>
          <w:rFonts w:ascii="Times New Roman" w:hAnsi="Times New Roman"/>
          <w:color w:val="000000"/>
          <w:sz w:val="20"/>
        </w:rPr>
        <w:drawing>
          <wp:inline>
            <wp:extent cx="106680" cy="99060"/>
            <wp:docPr id="883" name="\\10.50.22.12\Queue\Queue\74\dc\74dc0355-6fe9-49d8-8c77-6a18b3e1f279.docbook\unzip\math\eq_0448x.png"/>
            <a:graphic>
              <a:graphicData uri="http://schemas.openxmlformats.org/drawingml/2006/picture">
                <p:pic>
                  <p:nvPicPr>
                    <p:cNvPr id="884" name="\\10.50.22.12\Queue\Queue\74\dc\74dc0355-6fe9-49d8-8c77-6a18b3e1f279.docbook\unzip\math\eq_0448x.png"/>
                    <p:cNvPicPr/>
                  </p:nvPicPr>
                  <p:blipFill>
                    <a:blip r:embed="r474"/>
                    <a:srcRect/>
                    <a:stretch>
                      <a:fillRect/>
                    </a:stretch>
                  </p:blipFill>
                  <p:spPr>
                    <a:xfrm>
                      <a:off x="0" y="0"/>
                      <a:ext cx="106680" cy="99060"/>
                    </a:xfrm>
                    <a:prstGeom prst="rect"/>
                  </p:spPr>
                </p:pic>
              </a:graphicData>
            </a:graphic>
          </wp:inline>
        </w:drawing>
      </w:r>
      <w:r>
        <w:rPr>
          <w:rFonts w:ascii="Times New Roman" w:hAnsi="Times New Roman"/>
          <w:color w:val="000000"/>
          <w:sz w:val="20"/>
        </w:rPr>
        <w:t xml:space="preserve"> -t és a </w:t>
      </w:r>
      <w:r>
        <w:rPr>
          <w:rFonts w:ascii="Times New Roman" w:hAnsi="Times New Roman"/>
          <w:color w:val="000000"/>
          <w:sz w:val="20"/>
        </w:rPr>
        <w:drawing>
          <wp:inline>
            <wp:extent cx="114300" cy="114300"/>
            <wp:docPr id="885" name="\\10.50.22.12\Queue\Queue\74\dc\74dc0355-6fe9-49d8-8c77-6a18b3e1f279.docbook\unzip\math\eq_0449x.png"/>
            <a:graphic>
              <a:graphicData uri="http://schemas.openxmlformats.org/drawingml/2006/picture">
                <p:pic>
                  <p:nvPicPr>
                    <p:cNvPr id="886" name="\\10.50.22.12\Queue\Queue\74\dc\74dc0355-6fe9-49d8-8c77-6a18b3e1f279.docbook\unzip\math\eq_0449x.png"/>
                    <p:cNvPicPr/>
                  </p:nvPicPr>
                  <p:blipFill>
                    <a:blip r:embed="r475"/>
                    <a:srcRect/>
                    <a:stretch>
                      <a:fillRect/>
                    </a:stretch>
                  </p:blipFill>
                  <p:spPr>
                    <a:xfrm>
                      <a:off x="0" y="0"/>
                      <a:ext cx="114300" cy="114300"/>
                    </a:xfrm>
                    <a:prstGeom prst="rect"/>
                  </p:spPr>
                </p:pic>
              </a:graphicData>
            </a:graphic>
          </wp:inline>
        </w:drawing>
      </w:r>
      <w:r>
        <w:rPr>
          <w:rFonts w:ascii="Times New Roman" w:hAnsi="Times New Roman"/>
          <w:color w:val="000000"/>
          <w:sz w:val="20"/>
        </w:rPr>
        <w:t xml:space="preserve">-t töröljük az OP halmazból és </w:t>
      </w:r>
      <w:r>
        <w:rPr>
          <w:rFonts w:ascii="Times New Roman" w:hAnsi="Times New Roman"/>
          <w:color w:val="000000"/>
          <w:sz w:val="20"/>
        </w:rPr>
        <w:drawing>
          <wp:inline>
            <wp:extent cx="342900" cy="121920"/>
            <wp:docPr id="887" name="\\10.50.22.12\Queue\Queue\74\dc\74dc0355-6fe9-49d8-8c77-6a18b3e1f279.docbook\unzip\math\eq_0450x.png"/>
            <a:graphic>
              <a:graphicData uri="http://schemas.openxmlformats.org/drawingml/2006/picture">
                <p:pic>
                  <p:nvPicPr>
                    <p:cNvPr id="888" name="\\10.50.22.12\Queue\Queue\74\dc\74dc0355-6fe9-49d8-8c77-6a18b3e1f279.docbook\unzip\math\eq_0450x.png"/>
                    <p:cNvPicPr/>
                  </p:nvPicPr>
                  <p:blipFill>
                    <a:blip r:embed="r476"/>
                    <a:srcRect/>
                    <a:stretch>
                      <a:fillRect/>
                    </a:stretch>
                  </p:blipFill>
                  <p:spPr>
                    <a:xfrm>
                      <a:off x="0" y="0"/>
                      <a:ext cx="342900" cy="121920"/>
                    </a:xfrm>
                    <a:prstGeom prst="rect"/>
                  </p:spPr>
                </p:pic>
              </a:graphicData>
            </a:graphic>
          </wp:inline>
        </w:drawing>
      </w:r>
      <w:r>
        <w:rPr>
          <w:rFonts w:ascii="Times New Roman" w:hAnsi="Times New Roman"/>
          <w:color w:val="000000"/>
          <w:sz w:val="20"/>
        </w:rPr>
        <w:t>-t felvesszük az OP halmazba.</w:t>
      </w:r>
    </w:p>
    <w:p>
      <w:pPr>
        <w:spacing w:before="200" w:after="0" w:line="240" w:lineRule="auto"/>
        <w:jc w:val="both"/>
      </w:pPr>
      <w:r>
        <w:rPr>
          <w:rFonts w:ascii="Times New Roman" w:hAnsi="Times New Roman"/>
          <w:color w:val="000000"/>
          <w:sz w:val="20"/>
        </w:rPr>
        <w:t>Ha az OP halmaz 1 elemű, akkor vége, egyébként folytassuk az algoritmust a 3. ponttól.</w:t>
      </w:r>
    </w:p>
    <w:p>
      <w:pPr>
        <w:spacing w:before="200" w:after="0" w:line="240" w:lineRule="auto"/>
        <w:jc w:val="both"/>
      </w:pPr>
      <w:r>
        <w:rPr>
          <w:rFonts w:ascii="Times New Roman" w:hAnsi="Times New Roman"/>
          <w:color w:val="000000"/>
          <w:sz w:val="20"/>
        </w:rPr>
        <w:t xml:space="preserve">Az algoritmus vége után egy bináris fát kapunk, melynek levelei az input ABC elemei. A gyökérből az egyes levélelemhezvezető úton lévő címkéket egymás után írva kapjuk az inputelem kódját. Az algoritmusból adódik, hogy a gyökérhez nem rendelünk címkét. Az </w:t>
      </w:r>
      <w:r>
        <w:rPr>
          <w:rFonts w:ascii="Times New Roman" w:hAnsi="Times New Roman"/>
          <w:i/>
          <w:color w:val="000000"/>
          <w:sz w:val="20"/>
        </w:rPr>
        <w:t>OP</w:t>
      </w:r>
      <w:r>
        <w:rPr>
          <w:rFonts w:ascii="Times New Roman" w:hAnsi="Times New Roman"/>
          <w:color w:val="000000"/>
          <w:sz w:val="20"/>
        </w:rPr>
        <w:t xml:space="preserve"> halmazt előállítása például történhet úgy, hogy megszámláljuk egy elem (pl. egy szín) előfordulását, majd a kapott értéket elosztjuk az input szöveg hosszával. 256 színű kép esetén minden képpont egy byte-on tárolódik, ezért ilyenkor a kép byte-okban mért hosszával osztunk. A kódolás során figyelembe vesszük, hogy a kiszámított valószínűségek összege 1.</w:t>
      </w:r>
    </w:p>
    <w:p>
      <w:pPr>
        <w:spacing w:before="200" w:after="0" w:line="240" w:lineRule="auto"/>
        <w:jc w:val="both"/>
      </w:pPr>
      <w:r>
        <w:rPr>
          <w:rFonts w:ascii="Times New Roman" w:hAnsi="Times New Roman"/>
          <w:color w:val="000000"/>
          <w:sz w:val="20"/>
        </w:rPr>
        <w:t>Legyen példánkban az input ABC elemeinek hossza 1 byte.</w:t>
      </w:r>
    </w:p>
    <w:p>
      <w:pPr>
        <w:spacing w:before="200" w:after="0" w:line="240" w:lineRule="auto"/>
        <w:jc w:val="both"/>
      </w:pPr>
      <w:r>
        <w:rPr>
          <w:rFonts w:ascii="Times New Roman" w:hAnsi="Times New Roman"/>
          <w:color w:val="000000"/>
          <w:sz w:val="20"/>
        </w:rPr>
        <w:drawing>
          <wp:inline>
            <wp:extent cx="3914330" cy="2391109"/>
            <wp:docPr id="889" name="\\10.50.22.12\Queue\Queue\74\dc\74dc0355-6fe9-49d8-8c77-6a18b3e1f279.docbook\unzip\images\image451.png"/>
            <a:graphic>
              <a:graphicData uri="http://schemas.openxmlformats.org/drawingml/2006/picture">
                <p:pic>
                  <p:nvPicPr>
                    <p:cNvPr id="890" name="\\10.50.22.12\Queue\Queue\74\dc\74dc0355-6fe9-49d8-8c77-6a18b3e1f279.docbook\unzip\images\image451.png"/>
                    <p:cNvPicPr/>
                  </p:nvPicPr>
                  <p:blipFill>
                    <a:blip r:embed="r477"/>
                    <a:srcRect l="0" t="0" r="1227" b="0"/>
                    <a:stretch>
                      <a:fillRect/>
                    </a:stretch>
                  </p:blipFill>
                  <p:spPr>
                    <a:xfrm>
                      <a:off x="0" y="0"/>
                      <a:ext cx="3914330" cy="2391109"/>
                    </a:xfrm>
                    <a:prstGeom prst="rect"/>
                  </p:spPr>
                </p:pic>
              </a:graphicData>
            </a:graphic>
          </wp:inline>
        </w:drawing>
      </w:r>
    </w:p>
    <w:p>
      <w:pPr>
        <w:spacing w:before="200" w:after="0" w:line="240" w:lineRule="auto"/>
        <w:jc w:val="both"/>
      </w:pPr>
      <w:r>
        <w:rPr>
          <w:rFonts w:ascii="Times New Roman" w:hAnsi="Times New Roman"/>
          <w:color w:val="000000"/>
          <w:sz w:val="20"/>
        </w:rPr>
        <w:drawing>
          <wp:inline>
            <wp:extent cx="4336200" cy="3696216"/>
            <wp:docPr id="891" name="\\10.50.22.12\Queue\Queue\74\dc\74dc0355-6fe9-49d8-8c77-6a18b3e1f279.docbook\unzip\images\huff.png"/>
            <a:graphic>
              <a:graphicData uri="http://schemas.openxmlformats.org/drawingml/2006/picture">
                <p:pic>
                  <p:nvPicPr>
                    <p:cNvPr id="892" name="\\10.50.22.12\Queue\Queue\74\dc\74dc0355-6fe9-49d8-8c77-6a18b3e1f279.docbook\unzip\images\huff.png"/>
                    <p:cNvPicPr/>
                  </p:nvPicPr>
                  <p:blipFill>
                    <a:blip r:embed="r478"/>
                    <a:srcRect l="0" t="0" r="20144" b="0"/>
                    <a:stretch>
                      <a:fillRect/>
                    </a:stretch>
                  </p:blipFill>
                  <p:spPr>
                    <a:xfrm>
                      <a:off x="0" y="0"/>
                      <a:ext cx="4336200" cy="3696216"/>
                    </a:xfrm>
                    <a:prstGeom prst="rect"/>
                  </p:spPr>
                </p:pic>
              </a:graphicData>
            </a:graphic>
          </wp:inline>
        </w:drawing>
      </w:r>
    </w:p>
    <w:p>
      <w:pPr>
        <w:spacing w:before="0" w:after="0" w:line="240" w:lineRule="auto"/>
        <w:jc w:val="both"/>
      </w:pPr>
      <w:r>
        <w:rPr>
          <w:rFonts w:ascii="Times New Roman" w:hAnsi="Times New Roman"/>
          <w:color w:val="000000"/>
          <w:sz w:val="20"/>
        </w:rPr>
        <w:t>3.1. ábra. A Huffman kód bináris fája</w:t>
      </w:r>
    </w:p>
    <w:p>
      <w:pPr>
        <w:spacing w:before="200" w:after="0" w:line="240" w:lineRule="auto"/>
        <w:jc w:val="both"/>
      </w:pPr>
      <w:r>
        <w:rPr>
          <w:rFonts w:ascii="Times New Roman" w:hAnsi="Times New Roman"/>
          <w:color w:val="000000"/>
          <w:sz w:val="20"/>
        </w:rPr>
        <w:t>A kódolás után a kódolt állományban le kell tárolni a kódtáblát is, amely tartalmazza, hogy az input ABC elemeihez milyen kód tartozik. Igen hatékony tömörítést tudunk elérni, pl. szövegek esetén a tömörítési arány az 50% -ot is meghaladhatja.</w:t>
      </w:r>
    </w:p>
    <w:p>
      <w:pPr>
        <w:spacing w:before="200" w:after="0" w:line="240" w:lineRule="auto"/>
        <w:jc w:val="both"/>
      </w:pPr>
      <w:r>
        <w:rPr>
          <w:rFonts w:ascii="Times New Roman" w:hAnsi="Times New Roman"/>
          <w:color w:val="000000"/>
          <w:sz w:val="20"/>
        </w:rPr>
        <w:t>Az átlagos hossz:</w:t>
      </w:r>
    </w:p>
    <w:p>
      <w:pPr>
        <w:spacing w:before="200" w:after="0" w:line="240" w:lineRule="auto"/>
        <w:jc w:val="both"/>
      </w:pPr>
      <w:r>
        <w:rPr>
          <w:rFonts w:ascii="Times New Roman" w:hAnsi="Times New Roman"/>
          <w:color w:val="000000"/>
          <w:sz w:val="20"/>
        </w:rPr>
        <w:drawing>
          <wp:inline>
            <wp:extent cx="3566160" cy="106680"/>
            <wp:docPr id="893" name="\\10.50.22.12\Queue\Queue\74\dc\74dc0355-6fe9-49d8-8c77-6a18b3e1f279.docbook\unzip\math\eq_0452x.png"/>
            <a:graphic>
              <a:graphicData uri="http://schemas.openxmlformats.org/drawingml/2006/picture">
                <p:pic>
                  <p:nvPicPr>
                    <p:cNvPr id="894" name="\\10.50.22.12\Queue\Queue\74\dc\74dc0355-6fe9-49d8-8c77-6a18b3e1f279.docbook\unzip\math\eq_0452x.png"/>
                    <p:cNvPicPr/>
                  </p:nvPicPr>
                  <p:blipFill>
                    <a:blip r:embed="r479"/>
                    <a:srcRect/>
                    <a:stretch>
                      <a:fillRect/>
                    </a:stretch>
                  </p:blipFill>
                  <p:spPr>
                    <a:xfrm>
                      <a:off x="0" y="0"/>
                      <a:ext cx="3566160" cy="106680"/>
                    </a:xfrm>
                    <a:prstGeom prst="rect"/>
                  </p:spPr>
                </p:pic>
              </a:graphicData>
            </a:graphic>
          </wp:inline>
        </w:drawing>
      </w:r>
    </w:p>
    <w:p>
      <w:pPr>
        <w:spacing w:before="200" w:after="0" w:line="240" w:lineRule="auto"/>
        <w:jc w:val="both"/>
      </w:pPr>
      <w:r>
        <w:rPr>
          <w:rFonts w:ascii="Times New Roman" w:hAnsi="Times New Roman"/>
          <w:color w:val="000000"/>
          <w:sz w:val="20"/>
        </w:rPr>
        <w:t>Az entrópia</w:t>
      </w:r>
    </w:p>
    <w:p>
      <w:pPr>
        <w:spacing w:before="200" w:after="0" w:line="240" w:lineRule="auto"/>
        <w:jc w:val="both"/>
      </w:pPr>
      <w:r>
        <w:rPr>
          <w:rFonts w:ascii="Times New Roman" w:hAnsi="Times New Roman"/>
          <w:color w:val="000000"/>
          <w:sz w:val="20"/>
        </w:rPr>
        <w:drawing>
          <wp:inline>
            <wp:extent cx="3086100" cy="381000"/>
            <wp:docPr id="895" name="\\10.50.22.12\Queue\Queue\74\dc\74dc0355-6fe9-49d8-8c77-6a18b3e1f279.docbook\unzip\math\eq_0453x.png"/>
            <a:graphic>
              <a:graphicData uri="http://schemas.openxmlformats.org/drawingml/2006/picture">
                <p:pic>
                  <p:nvPicPr>
                    <p:cNvPr id="896" name="\\10.50.22.12\Queue\Queue\74\dc\74dc0355-6fe9-49d8-8c77-6a18b3e1f279.docbook\unzip\math\eq_0453x.png"/>
                    <p:cNvPicPr/>
                  </p:nvPicPr>
                  <p:blipFill>
                    <a:blip r:embed="r480"/>
                    <a:srcRect/>
                    <a:stretch>
                      <a:fillRect/>
                    </a:stretch>
                  </p:blipFill>
                  <p:spPr>
                    <a:xfrm>
                      <a:off x="0" y="0"/>
                      <a:ext cx="3086100" cy="381000"/>
                    </a:xfrm>
                    <a:prstGeom prst="rect"/>
                  </p:spPr>
                </p:pic>
              </a:graphicData>
            </a:graphic>
          </wp:inline>
        </w:drawing>
      </w:r>
    </w:p>
    <w:p>
      <w:pPr>
        <w:spacing w:before="200" w:after="0" w:line="240" w:lineRule="auto"/>
        <w:jc w:val="both"/>
      </w:pPr>
      <w:r>
        <w:rPr>
          <w:rFonts w:ascii="Times New Roman" w:hAnsi="Times New Roman"/>
          <w:color w:val="000000"/>
          <w:sz w:val="20"/>
        </w:rPr>
        <w:t>A hatásfok tehát:</w:t>
      </w:r>
    </w:p>
    <w:p>
      <w:pPr>
        <w:spacing w:before="200" w:after="0" w:line="240" w:lineRule="auto"/>
        <w:jc w:val="both"/>
      </w:pPr>
      <w:r>
        <w:rPr>
          <w:rFonts w:ascii="Times New Roman" w:hAnsi="Times New Roman"/>
          <w:color w:val="000000"/>
          <w:sz w:val="20"/>
        </w:rPr>
        <w:drawing>
          <wp:inline>
            <wp:extent cx="2057400" cy="274320"/>
            <wp:docPr id="897" name="\\10.50.22.12\Queue\Queue\74\dc\74dc0355-6fe9-49d8-8c77-6a18b3e1f279.docbook\unzip\math\eq_0454x.png"/>
            <a:graphic>
              <a:graphicData uri="http://schemas.openxmlformats.org/drawingml/2006/picture">
                <p:pic>
                  <p:nvPicPr>
                    <p:cNvPr id="898" name="\\10.50.22.12\Queue\Queue\74\dc\74dc0355-6fe9-49d8-8c77-6a18b3e1f279.docbook\unzip\math\eq_0454x.png"/>
                    <p:cNvPicPr/>
                  </p:nvPicPr>
                  <p:blipFill>
                    <a:blip r:embed="r481"/>
                    <a:srcRect/>
                    <a:stretch>
                      <a:fillRect/>
                    </a:stretch>
                  </p:blipFill>
                  <p:spPr>
                    <a:xfrm>
                      <a:off x="0" y="0"/>
                      <a:ext cx="2057400" cy="274320"/>
                    </a:xfrm>
                    <a:prstGeom prst="rect"/>
                  </p:spPr>
                </p:pic>
              </a:graphicData>
            </a:graphic>
          </wp:inline>
        </w:drawing>
      </w:r>
      <w:r>
        <w:rPr>
          <w:rFonts w:ascii="Times New Roman" w:hAnsi="Times New Roman"/>
          <w:color w:val="000000"/>
          <w:sz w:val="20"/>
        </w:rPr>
        <w:t xml:space="preserve"> A különböző kódolásokról összehasonlító elemzést találunk a Roger Seeck által karbantartott Binary Essence angol nyelvű weblapon:</w:t>
      </w:r>
    </w:p>
    <w:bookmarkStart w:id="67" w:name="d0e4581"/>
    <w:p>
      <w:pPr>
        <w:spacing w:before="200" w:after="0" w:line="240" w:lineRule="auto"/>
      </w:pPr>
      <w:r>
        <w:rPr>
          <w:rFonts w:ascii="Arial" w:hAnsi="Arial"/>
          <w:b/>
          <w:color w:val="000000"/>
          <w:sz w:val="35"/>
        </w:rPr>
        <w:t>7. 3.3.4 Adatvesztéses tömörítés</w:t>
      </w:r>
    </w:p>
    <w:bookmarkEnd w:id="67"/>
    <w:p>
      <w:pPr>
        <w:spacing w:before="200" w:after="0" w:line="240" w:lineRule="auto"/>
        <w:jc w:val="both"/>
      </w:pPr>
      <w:r>
        <w:rPr>
          <w:rFonts w:ascii="Times New Roman" w:hAnsi="Times New Roman"/>
          <w:color w:val="000000"/>
          <w:sz w:val="20"/>
        </w:rPr>
        <w:t>Akkor használunk adatvesztéses tömörítő algoritmusokat, ha az eredeti adathalmaz tartalmaz fölösleges adatokat is, amelyek szükségtelenek a végső alkalmazás szempontjából. Ilyen technikákat természetesen nem használnak kritikus alkalmazásokban, mint például orvosi képfeldolgozás, de annál inkább a kereskedelmi televíziózásban. Szemünk tehetetlenségéből adódik, hogy a TV képernyőjén bizonyos változásokat nem veszünk észre. Pl. ha 50 pont színe megváltozik a képernyőn, akkor észre sem vesszük, ezért sok esetben szükségtelen a túlzott színmélység vagy az éles kontúrok használata. Kiválóan alkalmazzák ezeket a megoldásokat a JPEG és a MPEG formátumú állományoknál, ahol megválaszthatjuk a kép kódolása során a tömörítés hatásfoka és a kép minősége közötti fordított arányosság mértékét.</w:t>
      </w:r>
    </w:p>
    <w:bookmarkStart w:id="68" w:name="d0e4587"/>
    <w:p>
      <w:pPr>
        <w:spacing w:before="200" w:after="0" w:line="240" w:lineRule="auto"/>
      </w:pPr>
      <w:r>
        <w:rPr>
          <w:rFonts w:ascii="Arial" w:hAnsi="Arial"/>
          <w:b/>
          <w:color w:val="000000"/>
          <w:sz w:val="35"/>
        </w:rPr>
        <w:t>8. 3.4 Az egyértelmű kódolás szükséges és elégséges feltétele</w:t>
      </w:r>
    </w:p>
    <w:bookmarkEnd w:id="68"/>
    <w:p>
      <w:pPr>
        <w:spacing w:before="200" w:after="0" w:line="240" w:lineRule="auto"/>
        <w:jc w:val="both"/>
      </w:pPr>
      <w:r>
        <w:rPr>
          <w:rFonts w:ascii="Times New Roman" w:hAnsi="Times New Roman"/>
          <w:color w:val="000000"/>
          <w:sz w:val="20"/>
        </w:rPr>
        <w:t xml:space="preserve">Tétel. Annak, hogy </w:t>
      </w:r>
      <w:r>
        <w:rPr>
          <w:rFonts w:ascii="Times New Roman" w:hAnsi="Times New Roman"/>
          <w:color w:val="000000"/>
          <w:sz w:val="20"/>
        </w:rPr>
        <w:drawing>
          <wp:inline>
            <wp:extent cx="99060" cy="53340"/>
            <wp:docPr id="899" name="\\10.50.22.12\Queue\Queue\74\dc\74dc0355-6fe9-49d8-8c77-6a18b3e1f279.docbook\unzip\math\eq_0455x.png"/>
            <a:graphic>
              <a:graphicData uri="http://schemas.openxmlformats.org/drawingml/2006/picture">
                <p:pic>
                  <p:nvPicPr>
                    <p:cNvPr id="900" name="\\10.50.22.12\Queue\Queue\74\dc\74dc0355-6fe9-49d8-8c77-6a18b3e1f279.docbook\unzip\math\eq_0455x.png"/>
                    <p:cNvPicPr/>
                  </p:nvPicPr>
                  <p:blipFill>
                    <a:blip r:embed="r482"/>
                    <a:srcRect/>
                    <a:stretch>
                      <a:fillRect/>
                    </a:stretch>
                  </p:blipFill>
                  <p:spPr>
                    <a:xfrm>
                      <a:off x="0" y="0"/>
                      <a:ext cx="99060" cy="53340"/>
                    </a:xfrm>
                    <a:prstGeom prst="rect"/>
                  </p:spPr>
                </p:pic>
              </a:graphicData>
            </a:graphic>
          </wp:inline>
        </w:drawing>
      </w:r>
      <w:r>
        <w:rPr>
          <w:rFonts w:ascii="Times New Roman" w:hAnsi="Times New Roman"/>
          <w:color w:val="000000"/>
          <w:sz w:val="20"/>
        </w:rPr>
        <w:t xml:space="preserve"> darab kódoló jel esetén az </w:t>
      </w:r>
      <w:r>
        <w:rPr>
          <w:rFonts w:ascii="Times New Roman" w:hAnsi="Times New Roman"/>
          <w:color w:val="000000"/>
          <w:sz w:val="20"/>
        </w:rPr>
        <w:drawing>
          <wp:inline>
            <wp:extent cx="68580" cy="53340"/>
            <wp:docPr id="901" name="\\10.50.22.12\Queue\Queue\74\dc\74dc0355-6fe9-49d8-8c77-6a18b3e1f279.docbook\unzip\math\eq_0456x.png"/>
            <a:graphic>
              <a:graphicData uri="http://schemas.openxmlformats.org/drawingml/2006/picture">
                <p:pic>
                  <p:nvPicPr>
                    <p:cNvPr id="902" name="\\10.50.22.12\Queue\Queue\74\dc\74dc0355-6fe9-49d8-8c77-6a18b3e1f279.docbook\unzip\math\eq_0456x.png"/>
                    <p:cNvPicPr/>
                  </p:nvPicPr>
                  <p:blipFill>
                    <a:blip r:embed="r483"/>
                    <a:srcRect/>
                    <a:stretch>
                      <a:fillRect/>
                    </a:stretch>
                  </p:blipFill>
                  <p:spPr>
                    <a:xfrm>
                      <a:off x="0" y="0"/>
                      <a:ext cx="68580" cy="53340"/>
                    </a:xfrm>
                    <a:prstGeom prst="rect"/>
                  </p:spPr>
                </p:pic>
              </a:graphicData>
            </a:graphic>
          </wp:inline>
        </w:drawing>
      </w:r>
      <w:r>
        <w:rPr>
          <w:rFonts w:ascii="Times New Roman" w:hAnsi="Times New Roman"/>
          <w:color w:val="000000"/>
          <w:sz w:val="20"/>
        </w:rPr>
        <w:t xml:space="preserve"> jelből álló</w:t>
      </w:r>
    </w:p>
    <w:p>
      <w:pPr>
        <w:spacing w:before="200" w:after="0" w:line="240" w:lineRule="auto"/>
        <w:jc w:val="both"/>
      </w:pPr>
      <w:r>
        <w:rPr>
          <w:rFonts w:ascii="Times New Roman" w:hAnsi="Times New Roman"/>
          <w:color w:val="000000"/>
          <w:sz w:val="20"/>
        </w:rPr>
        <w:drawing>
          <wp:inline>
            <wp:extent cx="1303020" cy="320040"/>
            <wp:docPr id="903" name="\\10.50.22.12\Queue\Queue\74\dc\74dc0355-6fe9-49d8-8c77-6a18b3e1f279.docbook\unzip\math\eq_0457x.png"/>
            <a:graphic>
              <a:graphicData uri="http://schemas.openxmlformats.org/drawingml/2006/picture">
                <p:pic>
                  <p:nvPicPr>
                    <p:cNvPr id="904" name="\\10.50.22.12\Queue\Queue\74\dc\74dc0355-6fe9-49d8-8c77-6a18b3e1f279.docbook\unzip\math\eq_0457x.png"/>
                    <p:cNvPicPr/>
                  </p:nvPicPr>
                  <p:blipFill>
                    <a:blip r:embed="r484"/>
                    <a:srcRect/>
                    <a:stretch>
                      <a:fillRect/>
                    </a:stretch>
                  </p:blipFill>
                  <p:spPr>
                    <a:xfrm>
                      <a:off x="0" y="0"/>
                      <a:ext cx="1303020" cy="320040"/>
                    </a:xfrm>
                    <a:prstGeom prst="rect"/>
                  </p:spPr>
                </p:pic>
              </a:graphicData>
            </a:graphic>
          </wp:inline>
        </w:drawing>
      </w:r>
      <w:r>
        <w:rPr>
          <w:rFonts w:ascii="Times New Roman" w:hAnsi="Times New Roman"/>
          <w:color w:val="000000"/>
          <w:sz w:val="20"/>
        </w:rPr>
        <w:t xml:space="preserve"> szó hozzárendelésével létezzen olyan prefix kódrendszer, ami egyértelműen dekódolható, szükséges és elégséges feltétele, hogy</w:t>
      </w:r>
    </w:p>
    <w:p>
      <w:pPr>
        <w:spacing w:before="200" w:after="0" w:line="240" w:lineRule="auto"/>
        <w:jc w:val="both"/>
      </w:pPr>
      <w:r>
        <w:rPr>
          <w:rFonts w:ascii="Times New Roman" w:hAnsi="Times New Roman"/>
          <w:color w:val="000000"/>
          <w:sz w:val="20"/>
        </w:rPr>
        <w:drawing>
          <wp:inline>
            <wp:extent cx="723900" cy="335280"/>
            <wp:docPr id="905" name="\\10.50.22.12\Queue\Queue\74\dc\74dc0355-6fe9-49d8-8c77-6a18b3e1f279.docbook\unzip\math\eq_0458x.png"/>
            <a:graphic>
              <a:graphicData uri="http://schemas.openxmlformats.org/drawingml/2006/picture">
                <p:pic>
                  <p:nvPicPr>
                    <p:cNvPr id="906" name="\\10.50.22.12\Queue\Queue\74\dc\74dc0355-6fe9-49d8-8c77-6a18b3e1f279.docbook\unzip\math\eq_0458x.png"/>
                    <p:cNvPicPr/>
                  </p:nvPicPr>
                  <p:blipFill>
                    <a:blip r:embed="r485"/>
                    <a:srcRect/>
                    <a:stretch>
                      <a:fillRect/>
                    </a:stretch>
                  </p:blipFill>
                  <p:spPr>
                    <a:xfrm>
                      <a:off x="0" y="0"/>
                      <a:ext cx="723900" cy="335280"/>
                    </a:xfrm>
                    <a:prstGeom prst="rect"/>
                  </p:spPr>
                </p:pic>
              </a:graphicData>
            </a:graphic>
          </wp:inline>
        </w:drawing>
      </w:r>
    </w:p>
    <w:p>
      <w:pPr>
        <w:spacing w:before="200" w:after="0" w:line="240" w:lineRule="auto"/>
        <w:jc w:val="both"/>
      </w:pPr>
      <w:r>
        <w:rPr>
          <w:rFonts w:ascii="Times New Roman" w:hAnsi="Times New Roman"/>
          <w:color w:val="000000"/>
          <w:sz w:val="20"/>
        </w:rPr>
        <w:t xml:space="preserve">Ha pl. </w:t>
      </w:r>
      <w:r>
        <w:rPr>
          <w:rFonts w:ascii="Times New Roman" w:hAnsi="Times New Roman"/>
          <w:color w:val="000000"/>
          <w:sz w:val="20"/>
        </w:rPr>
        <w:drawing>
          <wp:inline>
            <wp:extent cx="274320" cy="83820"/>
            <wp:docPr id="907" name="\\10.50.22.12\Queue\Queue\74\dc\74dc0355-6fe9-49d8-8c77-6a18b3e1f279.docbook\unzip\math\eq_0459x.png"/>
            <a:graphic>
              <a:graphicData uri="http://schemas.openxmlformats.org/drawingml/2006/picture">
                <p:pic>
                  <p:nvPicPr>
                    <p:cNvPr id="908" name="\\10.50.22.12\Queue\Queue\74\dc\74dc0355-6fe9-49d8-8c77-6a18b3e1f279.docbook\unzip\math\eq_0459x.png"/>
                    <p:cNvPicPr/>
                  </p:nvPicPr>
                  <p:blipFill>
                    <a:blip r:embed="r486"/>
                    <a:srcRect/>
                    <a:stretch>
                      <a:fillRect/>
                    </a:stretch>
                  </p:blipFill>
                  <p:spPr>
                    <a:xfrm>
                      <a:off x="0" y="0"/>
                      <a:ext cx="274320" cy="83820"/>
                    </a:xfrm>
                    <a:prstGeom prst="rect"/>
                  </p:spPr>
                </p:pic>
              </a:graphicData>
            </a:graphic>
          </wp:inline>
        </w:drawing>
      </w:r>
      <w:r>
        <w:rPr>
          <w:rFonts w:ascii="Times New Roman" w:hAnsi="Times New Roman"/>
          <w:color w:val="000000"/>
          <w:sz w:val="20"/>
        </w:rPr>
        <w:t>, akkor a bináris kódrendszerben az egyértelműen megfejthetőség szükséges és elégséges feltétele</w:t>
      </w:r>
    </w:p>
    <w:p>
      <w:pPr>
        <w:spacing w:before="200" w:after="0" w:line="240" w:lineRule="auto"/>
        <w:jc w:val="both"/>
      </w:pPr>
      <w:r>
        <w:rPr>
          <w:rFonts w:ascii="Times New Roman" w:hAnsi="Times New Roman"/>
          <w:color w:val="000000"/>
          <w:sz w:val="20"/>
        </w:rPr>
        <w:drawing>
          <wp:inline>
            <wp:extent cx="617220" cy="335280"/>
            <wp:docPr id="909" name="\\10.50.22.12\Queue\Queue\74\dc\74dc0355-6fe9-49d8-8c77-6a18b3e1f279.docbook\unzip\math\eq_0460x.png"/>
            <a:graphic>
              <a:graphicData uri="http://schemas.openxmlformats.org/drawingml/2006/picture">
                <p:pic>
                  <p:nvPicPr>
                    <p:cNvPr id="910" name="\\10.50.22.12\Queue\Queue\74\dc\74dc0355-6fe9-49d8-8c77-6a18b3e1f279.docbook\unzip\math\eq_0460x.png"/>
                    <p:cNvPicPr/>
                  </p:nvPicPr>
                  <p:blipFill>
                    <a:blip r:embed="r487"/>
                    <a:srcRect/>
                    <a:stretch>
                      <a:fillRect/>
                    </a:stretch>
                  </p:blipFill>
                  <p:spPr>
                    <a:xfrm>
                      <a:off x="0" y="0"/>
                      <a:ext cx="617220" cy="335280"/>
                    </a:xfrm>
                    <a:prstGeom prst="rect"/>
                  </p:spPr>
                </p:pic>
              </a:graphicData>
            </a:graphic>
          </wp:inline>
        </w:drawing>
      </w:r>
    </w:p>
    <w:p>
      <w:pPr>
        <w:spacing w:before="200" w:after="0" w:line="240" w:lineRule="auto"/>
        <w:jc w:val="both"/>
      </w:pPr>
      <w:r>
        <w:rPr>
          <w:rFonts w:ascii="Times New Roman" w:hAnsi="Times New Roman"/>
          <w:color w:val="000000"/>
          <w:sz w:val="20"/>
        </w:rPr>
        <w:t xml:space="preserve">Alkalmazásként vizsgáljuk meg, hogy mikor létezik olyan </w:t>
      </w:r>
      <w:r>
        <w:rPr>
          <w:rFonts w:ascii="Times New Roman" w:hAnsi="Times New Roman"/>
          <w:color w:val="000000"/>
          <w:sz w:val="20"/>
        </w:rPr>
        <w:drawing>
          <wp:inline>
            <wp:extent cx="68580" cy="53340"/>
            <wp:docPr id="911" name="\\10.50.22.12\Queue\Queue\74\dc\74dc0355-6fe9-49d8-8c77-6a18b3e1f279.docbook\unzip\math\eq_0461x.png"/>
            <a:graphic>
              <a:graphicData uri="http://schemas.openxmlformats.org/drawingml/2006/picture">
                <p:pic>
                  <p:nvPicPr>
                    <p:cNvPr id="912" name="\\10.50.22.12\Queue\Queue\74\dc\74dc0355-6fe9-49d8-8c77-6a18b3e1f279.docbook\unzip\math\eq_0461x.png"/>
                    <p:cNvPicPr/>
                  </p:nvPicPr>
                  <p:blipFill>
                    <a:blip r:embed="r488"/>
                    <a:srcRect/>
                    <a:stretch>
                      <a:fillRect/>
                    </a:stretch>
                  </p:blipFill>
                  <p:spPr>
                    <a:xfrm>
                      <a:off x="0" y="0"/>
                      <a:ext cx="68580" cy="53340"/>
                    </a:xfrm>
                    <a:prstGeom prst="rect"/>
                  </p:spPr>
                </p:pic>
              </a:graphicData>
            </a:graphic>
          </wp:inline>
        </w:drawing>
      </w:r>
      <w:r>
        <w:rPr>
          <w:rFonts w:ascii="Times New Roman" w:hAnsi="Times New Roman"/>
          <w:color w:val="000000"/>
          <w:sz w:val="20"/>
        </w:rPr>
        <w:t xml:space="preserve"> kódszóból álló prefix kód, amelynek minden szava egyenlő </w:t>
      </w:r>
      <w:r>
        <w:rPr>
          <w:rFonts w:ascii="Times New Roman" w:hAnsi="Times New Roman"/>
          <w:color w:val="000000"/>
          <w:sz w:val="20"/>
        </w:rPr>
        <w:drawing>
          <wp:inline>
            <wp:extent cx="68580" cy="83820"/>
            <wp:docPr id="913" name="\\10.50.22.12\Queue\Queue\74\dc\74dc0355-6fe9-49d8-8c77-6a18b3e1f279.docbook\unzip\math\eq_0462x.png"/>
            <a:graphic>
              <a:graphicData uri="http://schemas.openxmlformats.org/drawingml/2006/picture">
                <p:pic>
                  <p:nvPicPr>
                    <p:cNvPr id="914" name="\\10.50.22.12\Queue\Queue\74\dc\74dc0355-6fe9-49d8-8c77-6a18b3e1f279.docbook\unzip\math\eq_0462x.png"/>
                    <p:cNvPicPr/>
                  </p:nvPicPr>
                  <p:blipFill>
                    <a:blip r:embed="r489"/>
                    <a:srcRect/>
                    <a:stretch>
                      <a:fillRect/>
                    </a:stretch>
                  </p:blipFill>
                  <p:spPr>
                    <a:xfrm>
                      <a:off x="0" y="0"/>
                      <a:ext cx="68580" cy="83820"/>
                    </a:xfrm>
                    <a:prstGeom prst="rect"/>
                  </p:spPr>
                </p:pic>
              </a:graphicData>
            </a:graphic>
          </wp:inline>
        </w:drawing>
      </w:r>
      <w:r>
        <w:rPr>
          <w:rFonts w:ascii="Times New Roman" w:hAnsi="Times New Roman"/>
          <w:color w:val="000000"/>
          <w:sz w:val="20"/>
        </w:rPr>
        <w:t xml:space="preserve"> hosszúságú. A tétel szerint</w:t>
      </w:r>
    </w:p>
    <w:p>
      <w:pPr>
        <w:spacing w:before="200" w:after="0" w:line="240" w:lineRule="auto"/>
        <w:jc w:val="both"/>
      </w:pPr>
      <w:r>
        <w:rPr>
          <w:rFonts w:ascii="Times New Roman" w:hAnsi="Times New Roman"/>
          <w:color w:val="000000"/>
          <w:sz w:val="20"/>
        </w:rPr>
        <w:drawing>
          <wp:inline>
            <wp:extent cx="1188720" cy="327660"/>
            <wp:docPr id="915" name="\\10.50.22.12\Queue\Queue\74\dc\74dc0355-6fe9-49d8-8c77-6a18b3e1f279.docbook\unzip\math\eq_0463x.png"/>
            <a:graphic>
              <a:graphicData uri="http://schemas.openxmlformats.org/drawingml/2006/picture">
                <p:pic>
                  <p:nvPicPr>
                    <p:cNvPr id="916" name="\\10.50.22.12\Queue\Queue\74\dc\74dc0355-6fe9-49d8-8c77-6a18b3e1f279.docbook\unzip\math\eq_0463x.png"/>
                    <p:cNvPicPr/>
                  </p:nvPicPr>
                  <p:blipFill>
                    <a:blip r:embed="r490"/>
                    <a:srcRect/>
                    <a:stretch>
                      <a:fillRect/>
                    </a:stretch>
                  </p:blipFill>
                  <p:spPr>
                    <a:xfrm>
                      <a:off x="0" y="0"/>
                      <a:ext cx="1188720" cy="327660"/>
                    </a:xfrm>
                    <a:prstGeom prst="rect"/>
                  </p:spPr>
                </p:pic>
              </a:graphicData>
            </a:graphic>
          </wp:inline>
        </w:drawing>
      </w:r>
      <w:r>
        <w:rPr>
          <w:rFonts w:ascii="Times New Roman" w:hAnsi="Times New Roman"/>
          <w:color w:val="000000"/>
          <w:sz w:val="20"/>
        </w:rPr>
        <w:t xml:space="preserve"> vagyis </w:t>
      </w:r>
      <w:r>
        <w:rPr>
          <w:rFonts w:ascii="Times New Roman" w:hAnsi="Times New Roman"/>
          <w:color w:val="000000"/>
          <w:sz w:val="20"/>
        </w:rPr>
        <w:drawing>
          <wp:inline>
            <wp:extent cx="457200" cy="121920"/>
            <wp:docPr id="917" name="\\10.50.22.12\Queue\Queue\74\dc\74dc0355-6fe9-49d8-8c77-6a18b3e1f279.docbook\unzip\math\eq_0464x.png"/>
            <a:graphic>
              <a:graphicData uri="http://schemas.openxmlformats.org/drawingml/2006/picture">
                <p:pic>
                  <p:nvPicPr>
                    <p:cNvPr id="918" name="\\10.50.22.12\Queue\Queue\74\dc\74dc0355-6fe9-49d8-8c77-6a18b3e1f279.docbook\unzip\math\eq_0464x.png"/>
                    <p:cNvPicPr/>
                  </p:nvPicPr>
                  <p:blipFill>
                    <a:blip r:embed="r491"/>
                    <a:srcRect/>
                    <a:stretch>
                      <a:fillRect/>
                    </a:stretch>
                  </p:blipFill>
                  <p:spPr>
                    <a:xfrm>
                      <a:off x="0" y="0"/>
                      <a:ext cx="457200" cy="121920"/>
                    </a:xfrm>
                    <a:prstGeom prst="rect"/>
                  </p:spPr>
                </p:pic>
              </a:graphicData>
            </a:graphic>
          </wp:inline>
        </w:drawing>
      </w:r>
      <w:r>
        <w:rPr>
          <w:rFonts w:ascii="Times New Roman" w:hAnsi="Times New Roman"/>
          <w:color w:val="000000"/>
          <w:sz w:val="20"/>
        </w:rPr>
        <w:t xml:space="preserve"> azaz </w:t>
      </w:r>
      <w:r>
        <w:rPr>
          <w:rFonts w:ascii="Times New Roman" w:hAnsi="Times New Roman"/>
          <w:color w:val="000000"/>
          <w:sz w:val="20"/>
        </w:rPr>
        <w:drawing>
          <wp:inline>
            <wp:extent cx="769620" cy="106680"/>
            <wp:docPr id="919" name="\\10.50.22.12\Queue\Queue\74\dc\74dc0355-6fe9-49d8-8c77-6a18b3e1f279.docbook\unzip\math\eq_0465x.png"/>
            <a:graphic>
              <a:graphicData uri="http://schemas.openxmlformats.org/drawingml/2006/picture">
                <p:pic>
                  <p:nvPicPr>
                    <p:cNvPr id="920" name="\\10.50.22.12\Queue\Queue\74\dc\74dc0355-6fe9-49d8-8c77-6a18b3e1f279.docbook\unzip\math\eq_0465x.png"/>
                    <p:cNvPicPr/>
                  </p:nvPicPr>
                  <p:blipFill>
                    <a:blip r:embed="r492"/>
                    <a:srcRect/>
                    <a:stretch>
                      <a:fillRect/>
                    </a:stretch>
                  </p:blipFill>
                  <p:spPr>
                    <a:xfrm>
                      <a:off x="0" y="0"/>
                      <a:ext cx="769620" cy="106680"/>
                    </a:xfrm>
                    <a:prstGeom prst="rect"/>
                  </p:spPr>
                </p:pic>
              </a:graphicData>
            </a:graphic>
          </wp:inline>
        </w:drawing>
      </w:r>
    </w:p>
    <w:p>
      <w:pPr>
        <w:spacing w:before="200" w:after="0" w:line="240" w:lineRule="auto"/>
        <w:jc w:val="both"/>
      </w:pPr>
      <w:r>
        <w:rPr>
          <w:rFonts w:ascii="Times New Roman" w:hAnsi="Times New Roman"/>
          <w:color w:val="000000"/>
          <w:sz w:val="20"/>
        </w:rPr>
        <w:t xml:space="preserve">Az </w:t>
      </w:r>
      <w:r>
        <w:rPr>
          <w:rFonts w:ascii="Times New Roman" w:hAnsi="Times New Roman"/>
          <w:color w:val="000000"/>
          <w:sz w:val="20"/>
        </w:rPr>
        <w:drawing>
          <wp:inline>
            <wp:extent cx="312420" cy="83820"/>
            <wp:docPr id="921" name="\\10.50.22.12\Queue\Queue\74\dc\74dc0355-6fe9-49d8-8c77-6a18b3e1f279.docbook\unzip\math\eq_0466x.png"/>
            <a:graphic>
              <a:graphicData uri="http://schemas.openxmlformats.org/drawingml/2006/picture">
                <p:pic>
                  <p:nvPicPr>
                    <p:cNvPr id="922" name="\\10.50.22.12\Queue\Queue\74\dc\74dc0355-6fe9-49d8-8c77-6a18b3e1f279.docbook\unzip\math\eq_0466x.png"/>
                    <p:cNvPicPr/>
                  </p:nvPicPr>
                  <p:blipFill>
                    <a:blip r:embed="r493"/>
                    <a:srcRect/>
                    <a:stretch>
                      <a:fillRect/>
                    </a:stretch>
                  </p:blipFill>
                  <p:spPr>
                    <a:xfrm>
                      <a:off x="0" y="0"/>
                      <a:ext cx="312420" cy="83820"/>
                    </a:xfrm>
                    <a:prstGeom prst="rect"/>
                  </p:spPr>
                </p:pic>
              </a:graphicData>
            </a:graphic>
          </wp:inline>
        </w:drawing>
      </w:r>
      <w:r>
        <w:rPr>
          <w:rFonts w:ascii="Times New Roman" w:hAnsi="Times New Roman"/>
          <w:color w:val="000000"/>
          <w:sz w:val="20"/>
        </w:rPr>
        <w:t xml:space="preserve"> esetben </w:t>
      </w:r>
      <w:r>
        <w:rPr>
          <w:rFonts w:ascii="Times New Roman" w:hAnsi="Times New Roman"/>
          <w:color w:val="000000"/>
          <w:sz w:val="20"/>
        </w:rPr>
        <w:drawing>
          <wp:inline>
            <wp:extent cx="396240" cy="83820"/>
            <wp:docPr id="923" name="\\10.50.22.12\Queue\Queue\74\dc\74dc0355-6fe9-49d8-8c77-6a18b3e1f279.docbook\unzip\math\eq_0467x.png"/>
            <a:graphic>
              <a:graphicData uri="http://schemas.openxmlformats.org/drawingml/2006/picture">
                <p:pic>
                  <p:nvPicPr>
                    <p:cNvPr id="924" name="\\10.50.22.12\Queue\Queue\74\dc\74dc0355-6fe9-49d8-8c77-6a18b3e1f279.docbook\unzip\math\eq_0467x.png"/>
                    <p:cNvPicPr/>
                  </p:nvPicPr>
                  <p:blipFill>
                    <a:blip r:embed="r494"/>
                    <a:srcRect/>
                    <a:stretch>
                      <a:fillRect/>
                    </a:stretch>
                  </p:blipFill>
                  <p:spPr>
                    <a:xfrm>
                      <a:off x="0" y="0"/>
                      <a:ext cx="396240" cy="83820"/>
                    </a:xfrm>
                    <a:prstGeom prst="rect"/>
                  </p:spPr>
                </p:pic>
              </a:graphicData>
            </a:graphic>
          </wp:inline>
        </w:drawing>
      </w:r>
      <w:r>
        <w:rPr>
          <w:rFonts w:ascii="Times New Roman" w:hAnsi="Times New Roman"/>
          <w:color w:val="000000"/>
          <w:sz w:val="20"/>
        </w:rPr>
        <w:t xml:space="preserve"> jelre</w:t>
      </w:r>
    </w:p>
    <w:p>
      <w:pPr>
        <w:spacing w:before="200" w:after="0" w:line="240" w:lineRule="auto"/>
        <w:jc w:val="both"/>
      </w:pPr>
      <w:r>
        <w:rPr>
          <w:rFonts w:ascii="Times New Roman" w:hAnsi="Times New Roman"/>
          <w:color w:val="000000"/>
          <w:sz w:val="20"/>
        </w:rPr>
        <w:drawing>
          <wp:inline>
            <wp:extent cx="1920240" cy="129540"/>
            <wp:docPr id="925" name="\\10.50.22.12\Queue\Queue\74\dc\74dc0355-6fe9-49d8-8c77-6a18b3e1f279.docbook\unzip\math\eq_0468x.png"/>
            <a:graphic>
              <a:graphicData uri="http://schemas.openxmlformats.org/drawingml/2006/picture">
                <p:pic>
                  <p:nvPicPr>
                    <p:cNvPr id="926" name="\\10.50.22.12\Queue\Queue\74\dc\74dc0355-6fe9-49d8-8c77-6a18b3e1f279.docbook\unzip\math\eq_0468x.png"/>
                    <p:cNvPicPr/>
                  </p:nvPicPr>
                  <p:blipFill>
                    <a:blip r:embed="r495"/>
                    <a:srcRect/>
                    <a:stretch>
                      <a:fillRect/>
                    </a:stretch>
                  </p:blipFill>
                  <p:spPr>
                    <a:xfrm>
                      <a:off x="0" y="0"/>
                      <a:ext cx="1920240" cy="129540"/>
                    </a:xfrm>
                    <a:prstGeom prst="rect"/>
                  </p:spPr>
                </p:pic>
              </a:graphicData>
            </a:graphic>
          </wp:inline>
        </w:drawing>
      </w:r>
      <w:r>
        <w:rPr>
          <w:rFonts w:ascii="Times New Roman" w:hAnsi="Times New Roman"/>
          <w:color w:val="000000"/>
          <w:sz w:val="20"/>
        </w:rPr>
        <w:t xml:space="preserve"> és így 8 hosszúságú szavakkal kódolható a 256 jel, amely prefix is. A prefix tulajdonság itt egyszerűen abból adódik, hogy minden kódszó különböző. Így lehet például a 256 színt kódolni 1 byte-on.</w:t>
      </w:r>
    </w:p>
    <w:p>
      <w:pPr>
        <w:spacing w:before="200" w:after="0" w:line="240" w:lineRule="auto"/>
        <w:jc w:val="both"/>
      </w:pPr>
      <w:r>
        <w:rPr>
          <w:rFonts w:ascii="Times New Roman" w:hAnsi="Times New Roman"/>
          <w:color w:val="000000"/>
          <w:sz w:val="20"/>
        </w:rPr>
        <w:t xml:space="preserve">Megemlítjük, hogy a </w:t>
      </w:r>
      <w:r>
        <w:rPr>
          <w:rFonts w:ascii="Times New Roman" w:hAnsi="Times New Roman"/>
          <w:color w:val="000000"/>
          <w:sz w:val="20"/>
        </w:rPr>
        <w:drawing>
          <wp:inline>
            <wp:extent cx="769620" cy="144780"/>
            <wp:docPr id="927" name="\\10.50.22.12\Queue\Queue\74\dc\74dc0355-6fe9-49d8-8c77-6a18b3e1f279.docbook\unzip\math\eq_0469x.png"/>
            <a:graphic>
              <a:graphicData uri="http://schemas.openxmlformats.org/drawingml/2006/picture">
                <p:pic>
                  <p:nvPicPr>
                    <p:cNvPr id="928" name="\\10.50.22.12\Queue\Queue\74\dc\74dc0355-6fe9-49d8-8c77-6a18b3e1f279.docbook\unzip\math\eq_0469x.png"/>
                    <p:cNvPicPr/>
                  </p:nvPicPr>
                  <p:blipFill>
                    <a:blip r:embed="r496"/>
                    <a:srcRect/>
                    <a:stretch>
                      <a:fillRect/>
                    </a:stretch>
                  </p:blipFill>
                  <p:spPr>
                    <a:xfrm>
                      <a:off x="0" y="0"/>
                      <a:ext cx="769620" cy="144780"/>
                    </a:xfrm>
                    <a:prstGeom prst="rect"/>
                  </p:spPr>
                </p:pic>
              </a:graphicData>
            </a:graphic>
          </wp:inline>
        </w:drawing>
      </w:r>
      <w:r>
        <w:rPr>
          <w:rFonts w:ascii="Times New Roman" w:hAnsi="Times New Roman"/>
          <w:color w:val="000000"/>
          <w:sz w:val="20"/>
        </w:rPr>
        <w:t xml:space="preserve"> feltétel nemcsak a prefix tulajdonságú, hanem valamennyi </w:t>
      </w:r>
      <w:r>
        <w:rPr>
          <w:rFonts w:ascii="Times New Roman" w:hAnsi="Times New Roman"/>
          <w:i/>
          <w:color w:val="000000"/>
          <w:sz w:val="20"/>
        </w:rPr>
        <w:t>egyértelműen megfejthető</w:t>
      </w:r>
      <w:r>
        <w:rPr>
          <w:rFonts w:ascii="Times New Roman" w:hAnsi="Times New Roman"/>
          <w:color w:val="000000"/>
          <w:sz w:val="20"/>
        </w:rPr>
        <w:t xml:space="preserve"> kódrendszer szükséges feltétele.</w:t>
      </w:r>
    </w:p>
    <w:p>
      <w:pPr>
        <w:spacing w:before="200" w:after="0" w:line="240" w:lineRule="auto"/>
        <w:jc w:val="both"/>
      </w:pPr>
      <w:r>
        <w:rPr>
          <w:rFonts w:ascii="Times New Roman" w:hAnsi="Times New Roman"/>
          <w:color w:val="000000"/>
          <w:sz w:val="20"/>
        </w:rPr>
        <w:t>Vizsgáljuk meg, melyek az egyértelműen megfejthetők a mintafeladatunkban:</w:t>
      </w:r>
    </w:p>
    <w:p>
      <w:pPr>
        <w:spacing w:before="200" w:after="0" w:line="240" w:lineRule="auto"/>
        <w:jc w:val="both"/>
      </w:pPr>
      <w:r>
        <w:rPr>
          <w:rFonts w:ascii="Times New Roman" w:hAnsi="Times New Roman"/>
          <w:color w:val="000000"/>
          <w:sz w:val="20"/>
        </w:rPr>
        <w:drawing>
          <wp:inline>
            <wp:extent cx="2237930" cy="944880"/>
            <wp:docPr id="929" name="\\10.50.22.12\Queue\Queue\74\dc\74dc0355-6fe9-49d8-8c77-6a18b3e1f279.docbook\unzip\images\image470.png"/>
            <a:graphic>
              <a:graphicData uri="http://schemas.openxmlformats.org/drawingml/2006/picture">
                <p:pic>
                  <p:nvPicPr>
                    <p:cNvPr id="930" name="\\10.50.22.12\Queue\Queue\74\dc\74dc0355-6fe9-49d8-8c77-6a18b3e1f279.docbook\unzip\images\image470.png"/>
                    <p:cNvPicPr/>
                  </p:nvPicPr>
                  <p:blipFill>
                    <a:blip r:embed="r497"/>
                    <a:srcRect l="0" t="0" r="-23400" b="0"/>
                    <a:stretch>
                      <a:fillRect/>
                    </a:stretch>
                  </p:blipFill>
                  <p:spPr>
                    <a:xfrm>
                      <a:off x="0" y="0"/>
                      <a:ext cx="2237930" cy="944880"/>
                    </a:xfrm>
                    <a:prstGeom prst="rect"/>
                  </p:spPr>
                </p:pic>
              </a:graphicData>
            </a:graphic>
          </wp:inline>
        </w:drawing>
      </w:r>
    </w:p>
    <w:p>
      <w:pPr>
        <w:spacing w:before="200" w:after="0" w:line="240" w:lineRule="auto"/>
        <w:jc w:val="both"/>
      </w:pPr>
      <w:r>
        <w:rPr>
          <w:rFonts w:ascii="Times New Roman" w:hAnsi="Times New Roman"/>
          <w:color w:val="000000"/>
          <w:sz w:val="20"/>
        </w:rPr>
        <w:t>Tehát a következőt állapíthatjuk meg</w:t>
      </w:r>
    </w:p>
    <w:p>
      <w:pPr>
        <w:spacing w:before="200" w:after="0" w:line="240" w:lineRule="auto"/>
        <w:jc w:val="both"/>
      </w:pPr>
      <w:r>
        <w:rPr>
          <w:rFonts w:ascii="Times New Roman" w:hAnsi="Times New Roman"/>
          <w:color w:val="000000"/>
          <w:sz w:val="20"/>
        </w:rPr>
        <w:drawing>
          <wp:inline>
            <wp:extent cx="2237930" cy="906780"/>
            <wp:docPr id="931" name="\\10.50.22.12\Queue\Queue\74\dc\74dc0355-6fe9-49d8-8c77-6a18b3e1f279.docbook\unzip\images\image471.png"/>
            <a:graphic>
              <a:graphicData uri="http://schemas.openxmlformats.org/drawingml/2006/picture">
                <p:pic>
                  <p:nvPicPr>
                    <p:cNvPr id="932" name="\\10.50.22.12\Queue\Queue\74\dc\74dc0355-6fe9-49d8-8c77-6a18b3e1f279.docbook\unzip\images\image471.png"/>
                    <p:cNvPicPr/>
                  </p:nvPicPr>
                  <p:blipFill>
                    <a:blip r:embed="r498"/>
                    <a:srcRect l="0" t="0" r="-22372" b="0"/>
                    <a:stretch>
                      <a:fillRect/>
                    </a:stretch>
                  </p:blipFill>
                  <p:spPr>
                    <a:xfrm>
                      <a:off x="0" y="0"/>
                      <a:ext cx="2237930" cy="906780"/>
                    </a:xfrm>
                    <a:prstGeom prst="rect"/>
                  </p:spPr>
                </p:pic>
              </a:graphicData>
            </a:graphic>
          </wp:inline>
        </w:drawing>
      </w:r>
    </w:p>
    <w:p>
      <w:pPr>
        <w:spacing w:before="200" w:after="0" w:line="240" w:lineRule="auto"/>
        <w:jc w:val="both"/>
      </w:pPr>
      <w:r>
        <w:rPr>
          <w:rFonts w:ascii="Times New Roman" w:hAnsi="Times New Roman"/>
          <w:i/>
          <w:color w:val="000000"/>
          <w:sz w:val="20"/>
        </w:rPr>
        <w:t>PéLDA.</w:t>
      </w:r>
      <w:r>
        <w:rPr>
          <w:rFonts w:ascii="Times New Roman" w:hAnsi="Times New Roman"/>
          <w:color w:val="000000"/>
          <w:sz w:val="20"/>
        </w:rPr>
        <w:t xml:space="preserve"> Határozzuk meg azt a legkisebb </w:t>
      </w:r>
      <w:r>
        <w:rPr>
          <w:rFonts w:ascii="Times New Roman" w:hAnsi="Times New Roman"/>
          <w:color w:val="000000"/>
          <w:sz w:val="20"/>
        </w:rPr>
        <w:drawing>
          <wp:inline>
            <wp:extent cx="99060" cy="53340"/>
            <wp:docPr id="933" name="\\10.50.22.12\Queue\Queue\74\dc\74dc0355-6fe9-49d8-8c77-6a18b3e1f279.docbook\unzip\math\eq_0472x.png"/>
            <a:graphic>
              <a:graphicData uri="http://schemas.openxmlformats.org/drawingml/2006/picture">
                <p:pic>
                  <p:nvPicPr>
                    <p:cNvPr id="934" name="\\10.50.22.12\Queue\Queue\74\dc\74dc0355-6fe9-49d8-8c77-6a18b3e1f279.docbook\unzip\math\eq_0472x.png"/>
                    <p:cNvPicPr/>
                  </p:nvPicPr>
                  <p:blipFill>
                    <a:blip r:embed="r499"/>
                    <a:srcRect/>
                    <a:stretch>
                      <a:fillRect/>
                    </a:stretch>
                  </p:blipFill>
                  <p:spPr>
                    <a:xfrm>
                      <a:off x="0" y="0"/>
                      <a:ext cx="99060" cy="53340"/>
                    </a:xfrm>
                    <a:prstGeom prst="rect"/>
                  </p:spPr>
                </p:pic>
              </a:graphicData>
            </a:graphic>
          </wp:inline>
        </w:drawing>
      </w:r>
      <w:r>
        <w:rPr>
          <w:rFonts w:ascii="Times New Roman" w:hAnsi="Times New Roman"/>
          <w:color w:val="000000"/>
          <w:sz w:val="20"/>
        </w:rPr>
        <w:t xml:space="preserve"> értéket, amelyre tervezhető prefix tulajdonságú kód az alábbi szóhossz-gyakoriságokkal:</w:t>
      </w:r>
    </w:p>
    <w:p>
      <w:pPr>
        <w:spacing w:before="200" w:after="0" w:line="240" w:lineRule="auto"/>
        <w:jc w:val="both"/>
      </w:pPr>
      <w:r>
        <w:rPr>
          <w:rFonts w:ascii="Times New Roman" w:hAnsi="Times New Roman"/>
          <w:color w:val="000000"/>
          <w:sz w:val="20"/>
        </w:rPr>
        <w:drawing>
          <wp:inline>
            <wp:extent cx="2186940" cy="106680"/>
            <wp:docPr id="935" name="\\10.50.22.12\Queue\Queue\74\dc\74dc0355-6fe9-49d8-8c77-6a18b3e1f279.docbook\unzip\math\eq_0473x.png"/>
            <a:graphic>
              <a:graphicData uri="http://schemas.openxmlformats.org/drawingml/2006/picture">
                <p:pic>
                  <p:nvPicPr>
                    <p:cNvPr id="936" name="\\10.50.22.12\Queue\Queue\74\dc\74dc0355-6fe9-49d8-8c77-6a18b3e1f279.docbook\unzip\math\eq_0473x.png"/>
                    <p:cNvPicPr/>
                  </p:nvPicPr>
                  <p:blipFill>
                    <a:blip r:embed="r500"/>
                    <a:srcRect/>
                    <a:stretch>
                      <a:fillRect/>
                    </a:stretch>
                  </p:blipFill>
                  <p:spPr>
                    <a:xfrm>
                      <a:off x="0" y="0"/>
                      <a:ext cx="2186940" cy="106680"/>
                    </a:xfrm>
                    <a:prstGeom prst="rect"/>
                  </p:spPr>
                </p:pic>
              </a:graphicData>
            </a:graphic>
          </wp:inline>
        </w:drawing>
      </w:r>
    </w:p>
    <w:p>
      <w:pPr>
        <w:spacing w:before="200" w:after="0" w:line="240" w:lineRule="auto"/>
        <w:jc w:val="both"/>
      </w:pPr>
      <w:r>
        <w:rPr>
          <w:rFonts w:ascii="Times New Roman" w:hAnsi="Times New Roman"/>
          <w:color w:val="000000"/>
          <w:sz w:val="20"/>
        </w:rPr>
        <w:t>Az ismertetett tétel alapján</w:t>
      </w:r>
    </w:p>
    <w:p>
      <w:pPr>
        <w:spacing w:before="200" w:after="0" w:line="240" w:lineRule="auto"/>
        <w:jc w:val="both"/>
      </w:pPr>
      <w:r>
        <w:rPr>
          <w:rFonts w:ascii="Times New Roman" w:hAnsi="Times New Roman"/>
          <w:color w:val="000000"/>
          <w:sz w:val="20"/>
        </w:rPr>
        <w:drawing>
          <wp:inline>
            <wp:extent cx="1356360" cy="243840"/>
            <wp:docPr id="937" name="\\10.50.22.12\Queue\Queue\74\dc\74dc0355-6fe9-49d8-8c77-6a18b3e1f279.docbook\unzip\math\eq_0474x.png"/>
            <a:graphic>
              <a:graphicData uri="http://schemas.openxmlformats.org/drawingml/2006/picture">
                <p:pic>
                  <p:nvPicPr>
                    <p:cNvPr id="938" name="\\10.50.22.12\Queue\Queue\74\dc\74dc0355-6fe9-49d8-8c77-6a18b3e1f279.docbook\unzip\math\eq_0474x.png"/>
                    <p:cNvPicPr/>
                  </p:nvPicPr>
                  <p:blipFill>
                    <a:blip r:embed="r501"/>
                    <a:srcRect/>
                    <a:stretch>
                      <a:fillRect/>
                    </a:stretch>
                  </p:blipFill>
                  <p:spPr>
                    <a:xfrm>
                      <a:off x="0" y="0"/>
                      <a:ext cx="1356360" cy="243840"/>
                    </a:xfrm>
                    <a:prstGeom prst="rect"/>
                  </p:spPr>
                </p:pic>
              </a:graphicData>
            </a:graphic>
          </wp:inline>
        </w:drawing>
      </w:r>
      <w:r>
        <w:rPr>
          <w:rFonts w:ascii="Times New Roman" w:hAnsi="Times New Roman"/>
          <w:color w:val="000000"/>
          <w:sz w:val="20"/>
        </w:rPr>
        <w:t>azaz</w:t>
      </w:r>
    </w:p>
    <w:p>
      <w:pPr>
        <w:spacing w:before="200" w:after="0" w:line="240" w:lineRule="auto"/>
        <w:jc w:val="both"/>
      </w:pPr>
      <w:r>
        <w:rPr>
          <w:rFonts w:ascii="Times New Roman" w:hAnsi="Times New Roman"/>
          <w:color w:val="000000"/>
          <w:sz w:val="20"/>
        </w:rPr>
        <w:drawing>
          <wp:inline>
            <wp:extent cx="2339340" cy="137160"/>
            <wp:docPr id="939" name="\\10.50.22.12\Queue\Queue\74\dc\74dc0355-6fe9-49d8-8c77-6a18b3e1f279.docbook\unzip\math\eq_0475x.png"/>
            <a:graphic>
              <a:graphicData uri="http://schemas.openxmlformats.org/drawingml/2006/picture">
                <p:pic>
                  <p:nvPicPr>
                    <p:cNvPr id="940" name="\\10.50.22.12\Queue\Queue\74\dc\74dc0355-6fe9-49d8-8c77-6a18b3e1f279.docbook\unzip\math\eq_0475x.png"/>
                    <p:cNvPicPr/>
                  </p:nvPicPr>
                  <p:blipFill>
                    <a:blip r:embed="r502"/>
                    <a:srcRect/>
                    <a:stretch>
                      <a:fillRect/>
                    </a:stretch>
                  </p:blipFill>
                  <p:spPr>
                    <a:xfrm>
                      <a:off x="0" y="0"/>
                      <a:ext cx="2339340" cy="137160"/>
                    </a:xfrm>
                    <a:prstGeom prst="rect"/>
                  </p:spPr>
                </p:pic>
              </a:graphicData>
            </a:graphic>
          </wp:inline>
        </w:drawing>
      </w:r>
      <w:r>
        <w:rPr>
          <w:rFonts w:ascii="Times New Roman" w:hAnsi="Times New Roman"/>
          <w:color w:val="000000"/>
          <w:sz w:val="20"/>
        </w:rPr>
        <w:t>tehát</w:t>
      </w:r>
    </w:p>
    <w:p>
      <w:pPr>
        <w:spacing w:before="200" w:after="0" w:line="240" w:lineRule="auto"/>
        <w:jc w:val="both"/>
      </w:pPr>
      <w:r>
        <w:rPr>
          <w:rFonts w:ascii="Times New Roman" w:hAnsi="Times New Roman"/>
          <w:color w:val="000000"/>
          <w:sz w:val="20"/>
        </w:rPr>
        <w:drawing>
          <wp:inline>
            <wp:extent cx="1318260" cy="137160"/>
            <wp:docPr id="941" name="\\10.50.22.12\Queue\Queue\74\dc\74dc0355-6fe9-49d8-8c77-6a18b3e1f279.docbook\unzip\math\eq_0476x.png"/>
            <a:graphic>
              <a:graphicData uri="http://schemas.openxmlformats.org/drawingml/2006/picture">
                <p:pic>
                  <p:nvPicPr>
                    <p:cNvPr id="942" name="\\10.50.22.12\Queue\Queue\74\dc\74dc0355-6fe9-49d8-8c77-6a18b3e1f279.docbook\unzip\math\eq_0476x.png"/>
                    <p:cNvPicPr/>
                  </p:nvPicPr>
                  <p:blipFill>
                    <a:blip r:embed="r503"/>
                    <a:srcRect/>
                    <a:stretch>
                      <a:fillRect/>
                    </a:stretch>
                  </p:blipFill>
                  <p:spPr>
                    <a:xfrm>
                      <a:off x="0" y="0"/>
                      <a:ext cx="1318260" cy="137160"/>
                    </a:xfrm>
                    <a:prstGeom prst="rect"/>
                  </p:spPr>
                </p:pic>
              </a:graphicData>
            </a:graphic>
          </wp:inline>
        </w:drawing>
      </w:r>
      <w:r>
        <w:rPr>
          <w:rFonts w:ascii="Times New Roman" w:hAnsi="Times New Roman"/>
          <w:color w:val="000000"/>
          <w:sz w:val="20"/>
        </w:rPr>
        <w:t xml:space="preserve">tehát </w:t>
      </w:r>
      <w:r>
        <w:rPr>
          <w:rFonts w:ascii="Times New Roman" w:hAnsi="Times New Roman"/>
          <w:color w:val="000000"/>
          <w:sz w:val="20"/>
        </w:rPr>
        <w:drawing>
          <wp:inline>
            <wp:extent cx="312420" cy="83820"/>
            <wp:docPr id="943" name="\\10.50.22.12\Queue\Queue\74\dc\74dc0355-6fe9-49d8-8c77-6a18b3e1f279.docbook\unzip\math\eq_0477x.png"/>
            <a:graphic>
              <a:graphicData uri="http://schemas.openxmlformats.org/drawingml/2006/picture">
                <p:pic>
                  <p:nvPicPr>
                    <p:cNvPr id="944" name="\\10.50.22.12\Queue\Queue\74\dc\74dc0355-6fe9-49d8-8c77-6a18b3e1f279.docbook\unzip\math\eq_0477x.png"/>
                    <p:cNvPicPr/>
                  </p:nvPicPr>
                  <p:blipFill>
                    <a:blip r:embed="r504"/>
                    <a:srcRect/>
                    <a:stretch>
                      <a:fillRect/>
                    </a:stretch>
                  </p:blipFill>
                  <p:spPr>
                    <a:xfrm>
                      <a:off x="0" y="0"/>
                      <a:ext cx="312420" cy="83820"/>
                    </a:xfrm>
                    <a:prstGeom prst="rect"/>
                  </p:spPr>
                </p:pic>
              </a:graphicData>
            </a:graphic>
          </wp:inline>
        </w:drawing>
      </w:r>
      <w:r>
        <w:rPr>
          <w:rFonts w:ascii="Times New Roman" w:hAnsi="Times New Roman"/>
          <w:color w:val="000000"/>
          <w:sz w:val="20"/>
        </w:rPr>
        <w:t xml:space="preserve"> a legkisebb érték, azaz bináris kód nem konstruálható. Egy lehetséges megvalósítás:</w:t>
      </w:r>
    </w:p>
    <w:p>
      <w:pPr>
        <w:spacing w:before="200" w:after="0" w:line="240" w:lineRule="auto"/>
        <w:jc w:val="both"/>
      </w:pPr>
      <w:r>
        <w:rPr>
          <w:rFonts w:ascii="Times New Roman" w:hAnsi="Times New Roman"/>
          <w:color w:val="000000"/>
          <w:sz w:val="20"/>
        </w:rPr>
        <w:drawing>
          <wp:inline>
            <wp:extent cx="1031430" cy="609600"/>
            <wp:docPr id="945" name="\\10.50.22.12\Queue\Queue\74\dc\74dc0355-6fe9-49d8-8c77-6a18b3e1f279.docbook\unzip\images\image478.png"/>
            <a:graphic>
              <a:graphicData uri="http://schemas.openxmlformats.org/drawingml/2006/picture">
                <p:pic>
                  <p:nvPicPr>
                    <p:cNvPr id="946" name="\\10.50.22.12\Queue\Queue\74\dc\74dc0355-6fe9-49d8-8c77-6a18b3e1f279.docbook\unzip\images\image478.png"/>
                    <p:cNvPicPr/>
                  </p:nvPicPr>
                  <p:blipFill>
                    <a:blip r:embed="r505"/>
                    <a:srcRect l="0" t="0" r="-23053" b="0"/>
                    <a:stretch>
                      <a:fillRect/>
                    </a:stretch>
                  </p:blipFill>
                  <p:spPr>
                    <a:xfrm>
                      <a:off x="0" y="0"/>
                      <a:ext cx="1031430" cy="609600"/>
                    </a:xfrm>
                    <a:prstGeom prst="rect"/>
                  </p:spPr>
                </p:pic>
              </a:graphicData>
            </a:graphic>
          </wp:inline>
        </w:drawing>
      </w:r>
    </w:p>
    <w:bookmarkStart w:id="69" w:name="d0e4731"/>
    <w:p>
      <w:pPr>
        <w:spacing w:before="200" w:after="0" w:line="240" w:lineRule="auto"/>
      </w:pPr>
      <w:r>
        <w:rPr>
          <w:rFonts w:ascii="Arial" w:hAnsi="Arial"/>
          <w:b/>
          <w:color w:val="000000"/>
          <w:sz w:val="35"/>
        </w:rPr>
        <w:t>9. 3.5 Feladatok a kódolásra</w:t>
      </w:r>
    </w:p>
    <w:bookmarkEnd w:id="69"/>
    <w:p>
      <w:pPr>
        <w:spacing w:before="200" w:after="0" w:line="240" w:lineRule="auto"/>
        <w:jc w:val="both"/>
      </w:pPr>
      <w:r>
        <w:rPr>
          <w:rFonts w:ascii="Times New Roman" w:hAnsi="Times New Roman"/>
          <w:color w:val="000000"/>
          <w:sz w:val="20"/>
        </w:rPr>
        <w:t xml:space="preserve">Egy adó az </w:t>
      </w:r>
      <w:r>
        <w:rPr>
          <w:rFonts w:ascii="Times New Roman" w:hAnsi="Times New Roman"/>
          <w:color w:val="000000"/>
          <w:sz w:val="20"/>
        </w:rPr>
        <w:drawing>
          <wp:inline>
            <wp:extent cx="1082040" cy="106680"/>
            <wp:docPr id="947" name="\\10.50.22.12\Queue\Queue\74\dc\74dc0355-6fe9-49d8-8c77-6a18b3e1f279.docbook\unzip\math\eq_0479x.png"/>
            <a:graphic>
              <a:graphicData uri="http://schemas.openxmlformats.org/drawingml/2006/picture">
                <p:pic>
                  <p:nvPicPr>
                    <p:cNvPr id="948" name="\\10.50.22.12\Queue\Queue\74\dc\74dc0355-6fe9-49d8-8c77-6a18b3e1f279.docbook\unzip\math\eq_0479x.png"/>
                    <p:cNvPicPr/>
                  </p:nvPicPr>
                  <p:blipFill>
                    <a:blip r:embed="r506"/>
                    <a:srcRect/>
                    <a:stretch>
                      <a:fillRect/>
                    </a:stretch>
                  </p:blipFill>
                  <p:spPr>
                    <a:xfrm>
                      <a:off x="0" y="0"/>
                      <a:ext cx="1082040" cy="106680"/>
                    </a:xfrm>
                    <a:prstGeom prst="rect"/>
                  </p:spPr>
                </p:pic>
              </a:graphicData>
            </a:graphic>
          </wp:inline>
        </w:drawing>
      </w:r>
      <w:r>
        <w:rPr>
          <w:rFonts w:ascii="Times New Roman" w:hAnsi="Times New Roman"/>
          <w:color w:val="000000"/>
          <w:sz w:val="20"/>
        </w:rPr>
        <w:t xml:space="preserve"> jeleket adja le </w:t>
      </w:r>
      <w:r>
        <w:rPr>
          <w:rFonts w:ascii="Times New Roman" w:hAnsi="Times New Roman"/>
          <w:color w:val="000000"/>
          <w:sz w:val="20"/>
        </w:rPr>
        <w:drawing>
          <wp:inline>
            <wp:extent cx="1874520" cy="137160"/>
            <wp:docPr id="949" name="\\10.50.22.12\Queue\Queue\74\dc\74dc0355-6fe9-49d8-8c77-6a18b3e1f279.docbook\unzip\math\eq_0480x.png"/>
            <a:graphic>
              <a:graphicData uri="http://schemas.openxmlformats.org/drawingml/2006/picture">
                <p:pic>
                  <p:nvPicPr>
                    <p:cNvPr id="950" name="\\10.50.22.12\Queue\Queue\74\dc\74dc0355-6fe9-49d8-8c77-6a18b3e1f279.docbook\unzip\math\eq_0480x.png"/>
                    <p:cNvPicPr/>
                  </p:nvPicPr>
                  <p:blipFill>
                    <a:blip r:embed="r507"/>
                    <a:srcRect/>
                    <a:stretch>
                      <a:fillRect/>
                    </a:stretch>
                  </p:blipFill>
                  <p:spPr>
                    <a:xfrm>
                      <a:off x="0" y="0"/>
                      <a:ext cx="1874520" cy="137160"/>
                    </a:xfrm>
                    <a:prstGeom prst="rect"/>
                  </p:spPr>
                </p:pic>
              </a:graphicData>
            </a:graphic>
          </wp:inline>
        </w:drawing>
      </w:r>
      <w:r>
        <w:rPr>
          <w:rFonts w:ascii="Times New Roman" w:hAnsi="Times New Roman"/>
          <w:color w:val="000000"/>
          <w:sz w:val="20"/>
        </w:rPr>
        <w:t>valószínűségekkel. Adottak a következő kódrendszerek.</w:t>
      </w:r>
    </w:p>
    <w:p>
      <w:pPr>
        <w:spacing w:before="200" w:after="0" w:line="240" w:lineRule="auto"/>
        <w:jc w:val="both"/>
      </w:pPr>
      <w:r>
        <w:rPr>
          <w:rFonts w:ascii="Times New Roman" w:hAnsi="Times New Roman"/>
          <w:color w:val="000000"/>
          <w:sz w:val="20"/>
        </w:rPr>
        <w:drawing>
          <wp:inline>
            <wp:extent cx="3215830" cy="2400635"/>
            <wp:docPr id="951" name="\\10.50.22.12\Queue\Queue\74\dc\74dc0355-6fe9-49d8-8c77-6a18b3e1f279.docbook\unzip\images\image481.png"/>
            <a:graphic>
              <a:graphicData uri="http://schemas.openxmlformats.org/drawingml/2006/picture">
                <p:pic>
                  <p:nvPicPr>
                    <p:cNvPr id="952" name="\\10.50.22.12\Queue\Queue\74\dc\74dc0355-6fe9-49d8-8c77-6a18b3e1f279.docbook\unzip\images\image481.png"/>
                    <p:cNvPicPr/>
                  </p:nvPicPr>
                  <p:blipFill>
                    <a:blip r:embed="r508"/>
                    <a:srcRect l="0" t="0" r="1294" b="0"/>
                    <a:stretch>
                      <a:fillRect/>
                    </a:stretch>
                  </p:blipFill>
                  <p:spPr>
                    <a:xfrm>
                      <a:off x="0" y="0"/>
                      <a:ext cx="3215830" cy="2400635"/>
                    </a:xfrm>
                    <a:prstGeom prst="rect"/>
                  </p:spPr>
                </p:pic>
              </a:graphicData>
            </a:graphic>
          </wp:inline>
        </w:drawing>
      </w:r>
    </w:p>
    <w:p>
      <w:pPr>
        <w:spacing w:before="200" w:after="0" w:line="240" w:lineRule="auto"/>
        <w:jc w:val="both"/>
      </w:pPr>
      <w:r>
        <w:rPr>
          <w:rFonts w:ascii="Times New Roman" w:hAnsi="Times New Roman"/>
          <w:color w:val="000000"/>
          <w:sz w:val="20"/>
        </w:rPr>
        <w:t>Határozzuk meg, melyek az egyértelműen megfejthető kódrendszerek.</w:t>
      </w:r>
    </w:p>
    <w:p>
      <w:pPr>
        <w:spacing w:before="200" w:after="0" w:line="240" w:lineRule="auto"/>
        <w:jc w:val="both"/>
      </w:pPr>
      <w:r>
        <w:rPr>
          <w:rFonts w:ascii="Times New Roman" w:hAnsi="Times New Roman"/>
          <w:color w:val="000000"/>
          <w:sz w:val="20"/>
        </w:rPr>
        <w:t>Melyek a prefix tulajdonságúak?</w:t>
      </w:r>
    </w:p>
    <w:p>
      <w:pPr>
        <w:spacing w:before="200" w:after="0" w:line="240" w:lineRule="auto"/>
        <w:jc w:val="both"/>
      </w:pPr>
      <w:r>
        <w:rPr>
          <w:rFonts w:ascii="Times New Roman" w:hAnsi="Times New Roman"/>
          <w:color w:val="000000"/>
          <w:sz w:val="20"/>
        </w:rPr>
        <w:t>Határozzuk meg az egyértelműen megfejthető kódok átlagos hosz- szát és hatásfokát.</w:t>
      </w:r>
    </w:p>
    <w:p>
      <w:pPr>
        <w:spacing w:before="200" w:after="0" w:line="240" w:lineRule="auto"/>
        <w:jc w:val="both"/>
      </w:pPr>
      <w:r>
        <w:rPr>
          <w:rFonts w:ascii="Times New Roman" w:hAnsi="Times New Roman"/>
          <w:color w:val="000000"/>
          <w:sz w:val="20"/>
        </w:rPr>
        <w:t>Eredményez-e a fenti kódok valamelyike minimális átlagos hosz- szat?</w:t>
      </w:r>
    </w:p>
    <w:p>
      <w:pPr>
        <w:spacing w:before="200" w:after="0" w:line="240" w:lineRule="auto"/>
        <w:jc w:val="both"/>
      </w:pPr>
      <w:r>
        <w:rPr>
          <w:rFonts w:ascii="Times New Roman" w:hAnsi="Times New Roman"/>
          <w:color w:val="000000"/>
          <w:sz w:val="20"/>
        </w:rPr>
        <w:t xml:space="preserve">Adjuk meg az összes lehetséges olyan prefix tulajdonságú bináris kódot, amely az </w:t>
      </w:r>
      <w:r>
        <w:rPr>
          <w:rFonts w:ascii="Times New Roman" w:hAnsi="Times New Roman"/>
          <w:color w:val="000000"/>
          <w:sz w:val="20"/>
        </w:rPr>
        <w:drawing>
          <wp:inline>
            <wp:extent cx="510540" cy="114300"/>
            <wp:docPr id="953" name="\\10.50.22.12\Queue\Queue\74\dc\74dc0355-6fe9-49d8-8c77-6a18b3e1f279.docbook\unzip\math\eq_0482x.png"/>
            <a:graphic>
              <a:graphicData uri="http://schemas.openxmlformats.org/drawingml/2006/picture">
                <p:pic>
                  <p:nvPicPr>
                    <p:cNvPr id="954" name="\\10.50.22.12\Queue\Queue\74\dc\74dc0355-6fe9-49d8-8c77-6a18b3e1f279.docbook\unzip\math\eq_0482x.png"/>
                    <p:cNvPicPr/>
                  </p:nvPicPr>
                  <p:blipFill>
                    <a:blip r:embed="r509"/>
                    <a:srcRect/>
                    <a:stretch>
                      <a:fillRect/>
                    </a:stretch>
                  </p:blipFill>
                  <p:spPr>
                    <a:xfrm>
                      <a:off x="0" y="0"/>
                      <a:ext cx="510540" cy="114300"/>
                    </a:xfrm>
                    <a:prstGeom prst="rect"/>
                  </p:spPr>
                </p:pic>
              </a:graphicData>
            </a:graphic>
          </wp:inline>
        </w:drawing>
      </w:r>
      <w:r>
        <w:rPr>
          <w:rFonts w:ascii="Times New Roman" w:hAnsi="Times New Roman"/>
          <w:color w:val="000000"/>
          <w:sz w:val="20"/>
        </w:rPr>
        <w:t>jeleket legfeljebb 3 jegy hosszúságú szavakban kódolja.</w:t>
      </w:r>
    </w:p>
    <w:p>
      <w:pPr>
        <w:spacing w:before="200" w:after="0" w:line="240" w:lineRule="auto"/>
        <w:jc w:val="both"/>
      </w:pPr>
      <w:r>
        <w:rPr>
          <w:rFonts w:ascii="Times New Roman" w:hAnsi="Times New Roman"/>
          <w:color w:val="000000"/>
          <w:sz w:val="20"/>
        </w:rPr>
        <w:t>Állapítsuk meg, hogy a következő gyakoriságú szóhosszak megfelelnek-e egy egyértelműen megfejthető bináris kódnak.</w:t>
      </w:r>
    </w:p>
    <w:p>
      <w:pPr>
        <w:spacing w:before="200" w:after="0" w:line="240" w:lineRule="auto"/>
        <w:jc w:val="both"/>
      </w:pPr>
      <w:r>
        <w:rPr>
          <w:rFonts w:ascii="Times New Roman" w:hAnsi="Times New Roman"/>
          <w:color w:val="000000"/>
          <w:sz w:val="20"/>
        </w:rPr>
        <w:drawing>
          <wp:inline>
            <wp:extent cx="1440180" cy="114300"/>
            <wp:docPr id="955" name="\\10.50.22.12\Queue\Queue\74\dc\74dc0355-6fe9-49d8-8c77-6a18b3e1f279.docbook\unzip\math\eq_0483x.png"/>
            <a:graphic>
              <a:graphicData uri="http://schemas.openxmlformats.org/drawingml/2006/picture">
                <p:pic>
                  <p:nvPicPr>
                    <p:cNvPr id="956" name="\\10.50.22.12\Queue\Queue\74\dc\74dc0355-6fe9-49d8-8c77-6a18b3e1f279.docbook\unzip\math\eq_0483x.png"/>
                    <p:cNvPicPr/>
                  </p:nvPicPr>
                  <p:blipFill>
                    <a:blip r:embed="r510"/>
                    <a:srcRect/>
                    <a:stretch>
                      <a:fillRect/>
                    </a:stretch>
                  </p:blipFill>
                  <p:spPr>
                    <a:xfrm>
                      <a:off x="0" y="0"/>
                      <a:ext cx="1440180" cy="114300"/>
                    </a:xfrm>
                    <a:prstGeom prst="rect"/>
                  </p:spPr>
                </p:pic>
              </a:graphicData>
            </a:graphic>
          </wp:inline>
        </w:drawing>
      </w:r>
    </w:p>
    <w:p>
      <w:pPr>
        <w:spacing w:before="200" w:after="0" w:line="240" w:lineRule="auto"/>
        <w:jc w:val="both"/>
      </w:pPr>
      <w:r>
        <w:rPr>
          <w:rFonts w:ascii="Times New Roman" w:hAnsi="Times New Roman"/>
          <w:color w:val="000000"/>
          <w:sz w:val="20"/>
        </w:rPr>
        <w:drawing>
          <wp:inline>
            <wp:extent cx="1813560" cy="114300"/>
            <wp:docPr id="957" name="\\10.50.22.12\Queue\Queue\74\dc\74dc0355-6fe9-49d8-8c77-6a18b3e1f279.docbook\unzip\math\eq_0484x.png"/>
            <a:graphic>
              <a:graphicData uri="http://schemas.openxmlformats.org/drawingml/2006/picture">
                <p:pic>
                  <p:nvPicPr>
                    <p:cNvPr id="958" name="\\10.50.22.12\Queue\Queue\74\dc\74dc0355-6fe9-49d8-8c77-6a18b3e1f279.docbook\unzip\math\eq_0484x.png"/>
                    <p:cNvPicPr/>
                  </p:nvPicPr>
                  <p:blipFill>
                    <a:blip r:embed="r511"/>
                    <a:srcRect/>
                    <a:stretch>
                      <a:fillRect/>
                    </a:stretch>
                  </p:blipFill>
                  <p:spPr>
                    <a:xfrm>
                      <a:off x="0" y="0"/>
                      <a:ext cx="1813560" cy="114300"/>
                    </a:xfrm>
                    <a:prstGeom prst="rect"/>
                  </p:spPr>
                </p:pic>
              </a:graphicData>
            </a:graphic>
          </wp:inline>
        </w:drawing>
      </w:r>
    </w:p>
    <w:p>
      <w:pPr>
        <w:spacing w:before="200" w:after="0" w:line="240" w:lineRule="auto"/>
        <w:jc w:val="both"/>
      </w:pPr>
      <w:r>
        <w:rPr>
          <w:rFonts w:ascii="Times New Roman" w:hAnsi="Times New Roman"/>
          <w:color w:val="000000"/>
          <w:sz w:val="20"/>
        </w:rPr>
        <w:t>Adjuk meg az összes lehetséges prefix tulajdonságú bináris kódot, amely legfeljebb 3 jegy hosszúságú szavakban kódolja az</w:t>
      </w:r>
    </w:p>
    <w:p>
      <w:pPr>
        <w:spacing w:before="200" w:after="0" w:line="240" w:lineRule="auto"/>
        <w:jc w:val="both"/>
      </w:pPr>
      <w:r>
        <w:rPr>
          <w:rFonts w:ascii="Times New Roman" w:hAnsi="Times New Roman"/>
          <w:color w:val="000000"/>
          <w:sz w:val="20"/>
        </w:rPr>
        <w:drawing>
          <wp:inline>
            <wp:extent cx="723900" cy="106680"/>
            <wp:docPr id="959" name="\\10.50.22.12\Queue\Queue\74\dc\74dc0355-6fe9-49d8-8c77-6a18b3e1f279.docbook\unzip\math\eq_0485x.png"/>
            <a:graphic>
              <a:graphicData uri="http://schemas.openxmlformats.org/drawingml/2006/picture">
                <p:pic>
                  <p:nvPicPr>
                    <p:cNvPr id="960" name="\\10.50.22.12\Queue\Queue\74\dc\74dc0355-6fe9-49d8-8c77-6a18b3e1f279.docbook\unzip\math\eq_0485x.png"/>
                    <p:cNvPicPr/>
                  </p:nvPicPr>
                  <p:blipFill>
                    <a:blip r:embed="r512"/>
                    <a:srcRect/>
                    <a:stretch>
                      <a:fillRect/>
                    </a:stretch>
                  </p:blipFill>
                  <p:spPr>
                    <a:xfrm>
                      <a:off x="0" y="0"/>
                      <a:ext cx="723900" cy="106680"/>
                    </a:xfrm>
                    <a:prstGeom prst="rect"/>
                  </p:spPr>
                </p:pic>
              </a:graphicData>
            </a:graphic>
          </wp:inline>
        </w:drawing>
      </w:r>
    </w:p>
    <w:p>
      <w:pPr>
        <w:spacing w:before="200" w:after="0" w:line="240" w:lineRule="auto"/>
        <w:jc w:val="both"/>
      </w:pPr>
      <w:r>
        <w:rPr>
          <w:rFonts w:ascii="Times New Roman" w:hAnsi="Times New Roman"/>
          <w:color w:val="000000"/>
          <w:sz w:val="20"/>
        </w:rPr>
        <w:drawing>
          <wp:inline>
            <wp:extent cx="1074420" cy="114300"/>
            <wp:docPr id="961" name="\\10.50.22.12\Queue\Queue\74\dc\74dc0355-6fe9-49d8-8c77-6a18b3e1f279.docbook\unzip\math\eq_0486x.png"/>
            <a:graphic>
              <a:graphicData uri="http://schemas.openxmlformats.org/drawingml/2006/picture">
                <p:pic>
                  <p:nvPicPr>
                    <p:cNvPr id="962" name="\\10.50.22.12\Queue\Queue\74\dc\74dc0355-6fe9-49d8-8c77-6a18b3e1f279.docbook\unzip\math\eq_0486x.png"/>
                    <p:cNvPicPr/>
                  </p:nvPicPr>
                  <p:blipFill>
                    <a:blip r:embed="r513"/>
                    <a:srcRect/>
                    <a:stretch>
                      <a:fillRect/>
                    </a:stretch>
                  </p:blipFill>
                  <p:spPr>
                    <a:xfrm>
                      <a:off x="0" y="0"/>
                      <a:ext cx="1074420" cy="114300"/>
                    </a:xfrm>
                    <a:prstGeom prst="rect"/>
                  </p:spPr>
                </p:pic>
              </a:graphicData>
            </a:graphic>
          </wp:inline>
        </w:drawing>
      </w:r>
      <w:r>
        <w:rPr>
          <w:rFonts w:ascii="Times New Roman" w:hAnsi="Times New Roman"/>
          <w:color w:val="000000"/>
          <w:sz w:val="20"/>
        </w:rPr>
        <w:t xml:space="preserve"> jeleket.</w:t>
      </w:r>
    </w:p>
    <w:p>
      <w:pPr>
        <w:spacing w:before="200" w:after="0" w:line="240" w:lineRule="auto"/>
        <w:jc w:val="both"/>
      </w:pPr>
      <w:r>
        <w:rPr>
          <w:rFonts w:ascii="Times New Roman" w:hAnsi="Times New Roman"/>
          <w:color w:val="000000"/>
          <w:sz w:val="20"/>
        </w:rPr>
        <w:t>Adjunk meg olyan kódrendszereket, amelyeknél az átlagos hossz minimuma elérhető bináris kód esetén.</w:t>
      </w:r>
    </w:p>
    <w:p>
      <w:pPr>
        <w:spacing w:before="200" w:after="0" w:line="240" w:lineRule="auto"/>
        <w:jc w:val="both"/>
      </w:pPr>
      <w:r>
        <w:rPr>
          <w:rFonts w:ascii="Times New Roman" w:hAnsi="Times New Roman"/>
          <w:color w:val="000000"/>
          <w:sz w:val="20"/>
        </w:rPr>
        <w:t>Írjuk fel a következő karakterekhez tartozó bináris kódokat (ASCII és EBCDIC).</w:t>
      </w:r>
    </w:p>
    <w:p>
      <w:pPr>
        <w:spacing w:before="200" w:after="0" w:line="240" w:lineRule="auto"/>
        <w:jc w:val="both"/>
      </w:pPr>
      <w:r>
        <w:rPr>
          <w:rFonts w:ascii="Times New Roman" w:hAnsi="Times New Roman"/>
          <w:color w:val="000000"/>
          <w:sz w:val="20"/>
        </w:rPr>
        <w:drawing>
          <wp:inline>
            <wp:extent cx="1920240" cy="121920"/>
            <wp:docPr id="963" name="\\10.50.22.12\Queue\Queue\74\dc\74dc0355-6fe9-49d8-8c77-6a18b3e1f279.docbook\unzip\math\eq_0487x.png"/>
            <a:graphic>
              <a:graphicData uri="http://schemas.openxmlformats.org/drawingml/2006/picture">
                <p:pic>
                  <p:nvPicPr>
                    <p:cNvPr id="964" name="\\10.50.22.12\Queue\Queue\74\dc\74dc0355-6fe9-49d8-8c77-6a18b3e1f279.docbook\unzip\math\eq_0487x.png"/>
                    <p:cNvPicPr/>
                  </p:nvPicPr>
                  <p:blipFill>
                    <a:blip r:embed="r514"/>
                    <a:srcRect/>
                    <a:stretch>
                      <a:fillRect/>
                    </a:stretch>
                  </p:blipFill>
                  <p:spPr>
                    <a:xfrm>
                      <a:off x="0" y="0"/>
                      <a:ext cx="1920240" cy="121920"/>
                    </a:xfrm>
                    <a:prstGeom prst="rect"/>
                  </p:spPr>
                </p:pic>
              </a:graphicData>
            </a:graphic>
          </wp:inline>
        </w:drawing>
      </w:r>
    </w:p>
    <w:p>
      <w:pPr>
        <w:spacing w:before="200" w:after="0" w:line="240" w:lineRule="auto"/>
        <w:jc w:val="both"/>
      </w:pPr>
      <w:r>
        <w:rPr>
          <w:rFonts w:ascii="Times New Roman" w:hAnsi="Times New Roman"/>
          <w:color w:val="000000"/>
          <w:sz w:val="20"/>
        </w:rPr>
        <w:t>Olvassuk el a következő hexadecimálisan (ASCII-ben) kódolt üzeneteket:</w:t>
      </w:r>
    </w:p>
    <w:p>
      <w:pPr>
        <w:spacing w:before="200" w:after="0" w:line="240" w:lineRule="auto"/>
        <w:jc w:val="both"/>
      </w:pPr>
      <w:r>
        <w:rPr>
          <w:rFonts w:ascii="Times New Roman" w:hAnsi="Times New Roman"/>
          <w:color w:val="000000"/>
          <w:sz w:val="20"/>
        </w:rPr>
        <w:t>455A542049532054414E554C4E49204B454C4C;</w:t>
      </w:r>
    </w:p>
    <w:p>
      <w:pPr>
        <w:spacing w:before="200" w:after="0" w:line="240" w:lineRule="auto"/>
        <w:jc w:val="both"/>
      </w:pPr>
      <w:r>
        <w:rPr>
          <w:rFonts w:ascii="Times New Roman" w:hAnsi="Times New Roman"/>
          <w:color w:val="000000"/>
          <w:sz w:val="20"/>
        </w:rPr>
        <w:t>4946582B593D395448454E593D3130.</w:t>
      </w:r>
    </w:p>
    <w:p>
      <w:pPr>
        <w:spacing w:before="200" w:after="0" w:line="240" w:lineRule="auto"/>
        <w:jc w:val="both"/>
      </w:pPr>
      <w:r>
        <w:rPr>
          <w:rFonts w:ascii="Times New Roman" w:hAnsi="Times New Roman"/>
          <w:color w:val="000000"/>
          <w:sz w:val="20"/>
        </w:rPr>
        <w:t>Írjuk át a következő közleményeket hexadecimális ASCII kódba.</w:t>
      </w:r>
    </w:p>
    <w:p>
      <w:pPr>
        <w:spacing w:before="200" w:after="0" w:line="240" w:lineRule="auto"/>
        <w:jc w:val="both"/>
      </w:pPr>
      <w:r>
        <w:rPr>
          <w:rFonts w:ascii="Times New Roman" w:hAnsi="Times New Roman"/>
          <w:color w:val="000000"/>
          <w:sz w:val="20"/>
        </w:rPr>
        <w:t>ADATOK;</w:t>
      </w:r>
    </w:p>
    <w:p>
      <w:pPr>
        <w:spacing w:before="200" w:after="0" w:line="240" w:lineRule="auto"/>
        <w:jc w:val="both"/>
      </w:pPr>
      <w:r>
        <w:rPr>
          <w:rFonts w:ascii="Times New Roman" w:hAnsi="Times New Roman"/>
          <w:color w:val="000000"/>
          <w:sz w:val="20"/>
        </w:rPr>
        <w:t>Adatok;</w:t>
      </w:r>
    </w:p>
    <w:p>
      <w:pPr>
        <w:spacing w:before="200" w:after="0" w:line="240" w:lineRule="auto"/>
        <w:jc w:val="both"/>
      </w:pPr>
      <w:r>
        <w:rPr>
          <w:rFonts w:ascii="Times New Roman" w:hAnsi="Times New Roman"/>
          <w:color w:val="000000"/>
          <w:sz w:val="20"/>
        </w:rPr>
        <w:t>HA MAX &lt; A[I] AKKOR MAX = A[I];</w:t>
      </w:r>
    </w:p>
    <w:p>
      <w:pPr>
        <w:spacing w:before="200" w:after="0" w:line="240" w:lineRule="auto"/>
        <w:jc w:val="both"/>
      </w:pPr>
      <w:r>
        <w:rPr>
          <w:rFonts w:ascii="Times New Roman" w:hAnsi="Times New Roman"/>
          <w:color w:val="000000"/>
          <w:sz w:val="20"/>
        </w:rPr>
        <w:t>Y = LOG(5 + ABS(SIN(2))).</w:t>
      </w:r>
    </w:p>
    <w:p>
      <w:pPr>
        <w:sectPr>
          <w:headerReference w:type="default" r:id="r351"/>
          <w:headerReference w:type="even" r:id="r351"/>
          <w:headerReference w:type="first" r:id="r350"/>
          <w:footerReference w:type="default" r:id="r353"/>
          <w:footerReference w:type="even" r:id="r353"/>
          <w:footerReference w:type="first" r:id="r352"/>
          <w:pgSz w:w="11906" w:h="16838"/>
          <w:pgMar w:top="1440" w:bottom="1440" w:left="1440" w:right="1440" w:header="720" w:footer="720" w:gutter="0"/>
          <w:pgNumType w:fmt="decimal"/>
          <w:titlePg/>
        </w:sectPr>
      </w:pPr>
    </w:p>
    <w:bookmarkStart w:id="70" w:name="d0e4850"/>
    <w:p>
      <w:pPr>
        <w:spacing w:before="200" w:after="0" w:line="240" w:lineRule="auto"/>
      </w:pPr>
      <w:r>
        <w:rPr>
          <w:rFonts w:ascii="Arial" w:hAnsi="Arial"/>
          <w:b/>
          <w:color w:val="000000"/>
          <w:sz w:val="50"/>
        </w:rPr>
        <w:t>5. fejezet - 4 ADATOK, ADATSTRUKTÚRÁK</w:t>
      </w:r>
    </w:p>
    <w:bookmarkEnd w:id="70"/>
    <w:bookmarkStart w:id="71" w:name="d0e4857"/>
    <w:p>
      <w:pPr>
        <w:spacing w:before="200" w:after="0" w:line="240" w:lineRule="auto"/>
      </w:pPr>
      <w:r>
        <w:rPr>
          <w:rFonts w:ascii="Arial" w:hAnsi="Arial"/>
          <w:b/>
          <w:color w:val="000000"/>
          <w:sz w:val="35"/>
        </w:rPr>
        <w:t>1. 4.1 Az adat fogalma</w:t>
      </w:r>
    </w:p>
    <w:bookmarkEnd w:id="71"/>
    <w:p>
      <w:pPr>
        <w:spacing w:before="200" w:after="0" w:line="240" w:lineRule="auto"/>
        <w:jc w:val="both"/>
      </w:pPr>
      <w:r>
        <w:rPr>
          <w:rFonts w:ascii="Times New Roman" w:hAnsi="Times New Roman"/>
          <w:color w:val="000000"/>
          <w:sz w:val="20"/>
        </w:rPr>
        <w:t>Az előző fejezetekben megismerkedtünk azokkal a karakterekkel, amelyek segítségével az információkat megadhatjuk és rögzíthetjük a számítógép számára.</w:t>
      </w:r>
    </w:p>
    <w:p>
      <w:pPr>
        <w:spacing w:before="200" w:after="0" w:line="240" w:lineRule="auto"/>
        <w:jc w:val="both"/>
      </w:pPr>
      <w:r>
        <w:rPr>
          <w:rFonts w:ascii="Times New Roman" w:hAnsi="Times New Roman"/>
          <w:color w:val="000000"/>
          <w:sz w:val="20"/>
        </w:rPr>
        <w:t>Definíció. A rögzített, megjelenített információt adatnak nevezzük.</w:t>
      </w:r>
    </w:p>
    <w:p>
      <w:pPr>
        <w:spacing w:before="200" w:after="0" w:line="240" w:lineRule="auto"/>
        <w:jc w:val="both"/>
      </w:pPr>
      <w:r>
        <w:rPr>
          <w:rFonts w:ascii="Times New Roman" w:hAnsi="Times New Roman"/>
          <w:color w:val="000000"/>
          <w:sz w:val="20"/>
        </w:rPr>
        <w:t>Az adat elnevezéssel a mindennapi életben is gyakran találkozunk:</w:t>
      </w:r>
    </w:p>
    <w:p>
      <w:pPr>
        <w:spacing w:before="200" w:after="0" w:line="240" w:lineRule="auto"/>
        <w:jc w:val="both"/>
      </w:pPr>
      <w:r>
        <w:rPr>
          <w:rFonts w:ascii="Times New Roman" w:hAnsi="Times New Roman"/>
          <w:color w:val="000000"/>
          <w:sz w:val="20"/>
        </w:rPr>
        <w:t>információ-feldolgozás - adatfeldolgozás</w:t>
      </w:r>
    </w:p>
    <w:p>
      <w:pPr>
        <w:spacing w:before="200" w:after="0" w:line="240" w:lineRule="auto"/>
        <w:jc w:val="both"/>
      </w:pPr>
      <w:r>
        <w:rPr>
          <w:rFonts w:ascii="Times New Roman" w:hAnsi="Times New Roman"/>
          <w:color w:val="000000"/>
          <w:sz w:val="20"/>
        </w:rPr>
        <w:t>információhordozó - adathordozó stb.</w:t>
      </w:r>
    </w:p>
    <w:p>
      <w:pPr>
        <w:spacing w:before="200" w:after="0" w:line="240" w:lineRule="auto"/>
        <w:jc w:val="both"/>
      </w:pPr>
      <w:r>
        <w:rPr>
          <w:rFonts w:ascii="Times New Roman" w:hAnsi="Times New Roman"/>
          <w:color w:val="000000"/>
          <w:sz w:val="20"/>
        </w:rPr>
        <w:t>béradat, felvételi létszám adatok, statisztikai adatok, mérési adatok stb.</w:t>
      </w:r>
    </w:p>
    <w:p>
      <w:pPr>
        <w:spacing w:before="200" w:after="0" w:line="240" w:lineRule="auto"/>
        <w:jc w:val="both"/>
      </w:pPr>
      <w:r>
        <w:rPr>
          <w:rFonts w:ascii="Times New Roman" w:hAnsi="Times New Roman"/>
          <w:color w:val="000000"/>
          <w:sz w:val="20"/>
        </w:rPr>
        <w:t>adatfeldolgozás, adattárolás, adatátvitel stb.</w:t>
      </w:r>
    </w:p>
    <w:p>
      <w:pPr>
        <w:spacing w:before="200" w:after="0" w:line="240" w:lineRule="auto"/>
        <w:jc w:val="both"/>
      </w:pPr>
      <w:r>
        <w:rPr>
          <w:rFonts w:ascii="Times New Roman" w:hAnsi="Times New Roman"/>
          <w:color w:val="000000"/>
          <w:sz w:val="20"/>
        </w:rPr>
        <w:t>Az információ és adat megjelölést általában azonos jelentésűnek fogadják el:</w:t>
      </w:r>
    </w:p>
    <w:p>
      <w:pPr>
        <w:spacing w:before="200" w:after="0" w:line="240" w:lineRule="auto"/>
        <w:jc w:val="both"/>
      </w:pPr>
      <w:r>
        <w:rPr>
          <w:rFonts w:ascii="Times New Roman" w:hAnsi="Times New Roman"/>
          <w:color w:val="000000"/>
          <w:sz w:val="20"/>
        </w:rPr>
        <w:t>szóhasználatban. Ne felejtsük el azonban, hogy az adat csak az információ hordozója, ami mindenki számára létező adat, de nem biztos, hogy információ is, mivel annak jelentése is van. Tehát az adat és az információ nem azonos fogalmak.</w:t>
      </w:r>
    </w:p>
    <w:p>
      <w:pPr>
        <w:spacing w:before="200" w:after="0" w:line="240" w:lineRule="auto"/>
        <w:jc w:val="both"/>
      </w:pPr>
      <w:r>
        <w:rPr>
          <w:rFonts w:ascii="Times New Roman" w:hAnsi="Times New Roman"/>
          <w:color w:val="000000"/>
          <w:sz w:val="20"/>
        </w:rPr>
        <w:t>A mindennapi életben általában</w:t>
      </w:r>
    </w:p>
    <w:p>
      <w:pPr>
        <w:spacing w:before="200" w:after="0" w:line="240" w:lineRule="auto"/>
        <w:jc w:val="both"/>
      </w:pPr>
      <w:r>
        <w:rPr>
          <w:rFonts w:ascii="Times New Roman" w:hAnsi="Times New Roman"/>
          <w:i/>
          <w:color w:val="000000"/>
          <w:sz w:val="20"/>
        </w:rPr>
        <w:t>numerikus</w:t>
      </w:r>
      <w:r>
        <w:rPr>
          <w:rFonts w:ascii="Times New Roman" w:hAnsi="Times New Roman"/>
          <w:color w:val="000000"/>
          <w:sz w:val="20"/>
        </w:rPr>
        <w:t xml:space="preserve"> (számszerű) adatok pl. a dolgozó bére, a hallgató ösztöndíja, az osztály létszáma, tanulmányi átlaga, a tanuló születési évszáma, a beteg vérsüllyedése, az iskola telefonszáma stb. és</w:t>
      </w:r>
    </w:p>
    <w:p>
      <w:pPr>
        <w:spacing w:before="200" w:after="0" w:line="240" w:lineRule="auto"/>
        <w:jc w:val="both"/>
      </w:pPr>
      <w:r>
        <w:rPr>
          <w:rFonts w:ascii="Times New Roman" w:hAnsi="Times New Roman"/>
          <w:i/>
          <w:color w:val="000000"/>
          <w:sz w:val="20"/>
        </w:rPr>
        <w:t>alfabetikus,</w:t>
      </w:r>
      <w:r>
        <w:rPr>
          <w:rFonts w:ascii="Times New Roman" w:hAnsi="Times New Roman"/>
          <w:color w:val="000000"/>
          <w:sz w:val="20"/>
        </w:rPr>
        <w:t xml:space="preserve"> illetve </w:t>
      </w:r>
      <w:r>
        <w:rPr>
          <w:rFonts w:ascii="Times New Roman" w:hAnsi="Times New Roman"/>
          <w:i/>
          <w:color w:val="000000"/>
          <w:sz w:val="20"/>
        </w:rPr>
        <w:t>alfanumerikus</w:t>
      </w:r>
      <w:r>
        <w:rPr>
          <w:rFonts w:ascii="Times New Roman" w:hAnsi="Times New Roman"/>
          <w:color w:val="000000"/>
          <w:sz w:val="20"/>
        </w:rPr>
        <w:t xml:space="preserve"> adatok pl. a tanuló neve, a tanuló címe, a dolgozó szakképzettsége, iskolai végzettsége, családi állapota stb. fordulnak elő.</w:t>
      </w:r>
    </w:p>
    <w:p>
      <w:pPr>
        <w:spacing w:before="200" w:after="0" w:line="240" w:lineRule="auto"/>
        <w:jc w:val="both"/>
      </w:pPr>
      <w:r>
        <w:rPr>
          <w:rFonts w:ascii="Times New Roman" w:hAnsi="Times New Roman"/>
          <w:color w:val="000000"/>
          <w:sz w:val="20"/>
        </w:rPr>
        <w:t xml:space="preserve">Ezek az adatok sok mindenben különböznek egymástól. Az egyik adat lehet mért, a másik lehet más adatokból számított, de lehet az adatot örökölni, másoktól kapni, megszerezni stb. Bennünket azonban itt elsősorban az érdekel, hogy miben hasonlóak az adatok. A felsorolásból kitűnik, hogy minden adat valaminek </w:t>
      </w:r>
      <w:r>
        <w:rPr>
          <w:rFonts w:ascii="Times New Roman" w:hAnsi="Times New Roman"/>
          <w:i/>
          <w:color w:val="000000"/>
          <w:sz w:val="20"/>
        </w:rPr>
        <w:t>vagy valakinek</w:t>
      </w:r>
      <w:r>
        <w:rPr>
          <w:rFonts w:ascii="Times New Roman" w:hAnsi="Times New Roman"/>
          <w:color w:val="000000"/>
          <w:sz w:val="20"/>
        </w:rPr>
        <w:t xml:space="preserve"> a valamije </w:t>
      </w:r>
      <w:r>
        <w:rPr>
          <w:rFonts w:ascii="Times New Roman" w:hAnsi="Times New Roman"/>
          <w:i/>
          <w:color w:val="000000"/>
          <w:sz w:val="20"/>
        </w:rPr>
        <w:t>vagy valakije.</w:t>
      </w:r>
      <w:r>
        <w:rPr>
          <w:rFonts w:ascii="Times New Roman" w:hAnsi="Times New Roman"/>
          <w:color w:val="000000"/>
          <w:sz w:val="20"/>
        </w:rPr>
        <w:t xml:space="preserve"> Pontosabban az adat az </w:t>
      </w:r>
      <w:r>
        <w:rPr>
          <w:rFonts w:ascii="Times New Roman" w:hAnsi="Times New Roman"/>
          <w:i/>
          <w:color w:val="000000"/>
          <w:sz w:val="20"/>
        </w:rPr>
        <w:t>egyed vagy objektum tulajdonsága, attribútuma</w:t>
      </w:r>
      <w:r>
        <w:rPr>
          <w:rFonts w:ascii="Times New Roman" w:hAnsi="Times New Roman"/>
          <w:color w:val="000000"/>
          <w:sz w:val="20"/>
        </w:rPr>
        <w:t xml:space="preserve"> rögzített formában. </w:t>
      </w:r>
      <w:r>
        <w:rPr>
          <w:rFonts w:ascii="Times New Roman" w:hAnsi="Times New Roman"/>
          <w:i/>
          <w:color w:val="000000"/>
          <w:sz w:val="20"/>
        </w:rPr>
        <w:t>Egy egyednek több tulajdonsága</w:t>
      </w:r>
      <w:r>
        <w:rPr>
          <w:rFonts w:ascii="Times New Roman" w:hAnsi="Times New Roman"/>
          <w:color w:val="000000"/>
          <w:sz w:val="20"/>
        </w:rPr>
        <w:t xml:space="preserve"> lehet, például a tanuló neve, születési helye, születési éve, lakhelye stb. és </w:t>
      </w:r>
      <w:r>
        <w:rPr>
          <w:rFonts w:ascii="Times New Roman" w:hAnsi="Times New Roman"/>
          <w:i/>
          <w:color w:val="000000"/>
          <w:sz w:val="20"/>
        </w:rPr>
        <w:t>egy tulajdonság több egyedhez</w:t>
      </w:r>
      <w:r>
        <w:rPr>
          <w:rFonts w:ascii="Times New Roman" w:hAnsi="Times New Roman"/>
          <w:color w:val="000000"/>
          <w:sz w:val="20"/>
        </w:rPr>
        <w:t xml:space="preserve"> is tartozhat, pl. ugyanaz a születési év több tanulóhoz is tartozhat.</w:t>
      </w:r>
    </w:p>
    <w:p>
      <w:pPr>
        <w:spacing w:before="200" w:after="0" w:line="240" w:lineRule="auto"/>
        <w:jc w:val="both"/>
      </w:pPr>
      <w:r>
        <w:rPr>
          <w:rFonts w:ascii="Times New Roman" w:hAnsi="Times New Roman"/>
          <w:color w:val="000000"/>
          <w:sz w:val="20"/>
        </w:rPr>
        <w:t xml:space="preserve">Mind az egyedek száma, mind a tulajdonságok száma elvileg végtelen lehet. Fontos feladat tehát egy </w:t>
      </w:r>
      <w:r>
        <w:rPr>
          <w:rFonts w:ascii="Times New Roman" w:hAnsi="Times New Roman"/>
          <w:i/>
          <w:color w:val="000000"/>
          <w:sz w:val="20"/>
        </w:rPr>
        <w:t>adatfeldolgozási feladat</w:t>
      </w:r>
      <w:r>
        <w:rPr>
          <w:rFonts w:ascii="Times New Roman" w:hAnsi="Times New Roman"/>
          <w:color w:val="000000"/>
          <w:sz w:val="20"/>
        </w:rPr>
        <w:t xml:space="preserve"> megoldásával kapcsolatban</w:t>
      </w:r>
    </w:p>
    <w:p>
      <w:pPr>
        <w:spacing w:before="200" w:after="0" w:line="240" w:lineRule="auto"/>
        <w:jc w:val="both"/>
      </w:pPr>
      <w:r>
        <w:rPr>
          <w:rFonts w:ascii="Times New Roman" w:hAnsi="Times New Roman"/>
          <w:color w:val="000000"/>
          <w:sz w:val="20"/>
        </w:rPr>
        <w:t>a feldolgozásban résztvevő egyedek véges halmazának kiválasztása és</w:t>
      </w:r>
    </w:p>
    <w:p>
      <w:pPr>
        <w:spacing w:before="200" w:after="0" w:line="240" w:lineRule="auto"/>
        <w:jc w:val="both"/>
      </w:pPr>
      <w:r>
        <w:rPr>
          <w:rFonts w:ascii="Times New Roman" w:hAnsi="Times New Roman"/>
          <w:color w:val="000000"/>
          <w:sz w:val="20"/>
        </w:rPr>
        <w:t>a feldolgozáshoz szükséges tulajdonságok ugyancsak véges halmazának meghatározása.</w:t>
      </w:r>
    </w:p>
    <w:p>
      <w:pPr>
        <w:spacing w:before="200" w:after="0" w:line="240" w:lineRule="auto"/>
        <w:jc w:val="both"/>
      </w:pPr>
      <w:r>
        <w:rPr>
          <w:rFonts w:ascii="Times New Roman" w:hAnsi="Times New Roman"/>
          <w:color w:val="000000"/>
          <w:sz w:val="20"/>
        </w:rPr>
        <w:t xml:space="preserve">Ezek figyelembevételével az úgynevezett </w:t>
      </w:r>
      <w:r>
        <w:rPr>
          <w:rFonts w:ascii="Times New Roman" w:hAnsi="Times New Roman"/>
          <w:i/>
          <w:color w:val="000000"/>
          <w:sz w:val="20"/>
        </w:rPr>
        <w:t>adatfeldolgozási</w:t>
      </w:r>
      <w:r>
        <w:rPr>
          <w:rFonts w:ascii="Times New Roman" w:hAnsi="Times New Roman"/>
          <w:i/>
          <w:color w:val="000000"/>
          <w:sz w:val="20"/>
        </w:rPr>
        <w:t>feladatoknál</w:t>
      </w:r>
      <w:r>
        <w:rPr>
          <w:rFonts w:ascii="Times New Roman" w:hAnsi="Times New Roman"/>
          <w:color w:val="000000"/>
          <w:sz w:val="20"/>
        </w:rPr>
        <w:t>mindig kialakítható egy táblázat, amelynek oszlopaiban az egyedek azonos tulajdonságaira vonatkozó adatok szerepelnek, soraiban pedig egy-egy egyed figyelembe vett összes tulajdonságainak az adatai. Például a tanulókra vonatkozó alábbi adatok:</w:t>
      </w:r>
    </w:p>
    <w:p>
      <w:pPr>
        <w:spacing w:before="0" w:after="0" w:line="240" w:lineRule="auto"/>
        <w:rPr>
          <w:sz w:val="20"/>
        </w:rPr>
      </w:pPr>
    </w:p>
    <w:tbl>
      <w:tblPr>
        <w:tblInd w:w="45" w:type="dxa"/>
        <w:tblLayout w:type="fixed"/>
      </w:tblPr>
      <w:tblGrid>
        <w:gridCol w:w="1264"/>
        <w:gridCol w:w="1264"/>
        <w:gridCol w:w="1264"/>
        <w:gridCol w:w="1354"/>
        <w:gridCol w:w="1264"/>
        <w:gridCol w:w="1264"/>
        <w:gridCol w:w="1354"/>
      </w:tblGrid>
      <w:bookmarkStart w:id="72" w:name="d0e4955"/>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Kód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NÉV</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SZÜL. IDŐ</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LAKHELY</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ÁTLAG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ELT. F.</w:t>
            </w:r>
          </w:p>
        </w:tc>
        <w:tc>
          <w:tcPr>
            <w:tcBorders>
              <w:top w:val="single" w:sz="4" w:color="000000"/>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bookmarkEnd w:id="72"/>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100</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Ács Ferenc</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1969.01.22</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Eger</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4,1</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tanár</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101</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Balla Béla</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1969.05.07</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Maklár</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3,5</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szabó</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102</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Csende Károly</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1968.11.12</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Eger</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3,5</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eladó</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bl>
    <w:p>
      <w:pPr>
        <w:spacing w:before="200" w:after="0" w:line="240" w:lineRule="auto"/>
        <w:jc w:val="both"/>
      </w:pPr>
      <w:r>
        <w:rPr>
          <w:rFonts w:ascii="Times New Roman" w:hAnsi="Times New Roman"/>
          <w:color w:val="000000"/>
          <w:sz w:val="20"/>
        </w:rPr>
        <w:t xml:space="preserve">A fenti csoportosítás összefüggést, relációt fejez ki az adatelemek között. Ez a struktúra az alapja az ún. </w:t>
      </w:r>
      <w:r>
        <w:rPr>
          <w:rFonts w:ascii="Times New Roman" w:hAnsi="Times New Roman"/>
          <w:i/>
          <w:color w:val="000000"/>
          <w:sz w:val="20"/>
        </w:rPr>
        <w:t>relációs adatbáziskezelő rendszernek</w:t>
      </w:r>
      <w:r>
        <w:rPr>
          <w:rFonts w:ascii="Times New Roman" w:hAnsi="Times New Roman"/>
          <w:color w:val="000000"/>
          <w:sz w:val="20"/>
        </w:rPr>
        <w:t xml:space="preserve"> is, amellyel a későbbiek során foglalkozunk majd.</w:t>
      </w:r>
    </w:p>
    <w:bookmarkStart w:id="73" w:name="d0e5101"/>
    <w:p>
      <w:pPr>
        <w:spacing w:before="200" w:after="0" w:line="240" w:lineRule="auto"/>
      </w:pPr>
      <w:r>
        <w:rPr>
          <w:rFonts w:ascii="Arial" w:hAnsi="Arial"/>
          <w:b/>
          <w:color w:val="000000"/>
          <w:sz w:val="35"/>
        </w:rPr>
        <w:t>2. 4.2 Elemi adattípusok</w:t>
      </w:r>
    </w:p>
    <w:bookmarkEnd w:id="73"/>
    <w:p>
      <w:pPr>
        <w:spacing w:before="200" w:after="0" w:line="240" w:lineRule="auto"/>
        <w:jc w:val="both"/>
      </w:pPr>
      <w:r>
        <w:rPr>
          <w:rFonts w:ascii="Times New Roman" w:hAnsi="Times New Roman"/>
          <w:color w:val="000000"/>
          <w:sz w:val="20"/>
        </w:rPr>
        <w:t xml:space="preserve">A táblázatunkban szereplő KÓD tulajdonsághoz tartozó adatok </w:t>
      </w:r>
      <w:r>
        <w:rPr>
          <w:rFonts w:ascii="Times New Roman" w:hAnsi="Times New Roman"/>
          <w:i/>
          <w:color w:val="000000"/>
          <w:sz w:val="20"/>
        </w:rPr>
        <w:t>egész típusúak,</w:t>
      </w:r>
      <w:r>
        <w:rPr>
          <w:rFonts w:ascii="Times New Roman" w:hAnsi="Times New Roman"/>
          <w:color w:val="000000"/>
          <w:sz w:val="20"/>
        </w:rPr>
        <w:t xml:space="preserve"> az ÁTLAG-hoz tartozók </w:t>
      </w:r>
      <w:r>
        <w:rPr>
          <w:rFonts w:ascii="Times New Roman" w:hAnsi="Times New Roman"/>
          <w:i/>
          <w:color w:val="000000"/>
          <w:sz w:val="20"/>
        </w:rPr>
        <w:t>valós típusúak,</w:t>
      </w:r>
      <w:r>
        <w:rPr>
          <w:rFonts w:ascii="Times New Roman" w:hAnsi="Times New Roman"/>
          <w:color w:val="000000"/>
          <w:sz w:val="20"/>
        </w:rPr>
        <w:t xml:space="preserve"> a SZÜLETÉSI IDő-höz tartozók </w:t>
      </w:r>
      <w:r>
        <w:rPr>
          <w:rFonts w:ascii="Times New Roman" w:hAnsi="Times New Roman"/>
          <w:i/>
          <w:color w:val="000000"/>
          <w:sz w:val="20"/>
        </w:rPr>
        <w:t>dátum típusúak,</w:t>
      </w:r>
      <w:r>
        <w:rPr>
          <w:rFonts w:ascii="Times New Roman" w:hAnsi="Times New Roman"/>
          <w:color w:val="000000"/>
          <w:sz w:val="20"/>
        </w:rPr>
        <w:t xml:space="preserve"> a NÉV, LAKHELY, ELTARTÓ FOGLALKOZÁSA tulajdonságokhoz tartozó adatok pedig </w:t>
      </w:r>
      <w:r>
        <w:rPr>
          <w:rFonts w:ascii="Times New Roman" w:hAnsi="Times New Roman"/>
          <w:i/>
          <w:color w:val="000000"/>
          <w:sz w:val="20"/>
        </w:rPr>
        <w:t>karakterlánc</w:t>
      </w:r>
      <w:r>
        <w:rPr>
          <w:rFonts w:ascii="Times New Roman" w:hAnsi="Times New Roman"/>
          <w:color w:val="000000"/>
          <w:sz w:val="20"/>
        </w:rPr>
        <w:t xml:space="preserve"> típusúak. A típus a számítógépes feldolgozásban résztvevő adat legfontosabb jellemzője.</w:t>
      </w:r>
    </w:p>
    <w:p>
      <w:pPr>
        <w:spacing w:before="200" w:after="0" w:line="240" w:lineRule="auto"/>
        <w:jc w:val="both"/>
      </w:pPr>
      <w:r>
        <w:rPr>
          <w:rFonts w:ascii="Times New Roman" w:hAnsi="Times New Roman"/>
          <w:color w:val="000000"/>
          <w:sz w:val="20"/>
        </w:rPr>
        <w:t>Definíció. Az adattípus megadása meghatározza a szóban forgó típus értékkészletét, a rajta végzett műveleteket és a tárban való ábrázolását.</w:t>
      </w:r>
    </w:p>
    <w:p>
      <w:pPr>
        <w:spacing w:before="200" w:after="0" w:line="240" w:lineRule="auto"/>
        <w:jc w:val="both"/>
      </w:pPr>
      <w:r>
        <w:rPr>
          <w:rFonts w:ascii="Times New Roman" w:hAnsi="Times New Roman"/>
          <w:color w:val="000000"/>
          <w:sz w:val="20"/>
        </w:rPr>
        <w:t>Az adattípusok kétfélék lehetnek:</w:t>
      </w:r>
    </w:p>
    <w:p>
      <w:pPr>
        <w:spacing w:before="200" w:after="0" w:line="240" w:lineRule="auto"/>
        <w:jc w:val="both"/>
      </w:pPr>
      <w:r>
        <w:rPr>
          <w:rFonts w:ascii="Times New Roman" w:hAnsi="Times New Roman"/>
          <w:i/>
          <w:color w:val="000000"/>
          <w:sz w:val="20"/>
        </w:rPr>
        <w:t>elemi adattípusok,</w:t>
      </w:r>
      <w:r>
        <w:rPr>
          <w:rFonts w:ascii="Times New Roman" w:hAnsi="Times New Roman"/>
          <w:color w:val="000000"/>
          <w:sz w:val="20"/>
        </w:rPr>
        <w:t xml:space="preserve"> amelyeknek felhasználói szempontból nincs belső szerkezetük,</w:t>
      </w:r>
    </w:p>
    <w:p>
      <w:pPr>
        <w:spacing w:before="200" w:after="0" w:line="240" w:lineRule="auto"/>
        <w:jc w:val="both"/>
      </w:pPr>
      <w:r>
        <w:rPr>
          <w:rFonts w:ascii="Times New Roman" w:hAnsi="Times New Roman"/>
          <w:i/>
          <w:color w:val="000000"/>
          <w:sz w:val="20"/>
        </w:rPr>
        <w:t>összetett adattípusok</w:t>
      </w:r>
      <w:r>
        <w:rPr>
          <w:rFonts w:ascii="Times New Roman" w:hAnsi="Times New Roman"/>
          <w:color w:val="000000"/>
          <w:sz w:val="20"/>
        </w:rPr>
        <w:t xml:space="preserve"> vagy adatstruktúrák, amelyek elemi adattípusokból épülnek fel.</w:t>
      </w:r>
    </w:p>
    <w:p>
      <w:pPr>
        <w:spacing w:before="200" w:after="0" w:line="240" w:lineRule="auto"/>
        <w:jc w:val="both"/>
      </w:pPr>
      <w:r>
        <w:rPr>
          <w:rFonts w:ascii="Times New Roman" w:hAnsi="Times New Roman"/>
          <w:color w:val="000000"/>
          <w:sz w:val="20"/>
        </w:rPr>
        <w:t>Az adat típusát meghatározhatjuk a formája, vagy a programbeli leírása alapján. Adattípust definiálni is tudunk pl. szín, hónap, nap típus stb., de ezek alkalmazhatósága a programnyelvektől függ.</w:t>
      </w:r>
    </w:p>
    <w:p>
      <w:pPr>
        <w:spacing w:before="200" w:after="0" w:line="240" w:lineRule="auto"/>
        <w:jc w:val="both"/>
      </w:pPr>
      <w:r>
        <w:rPr>
          <w:rFonts w:ascii="Times New Roman" w:hAnsi="Times New Roman"/>
          <w:color w:val="000000"/>
          <w:sz w:val="20"/>
        </w:rPr>
        <w:t>Mi itt csak azokat az adattípusokat említjük meg, amelyeket a legtöbb programnyelv kezelni tud.</w:t>
      </w:r>
    </w:p>
    <w:p>
      <w:pPr>
        <w:spacing w:before="200" w:after="0" w:line="240" w:lineRule="auto"/>
        <w:jc w:val="both"/>
      </w:pPr>
      <w:r>
        <w:rPr>
          <w:rFonts w:ascii="Times New Roman" w:hAnsi="Times New Roman"/>
          <w:i/>
          <w:color w:val="000000"/>
          <w:sz w:val="20"/>
        </w:rPr>
        <w:t>Elemi</w:t>
      </w:r>
      <w:r>
        <w:rPr>
          <w:rFonts w:ascii="Times New Roman" w:hAnsi="Times New Roman"/>
          <w:color w:val="000000"/>
          <w:sz w:val="20"/>
        </w:rPr>
        <w:t xml:space="preserve"> </w:t>
      </w:r>
      <w:r>
        <w:rPr>
          <w:rFonts w:ascii="Times New Roman" w:hAnsi="Times New Roman"/>
          <w:i/>
          <w:color w:val="000000"/>
          <w:sz w:val="20"/>
        </w:rPr>
        <w:t>adattípusok</w:t>
      </w:r>
      <w:r>
        <w:rPr>
          <w:rFonts w:ascii="Times New Roman" w:hAnsi="Times New Roman"/>
          <w:color w:val="000000"/>
          <w:sz w:val="20"/>
        </w:rPr>
        <w:t>:</w:t>
      </w:r>
    </w:p>
    <w:p>
      <w:pPr>
        <w:spacing w:before="200" w:after="0" w:line="240" w:lineRule="auto"/>
        <w:jc w:val="both"/>
      </w:pPr>
      <w:r>
        <w:rPr>
          <w:rFonts w:ascii="Times New Roman" w:hAnsi="Times New Roman"/>
          <w:i/>
          <w:color w:val="000000"/>
          <w:sz w:val="20"/>
        </w:rPr>
        <w:t>Egész (integer)</w:t>
      </w:r>
      <w:r>
        <w:rPr>
          <w:rFonts w:ascii="Times New Roman" w:hAnsi="Times New Roman"/>
          <w:color w:val="000000"/>
          <w:sz w:val="20"/>
        </w:rPr>
        <w:t xml:space="preserve"> típusú adat: Mindig csak egész szám lehet. Az egész típusú adatokkal minden numerikus művelet elvégezhető. Pl.</w:t>
      </w:r>
      <w:r>
        <w:rPr>
          <w:rFonts w:ascii="Times New Roman" w:hAnsi="Times New Roman"/>
          <w:color w:val="000000"/>
          <w:sz w:val="20"/>
        </w:rPr>
        <w:drawing>
          <wp:inline>
            <wp:extent cx="472440" cy="106680"/>
            <wp:docPr id="965" name="\\10.50.22.12\Queue\Queue\74\dc\74dc0355-6fe9-49d8-8c77-6a18b3e1f279.docbook\unzip\math\eq_0490x.png"/>
            <a:graphic>
              <a:graphicData uri="http://schemas.openxmlformats.org/drawingml/2006/picture">
                <p:pic>
                  <p:nvPicPr>
                    <p:cNvPr id="966" name="\\10.50.22.12\Queue\Queue\74\dc\74dc0355-6fe9-49d8-8c77-6a18b3e1f279.docbook\unzip\math\eq_0490x.png"/>
                    <p:cNvPicPr/>
                  </p:nvPicPr>
                  <p:blipFill>
                    <a:blip r:embed="r519"/>
                    <a:srcRect/>
                    <a:stretch>
                      <a:fillRect/>
                    </a:stretch>
                  </p:blipFill>
                  <p:spPr>
                    <a:xfrm>
                      <a:off x="0" y="0"/>
                      <a:ext cx="472440" cy="106680"/>
                    </a:xfrm>
                    <a:prstGeom prst="rect"/>
                  </p:spPr>
                </p:pic>
              </a:graphicData>
            </a:graphic>
          </wp:inline>
        </w:drawing>
      </w:r>
    </w:p>
    <w:p>
      <w:pPr>
        <w:spacing w:before="200" w:after="0" w:line="240" w:lineRule="auto"/>
        <w:jc w:val="both"/>
      </w:pPr>
      <w:r>
        <w:rPr>
          <w:rFonts w:ascii="Times New Roman" w:hAnsi="Times New Roman"/>
          <w:i/>
          <w:color w:val="000000"/>
          <w:sz w:val="20"/>
        </w:rPr>
        <w:t>Valós (real, double)</w:t>
      </w:r>
      <w:r>
        <w:rPr>
          <w:rFonts w:ascii="Times New Roman" w:hAnsi="Times New Roman"/>
          <w:color w:val="000000"/>
          <w:sz w:val="20"/>
        </w:rPr>
        <w:t xml:space="preserve"> típusú adat: Mindig csak törtszám lehet. Ezekkel az adatokkal is műveletek sokaságát végezhetjük, amelyek a matematikából már közismertek. Pl.</w:t>
      </w:r>
      <w:r>
        <w:rPr>
          <w:rFonts w:ascii="Times New Roman" w:hAnsi="Times New Roman"/>
          <w:color w:val="000000"/>
          <w:sz w:val="20"/>
        </w:rPr>
        <w:drawing>
          <wp:inline>
            <wp:extent cx="670560" cy="106680"/>
            <wp:docPr id="967" name="\\10.50.22.12\Queue\Queue\74\dc\74dc0355-6fe9-49d8-8c77-6a18b3e1f279.docbook\unzip\math\eq_0491x.png"/>
            <a:graphic>
              <a:graphicData uri="http://schemas.openxmlformats.org/drawingml/2006/picture">
                <p:pic>
                  <p:nvPicPr>
                    <p:cNvPr id="968" name="\\10.50.22.12\Queue\Queue\74\dc\74dc0355-6fe9-49d8-8c77-6a18b3e1f279.docbook\unzip\math\eq_0491x.png"/>
                    <p:cNvPicPr/>
                  </p:nvPicPr>
                  <p:blipFill>
                    <a:blip r:embed="r520"/>
                    <a:srcRect/>
                    <a:stretch>
                      <a:fillRect/>
                    </a:stretch>
                  </p:blipFill>
                  <p:spPr>
                    <a:xfrm>
                      <a:off x="0" y="0"/>
                      <a:ext cx="670560" cy="106680"/>
                    </a:xfrm>
                    <a:prstGeom prst="rect"/>
                  </p:spPr>
                </p:pic>
              </a:graphicData>
            </a:graphic>
          </wp:inline>
        </w:drawing>
      </w:r>
      <w:r>
        <w:rPr>
          <w:rFonts w:ascii="Times New Roman" w:hAnsi="Times New Roman"/>
          <w:color w:val="000000"/>
          <w:sz w:val="20"/>
        </w:rPr>
        <w:t>. Meg kell jegyeznünk, hogy a táblázatkezelők követik a nemzeti beállításokat, de a programozási nyelvek általában nem, azaz tizedespontot használnak tizedes vessző helyett.</w:t>
      </w:r>
    </w:p>
    <w:p>
      <w:pPr>
        <w:spacing w:before="200" w:after="0" w:line="240" w:lineRule="auto"/>
        <w:jc w:val="both"/>
      </w:pPr>
      <w:r>
        <w:rPr>
          <w:rFonts w:ascii="Times New Roman" w:hAnsi="Times New Roman"/>
          <w:i/>
          <w:color w:val="000000"/>
          <w:sz w:val="20"/>
        </w:rPr>
        <w:t>Logikai (logical, Boolean)</w:t>
      </w:r>
      <w:r>
        <w:rPr>
          <w:rFonts w:ascii="Times New Roman" w:hAnsi="Times New Roman"/>
          <w:color w:val="000000"/>
          <w:sz w:val="20"/>
        </w:rPr>
        <w:t xml:space="preserve"> típusú adat: Mindig csak két érték lehet: igaz vagy hamis, amelyet jelölhetünk </w:t>
      </w:r>
      <w:r>
        <w:rPr>
          <w:rFonts w:ascii="Times New Roman" w:hAnsi="Times New Roman"/>
          <w:i/>
          <w:color w:val="000000"/>
          <w:sz w:val="20"/>
        </w:rPr>
        <w:t>true</w:t>
      </w:r>
      <w:r>
        <w:rPr>
          <w:rFonts w:ascii="Times New Roman" w:hAnsi="Times New Roman"/>
          <w:color w:val="000000"/>
          <w:sz w:val="20"/>
        </w:rPr>
        <w:t xml:space="preserve"> vagy </w:t>
      </w:r>
      <w:r>
        <w:rPr>
          <w:rFonts w:ascii="Times New Roman" w:hAnsi="Times New Roman"/>
          <w:i/>
          <w:color w:val="000000"/>
          <w:sz w:val="20"/>
        </w:rPr>
        <w:t>false</w:t>
      </w:r>
      <w:r>
        <w:rPr>
          <w:rFonts w:ascii="Times New Roman" w:hAnsi="Times New Roman"/>
          <w:color w:val="000000"/>
          <w:sz w:val="20"/>
        </w:rPr>
        <w:t xml:space="preserve"> formában, vagy egyéb módon is. Legfontosabb műveletek: a negáció </w:t>
      </w:r>
      <w:r>
        <w:rPr>
          <w:rFonts w:ascii="Times New Roman" w:hAnsi="Times New Roman"/>
          <w:i/>
          <w:color w:val="000000"/>
          <w:sz w:val="20"/>
        </w:rPr>
        <w:t>(not),</w:t>
      </w:r>
      <w:r>
        <w:rPr>
          <w:rFonts w:ascii="Times New Roman" w:hAnsi="Times New Roman"/>
          <w:color w:val="000000"/>
          <w:sz w:val="20"/>
        </w:rPr>
        <w:t xml:space="preserve"> a konjunkció (and) , diszjunkció (or) és a antivalencia (xor).</w:t>
      </w:r>
    </w:p>
    <w:p>
      <w:pPr>
        <w:spacing w:before="200" w:after="0" w:line="240" w:lineRule="auto"/>
        <w:jc w:val="both"/>
      </w:pPr>
      <w:r>
        <w:rPr>
          <w:rFonts w:ascii="Times New Roman" w:hAnsi="Times New Roman"/>
          <w:i/>
          <w:color w:val="000000"/>
          <w:sz w:val="20"/>
        </w:rPr>
        <w:t>Karakter (char)</w:t>
      </w:r>
      <w:r>
        <w:rPr>
          <w:rFonts w:ascii="Times New Roman" w:hAnsi="Times New Roman"/>
          <w:color w:val="000000"/>
          <w:sz w:val="20"/>
        </w:rPr>
        <w:t xml:space="preserve"> típusú adat:</w:t>
      </w:r>
    </w:p>
    <w:p>
      <w:pPr>
        <w:spacing w:before="200" w:after="0" w:line="240" w:lineRule="auto"/>
        <w:jc w:val="both"/>
      </w:pPr>
      <w:r>
        <w:rPr>
          <w:rFonts w:ascii="Times New Roman" w:hAnsi="Times New Roman"/>
          <w:color w:val="000000"/>
          <w:sz w:val="20"/>
        </w:rPr>
        <w:t xml:space="preserve">Mindig csak egy karakter lehet. Ábrázolásuk ASCII kód esetén 1 , UNICODE esetén 2 bájton a belső kódjuk alapján történik. Értelmezhető műveletek az összehasonlítás, kódmegadás, előző karakter, következő karakter képzése. Pl. </w:t>
      </w:r>
      <w:r>
        <w:rPr>
          <w:rFonts w:ascii="Times New Roman" w:hAnsi="Times New Roman"/>
          <w:color w:val="000000"/>
          <w:sz w:val="20"/>
        </w:rPr>
        <w:drawing>
          <wp:inline>
            <wp:extent cx="106680" cy="106680"/>
            <wp:docPr id="969" name="\\10.50.22.12\Queue\Queue\74\dc\74dc0355-6fe9-49d8-8c77-6a18b3e1f279.docbook\unzip\math\eq_0492x.png"/>
            <a:graphic>
              <a:graphicData uri="http://schemas.openxmlformats.org/drawingml/2006/picture">
                <p:pic>
                  <p:nvPicPr>
                    <p:cNvPr id="970" name="\\10.50.22.12\Queue\Queue\74\dc\74dc0355-6fe9-49d8-8c77-6a18b3e1f279.docbook\unzip\math\eq_0492x.png"/>
                    <p:cNvPicPr/>
                  </p:nvPicPr>
                  <p:blipFill>
                    <a:blip r:embed="r521"/>
                    <a:srcRect/>
                    <a:stretch>
                      <a:fillRect/>
                    </a:stretch>
                  </p:blipFill>
                  <p:spPr>
                    <a:xfrm>
                      <a:off x="0" y="0"/>
                      <a:ext cx="106680" cy="106680"/>
                    </a:xfrm>
                    <a:prstGeom prst="rect"/>
                  </p:spPr>
                </p:pic>
              </a:graphicData>
            </a:graphic>
          </wp:inline>
        </w:drawing>
      </w:r>
      <w:r>
        <w:rPr>
          <w:rFonts w:ascii="Times New Roman" w:hAnsi="Times New Roman"/>
          <w:color w:val="000000"/>
          <w:sz w:val="20"/>
        </w:rPr>
        <w:t xml:space="preserve"> 8; $ ; %</w:t>
      </w:r>
    </w:p>
    <w:p>
      <w:pPr>
        <w:spacing w:before="200" w:after="0" w:line="240" w:lineRule="auto"/>
        <w:jc w:val="both"/>
      </w:pPr>
      <w:r>
        <w:rPr>
          <w:rFonts w:ascii="Times New Roman" w:hAnsi="Times New Roman"/>
          <w:color w:val="000000"/>
          <w:sz w:val="20"/>
        </w:rPr>
        <w:t xml:space="preserve">A másik értelmezés szerint egyes programnyelvek elemi adattípusnak tekintik a </w:t>
      </w:r>
      <w:r>
        <w:rPr>
          <w:rFonts w:ascii="Times New Roman" w:hAnsi="Times New Roman"/>
          <w:i/>
          <w:color w:val="000000"/>
          <w:sz w:val="20"/>
        </w:rPr>
        <w:t>karakterlánc</w:t>
      </w:r>
      <w:r>
        <w:rPr>
          <w:rFonts w:ascii="Times New Roman" w:hAnsi="Times New Roman"/>
          <w:color w:val="000000"/>
          <w:sz w:val="20"/>
        </w:rPr>
        <w:t xml:space="preserve"> vagy </w:t>
      </w:r>
      <w:r>
        <w:rPr>
          <w:rFonts w:ascii="Times New Roman" w:hAnsi="Times New Roman"/>
          <w:i/>
          <w:color w:val="000000"/>
          <w:sz w:val="20"/>
        </w:rPr>
        <w:t>szöveg</w:t>
      </w:r>
      <w:r>
        <w:rPr>
          <w:rFonts w:ascii="Times New Roman" w:hAnsi="Times New Roman"/>
          <w:color w:val="000000"/>
          <w:sz w:val="20"/>
        </w:rPr>
        <w:t xml:space="preserve"> típust is, mivel a teljes adattal kerülnek itt is végrehajtásra a műveletek, és nem azok egy részével. Ilyen értelmezésben a karakter egy karakterből álló szöveg. Tehát nincs külön jelentősége a karakter típus </w:t>
      </w:r>
      <w:r>
        <w:rPr>
          <w:rFonts w:ascii="Times New Roman" w:hAnsi="Times New Roman"/>
          <w:i/>
          <w:color w:val="000000"/>
          <w:sz w:val="20"/>
        </w:rPr>
        <w:t xml:space="preserve">a) </w:t>
      </w:r>
      <w:r>
        <w:rPr>
          <w:rFonts w:ascii="Times New Roman" w:hAnsi="Times New Roman"/>
          <w:color w:val="000000"/>
          <w:sz w:val="20"/>
        </w:rPr>
        <w:t>változatának. Értelmezhető műveletek az összehasonlítás és az összefűzés (konkatenáció) művelete. Pl. EGER; ALGOL-60; NAGY IMRE.</w:t>
      </w:r>
    </w:p>
    <w:p>
      <w:pPr>
        <w:spacing w:before="200" w:after="0" w:line="240" w:lineRule="auto"/>
        <w:jc w:val="both"/>
      </w:pPr>
      <w:r>
        <w:rPr>
          <w:rFonts w:ascii="Times New Roman" w:hAnsi="Times New Roman"/>
          <w:color w:val="000000"/>
          <w:sz w:val="20"/>
        </w:rPr>
        <w:t>A felsorolt elemi típusok tárban való ábrázolását a későbbiek során ismertetjük.</w:t>
      </w:r>
    </w:p>
    <w:bookmarkStart w:id="74" w:name="d0e5225"/>
    <w:p>
      <w:pPr>
        <w:spacing w:before="200" w:after="0" w:line="240" w:lineRule="auto"/>
      </w:pPr>
      <w:r>
        <w:rPr>
          <w:rFonts w:ascii="Arial" w:hAnsi="Arial"/>
          <w:b/>
          <w:color w:val="000000"/>
          <w:sz w:val="35"/>
        </w:rPr>
        <w:t>3. 4.3 Összetett adattípusok, adatstruktúrák</w:t>
      </w:r>
    </w:p>
    <w:bookmarkEnd w:id="74"/>
    <w:p>
      <w:pPr>
        <w:spacing w:before="200" w:after="0" w:line="240" w:lineRule="auto"/>
        <w:jc w:val="both"/>
      </w:pPr>
      <w:r>
        <w:rPr>
          <w:rFonts w:ascii="Times New Roman" w:hAnsi="Times New Roman"/>
          <w:color w:val="000000"/>
          <w:sz w:val="20"/>
        </w:rPr>
        <w:t>Az elemi adattípusokból különböző adatstruktúrákat állíthatunk össze. Ha a táblázatunk oszlopait tekintjük, azokban azonos típusú adatok szerepelnek egy meghatározott sorrendben.</w:t>
      </w:r>
    </w:p>
    <w:p>
      <w:pPr>
        <w:spacing w:before="200" w:after="0" w:line="240" w:lineRule="auto"/>
        <w:jc w:val="both"/>
      </w:pPr>
      <w:r>
        <w:rPr>
          <w:rFonts w:ascii="Times New Roman" w:hAnsi="Times New Roman"/>
          <w:color w:val="000000"/>
          <w:sz w:val="20"/>
        </w:rPr>
        <w:t xml:space="preserve">Definíció. Az azonos típusú adatokból álló véges adatsort </w:t>
      </w:r>
      <w:r>
        <w:rPr>
          <w:rFonts w:ascii="Times New Roman" w:hAnsi="Times New Roman"/>
          <w:i/>
          <w:color w:val="000000"/>
          <w:sz w:val="20"/>
        </w:rPr>
        <w:t>tömbnek</w:t>
      </w:r>
      <w:r>
        <w:rPr>
          <w:rFonts w:ascii="Times New Roman" w:hAnsi="Times New Roman"/>
          <w:color w:val="000000"/>
          <w:sz w:val="20"/>
        </w:rPr>
        <w:t xml:space="preserve"> nevezzük.</w:t>
      </w:r>
    </w:p>
    <w:p>
      <w:pPr>
        <w:spacing w:before="200" w:after="0" w:line="240" w:lineRule="auto"/>
        <w:jc w:val="both"/>
      </w:pPr>
      <w:r>
        <w:rPr>
          <w:rFonts w:ascii="Times New Roman" w:hAnsi="Times New Roman"/>
          <w:color w:val="000000"/>
          <w:sz w:val="20"/>
        </w:rPr>
        <w:t>A legegyszerűbb tömb a matematikából ismert vektor, pl.</w:t>
      </w:r>
    </w:p>
    <w:p>
      <w:pPr>
        <w:spacing w:before="200" w:after="0" w:line="240" w:lineRule="auto"/>
        <w:jc w:val="both"/>
      </w:pPr>
      <w:r>
        <w:rPr>
          <w:rFonts w:ascii="Times New Roman" w:hAnsi="Times New Roman"/>
          <w:color w:val="000000"/>
          <w:sz w:val="20"/>
        </w:rPr>
        <w:drawing>
          <wp:inline>
            <wp:extent cx="830580" cy="121920"/>
            <wp:docPr id="971" name="\\10.50.22.12\Queue\Queue\74\dc\74dc0355-6fe9-49d8-8c77-6a18b3e1f279.docbook\unzip\math\eq_0493x.png"/>
            <a:graphic>
              <a:graphicData uri="http://schemas.openxmlformats.org/drawingml/2006/picture">
                <p:pic>
                  <p:nvPicPr>
                    <p:cNvPr id="972" name="\\10.50.22.12\Queue\Queue\74\dc\74dc0355-6fe9-49d8-8c77-6a18b3e1f279.docbook\unzip\math\eq_0493x.png"/>
                    <p:cNvPicPr/>
                  </p:nvPicPr>
                  <p:blipFill>
                    <a:blip r:embed="r522"/>
                    <a:srcRect/>
                    <a:stretch>
                      <a:fillRect/>
                    </a:stretch>
                  </p:blipFill>
                  <p:spPr>
                    <a:xfrm>
                      <a:off x="0" y="0"/>
                      <a:ext cx="830580" cy="121920"/>
                    </a:xfrm>
                    <a:prstGeom prst="rect"/>
                  </p:spPr>
                </p:pic>
              </a:graphicData>
            </a:graphic>
          </wp:inline>
        </w:drawing>
      </w:r>
      <w:r>
        <w:rPr>
          <w:rFonts w:ascii="Times New Roman" w:hAnsi="Times New Roman"/>
          <w:color w:val="000000"/>
          <w:sz w:val="20"/>
        </w:rPr>
        <w:t xml:space="preserve"> amelyet a számítástechnikában</w:t>
      </w:r>
    </w:p>
    <w:p>
      <w:pPr>
        <w:spacing w:before="200" w:after="0" w:line="240" w:lineRule="auto"/>
        <w:jc w:val="both"/>
      </w:pPr>
      <w:r>
        <w:rPr>
          <w:rFonts w:ascii="Times New Roman" w:hAnsi="Times New Roman"/>
          <w:color w:val="000000"/>
          <w:sz w:val="20"/>
        </w:rPr>
        <w:drawing>
          <wp:inline>
            <wp:extent cx="1059180" cy="121920"/>
            <wp:docPr id="973" name="\\10.50.22.12\Queue\Queue\74\dc\74dc0355-6fe9-49d8-8c77-6a18b3e1f279.docbook\unzip\math\eq_0494x.png"/>
            <a:graphic>
              <a:graphicData uri="http://schemas.openxmlformats.org/drawingml/2006/picture">
                <p:pic>
                  <p:nvPicPr>
                    <p:cNvPr id="974" name="\\10.50.22.12\Queue\Queue\74\dc\74dc0355-6fe9-49d8-8c77-6a18b3e1f279.docbook\unzip\math\eq_0494x.png"/>
                    <p:cNvPicPr/>
                  </p:nvPicPr>
                  <p:blipFill>
                    <a:blip r:embed="r523"/>
                    <a:srcRect/>
                    <a:stretch>
                      <a:fillRect/>
                    </a:stretch>
                  </p:blipFill>
                  <p:spPr>
                    <a:xfrm>
                      <a:off x="0" y="0"/>
                      <a:ext cx="1059180" cy="121920"/>
                    </a:xfrm>
                    <a:prstGeom prst="rect"/>
                  </p:spPr>
                </p:pic>
              </a:graphicData>
            </a:graphic>
          </wp:inline>
        </w:drawing>
      </w:r>
      <w:r>
        <w:rPr>
          <w:rFonts w:ascii="Times New Roman" w:hAnsi="Times New Roman"/>
          <w:color w:val="000000"/>
          <w:sz w:val="20"/>
        </w:rPr>
        <w:t xml:space="preserve"> vagy</w:t>
      </w:r>
    </w:p>
    <w:p>
      <w:pPr>
        <w:spacing w:before="200" w:after="0" w:line="240" w:lineRule="auto"/>
        <w:jc w:val="both"/>
      </w:pPr>
      <w:r>
        <w:rPr>
          <w:rFonts w:ascii="Times New Roman" w:hAnsi="Times New Roman"/>
          <w:color w:val="000000"/>
          <w:sz w:val="20"/>
        </w:rPr>
        <w:drawing>
          <wp:inline>
            <wp:extent cx="929640" cy="121920"/>
            <wp:docPr id="975" name="\\10.50.22.12\Queue\Queue\74\dc\74dc0355-6fe9-49d8-8c77-6a18b3e1f279.docbook\unzip\math\eq_0495x.png"/>
            <a:graphic>
              <a:graphicData uri="http://schemas.openxmlformats.org/drawingml/2006/picture">
                <p:pic>
                  <p:nvPicPr>
                    <p:cNvPr id="976" name="\\10.50.22.12\Queue\Queue\74\dc\74dc0355-6fe9-49d8-8c77-6a18b3e1f279.docbook\unzip\math\eq_0495x.png"/>
                    <p:cNvPicPr/>
                  </p:nvPicPr>
                  <p:blipFill>
                    <a:blip r:embed="r524"/>
                    <a:srcRect/>
                    <a:stretch>
                      <a:fillRect/>
                    </a:stretch>
                  </p:blipFill>
                  <p:spPr>
                    <a:xfrm>
                      <a:off x="0" y="0"/>
                      <a:ext cx="929640" cy="121920"/>
                    </a:xfrm>
                    <a:prstGeom prst="rect"/>
                  </p:spPr>
                </p:pic>
              </a:graphicData>
            </a:graphic>
          </wp:inline>
        </w:drawing>
      </w:r>
    </w:p>
    <w:p>
      <w:pPr>
        <w:spacing w:before="200" w:after="0" w:line="240" w:lineRule="auto"/>
        <w:jc w:val="both"/>
      </w:pPr>
      <w:r>
        <w:rPr>
          <w:rFonts w:ascii="Times New Roman" w:hAnsi="Times New Roman"/>
          <w:color w:val="000000"/>
          <w:sz w:val="20"/>
        </w:rPr>
        <w:t xml:space="preserve">módon jelölünk. Az </w:t>
      </w:r>
      <w:r>
        <w:rPr>
          <w:rFonts w:ascii="Times New Roman" w:hAnsi="Times New Roman"/>
          <w:color w:val="000000"/>
          <w:sz w:val="20"/>
        </w:rPr>
        <w:drawing>
          <wp:inline>
            <wp:extent cx="83820" cy="83820"/>
            <wp:docPr id="977" name="\\10.50.22.12\Queue\Queue\74\dc\74dc0355-6fe9-49d8-8c77-6a18b3e1f279.docbook\unzip\math\eq_0496x.png"/>
            <a:graphic>
              <a:graphicData uri="http://schemas.openxmlformats.org/drawingml/2006/picture">
                <p:pic>
                  <p:nvPicPr>
                    <p:cNvPr id="978" name="\\10.50.22.12\Queue\Queue\74\dc\74dc0355-6fe9-49d8-8c77-6a18b3e1f279.docbook\unzip\math\eq_0496x.png"/>
                    <p:cNvPicPr/>
                  </p:nvPicPr>
                  <p:blipFill>
                    <a:blip r:embed="r525"/>
                    <a:srcRect/>
                    <a:stretch>
                      <a:fillRect/>
                    </a:stretch>
                  </p:blipFill>
                  <p:spPr>
                    <a:xfrm>
                      <a:off x="0" y="0"/>
                      <a:ext cx="83820" cy="83820"/>
                    </a:xfrm>
                    <a:prstGeom prst="rect"/>
                  </p:spPr>
                </p:pic>
              </a:graphicData>
            </a:graphic>
          </wp:inline>
        </w:drawing>
      </w:r>
      <w:r>
        <w:rPr>
          <w:rFonts w:ascii="Times New Roman" w:hAnsi="Times New Roman"/>
          <w:color w:val="000000"/>
          <w:sz w:val="20"/>
        </w:rPr>
        <w:t xml:space="preserve"> a tömb neve, minden elemre azonos, és bármely elemére az indexével hivatkozunk. </w:t>
      </w:r>
      <w:r>
        <w:rPr>
          <w:rFonts w:ascii="Times New Roman" w:hAnsi="Times New Roman"/>
          <w:color w:val="000000"/>
          <w:sz w:val="20"/>
        </w:rPr>
        <w:drawing>
          <wp:inline>
            <wp:extent cx="243840" cy="121920"/>
            <wp:docPr id="979" name="\\10.50.22.12\Queue\Queue\74\dc\74dc0355-6fe9-49d8-8c77-6a18b3e1f279.docbook\unzip\math\eq_0497x.png"/>
            <a:graphic>
              <a:graphicData uri="http://schemas.openxmlformats.org/drawingml/2006/picture">
                <p:pic>
                  <p:nvPicPr>
                    <p:cNvPr id="980" name="\\10.50.22.12\Queue\Queue\74\dc\74dc0355-6fe9-49d8-8c77-6a18b3e1f279.docbook\unzip\math\eq_0497x.png"/>
                    <p:cNvPicPr/>
                  </p:nvPicPr>
                  <p:blipFill>
                    <a:blip r:embed="r526"/>
                    <a:srcRect/>
                    <a:stretch>
                      <a:fillRect/>
                    </a:stretch>
                  </p:blipFill>
                  <p:spPr>
                    <a:xfrm>
                      <a:off x="0" y="0"/>
                      <a:ext cx="243840" cy="121920"/>
                    </a:xfrm>
                    <a:prstGeom prst="rect"/>
                  </p:spPr>
                </p:pic>
              </a:graphicData>
            </a:graphic>
          </wp:inline>
        </w:drawing>
      </w:r>
      <w:r>
        <w:rPr>
          <w:rFonts w:ascii="Times New Roman" w:hAnsi="Times New Roman"/>
          <w:color w:val="000000"/>
          <w:sz w:val="20"/>
        </w:rPr>
        <w:t>a</w:t>
      </w:r>
      <w:r>
        <w:rPr>
          <w:rFonts w:ascii="Times New Roman" w:hAnsi="Times New Roman"/>
          <w:color w:val="000000"/>
          <w:sz w:val="20"/>
        </w:rPr>
        <w:drawing>
          <wp:inline>
            <wp:extent cx="76200" cy="83820"/>
            <wp:docPr id="981" name="\\10.50.22.12\Queue\Queue\74\dc\74dc0355-6fe9-49d8-8c77-6a18b3e1f279.docbook\unzip\math\eq_0498x.png"/>
            <a:graphic>
              <a:graphicData uri="http://schemas.openxmlformats.org/drawingml/2006/picture">
                <p:pic>
                  <p:nvPicPr>
                    <p:cNvPr id="982" name="\\10.50.22.12\Queue\Queue\74\dc\74dc0355-6fe9-49d8-8c77-6a18b3e1f279.docbook\unzip\math\eq_0498x.png"/>
                    <p:cNvPicPr/>
                  </p:nvPicPr>
                  <p:blipFill>
                    <a:blip r:embed="r527"/>
                    <a:srcRect/>
                    <a:stretch>
                      <a:fillRect/>
                    </a:stretch>
                  </p:blipFill>
                  <p:spPr>
                    <a:xfrm>
                      <a:off x="0" y="0"/>
                      <a:ext cx="76200" cy="83820"/>
                    </a:xfrm>
                    <a:prstGeom prst="rect"/>
                  </p:spPr>
                </p:pic>
              </a:graphicData>
            </a:graphic>
          </wp:inline>
        </w:drawing>
      </w:r>
      <w:r>
        <w:rPr>
          <w:rFonts w:ascii="Times New Roman" w:hAnsi="Times New Roman"/>
          <w:color w:val="000000"/>
          <w:sz w:val="20"/>
        </w:rPr>
        <w:t xml:space="preserve"> tömbelem.</w:t>
      </w:r>
    </w:p>
    <w:p>
      <w:pPr>
        <w:spacing w:before="200" w:after="0" w:line="240" w:lineRule="auto"/>
        <w:jc w:val="both"/>
      </w:pPr>
      <w:r>
        <w:rPr>
          <w:rFonts w:ascii="Times New Roman" w:hAnsi="Times New Roman"/>
          <w:color w:val="000000"/>
          <w:sz w:val="20"/>
        </w:rPr>
        <w:t>Az adatok sorozatának elrendezése, ha több azonos típusú tulajdonságot foglalunk egybe (pl. a hét öt munkanapján elért termelési eredmények dolgozónként), két dimenzióban történhet. Ilyen a matematikából ismert mátrix elrendezés.</w:t>
      </w:r>
    </w:p>
    <w:p>
      <w:pPr>
        <w:spacing w:before="200" w:after="0" w:line="240" w:lineRule="auto"/>
        <w:jc w:val="both"/>
      </w:pPr>
      <w:r>
        <w:rPr>
          <w:rFonts w:ascii="Times New Roman" w:hAnsi="Times New Roman"/>
          <w:color w:val="000000"/>
          <w:sz w:val="20"/>
        </w:rPr>
        <w:drawing>
          <wp:inline>
            <wp:extent cx="1028700" cy="861060"/>
            <wp:docPr id="983" name="\\10.50.22.12\Queue\Queue\74\dc\74dc0355-6fe9-49d8-8c77-6a18b3e1f279.docbook\unzip\math\eq_0499x.png"/>
            <a:graphic>
              <a:graphicData uri="http://schemas.openxmlformats.org/drawingml/2006/picture">
                <p:pic>
                  <p:nvPicPr>
                    <p:cNvPr id="984" name="\\10.50.22.12\Queue\Queue\74\dc\74dc0355-6fe9-49d8-8c77-6a18b3e1f279.docbook\unzip\math\eq_0499x.png"/>
                    <p:cNvPicPr/>
                  </p:nvPicPr>
                  <p:blipFill>
                    <a:blip r:embed="r528"/>
                    <a:srcRect/>
                    <a:stretch>
                      <a:fillRect/>
                    </a:stretch>
                  </p:blipFill>
                  <p:spPr>
                    <a:xfrm>
                      <a:off x="0" y="0"/>
                      <a:ext cx="1028700" cy="861060"/>
                    </a:xfrm>
                    <a:prstGeom prst="rect"/>
                  </p:spPr>
                </p:pic>
              </a:graphicData>
            </a:graphic>
          </wp:inline>
        </w:drawing>
      </w:r>
      <w:r>
        <w:rPr>
          <w:rFonts w:ascii="Times New Roman" w:hAnsi="Times New Roman"/>
          <w:color w:val="000000"/>
          <w:sz w:val="20"/>
        </w:rPr>
        <w:t xml:space="preserve"> amelynek </w:t>
      </w:r>
      <w:r>
        <w:rPr>
          <w:rFonts w:ascii="Times New Roman" w:hAnsi="Times New Roman"/>
          <w:color w:val="000000"/>
          <w:sz w:val="20"/>
        </w:rPr>
        <w:drawing>
          <wp:inline>
            <wp:extent cx="99060" cy="53340"/>
            <wp:docPr id="985" name="\\10.50.22.12\Queue\Queue\74\dc\74dc0355-6fe9-49d8-8c77-6a18b3e1f279.docbook\unzip\math\eq_0500x.png"/>
            <a:graphic>
              <a:graphicData uri="http://schemas.openxmlformats.org/drawingml/2006/picture">
                <p:pic>
                  <p:nvPicPr>
                    <p:cNvPr id="986" name="\\10.50.22.12\Queue\Queue\74\dc\74dc0355-6fe9-49d8-8c77-6a18b3e1f279.docbook\unzip\math\eq_0500x.png"/>
                    <p:cNvPicPr/>
                  </p:nvPicPr>
                  <p:blipFill>
                    <a:blip r:embed="r529"/>
                    <a:srcRect/>
                    <a:stretch>
                      <a:fillRect/>
                    </a:stretch>
                  </p:blipFill>
                  <p:spPr>
                    <a:xfrm>
                      <a:off x="0" y="0"/>
                      <a:ext cx="99060" cy="53340"/>
                    </a:xfrm>
                    <a:prstGeom prst="rect"/>
                  </p:spPr>
                </p:pic>
              </a:graphicData>
            </a:graphic>
          </wp:inline>
        </w:drawing>
      </w:r>
      <w:r>
        <w:rPr>
          <w:rFonts w:ascii="Times New Roman" w:hAnsi="Times New Roman"/>
          <w:color w:val="000000"/>
          <w:sz w:val="20"/>
        </w:rPr>
        <w:t xml:space="preserve"> sora és </w:t>
      </w:r>
      <w:r>
        <w:rPr>
          <w:rFonts w:ascii="Times New Roman" w:hAnsi="Times New Roman"/>
          <w:color w:val="000000"/>
          <w:sz w:val="20"/>
        </w:rPr>
        <w:drawing>
          <wp:inline>
            <wp:extent cx="68580" cy="53340"/>
            <wp:docPr id="987" name="\\10.50.22.12\Queue\Queue\74\dc\74dc0355-6fe9-49d8-8c77-6a18b3e1f279.docbook\unzip\math\eq_0501x.png"/>
            <a:graphic>
              <a:graphicData uri="http://schemas.openxmlformats.org/drawingml/2006/picture">
                <p:pic>
                  <p:nvPicPr>
                    <p:cNvPr id="988" name="\\10.50.22.12\Queue\Queue\74\dc\74dc0355-6fe9-49d8-8c77-6a18b3e1f279.docbook\unzip\math\eq_0501x.png"/>
                    <p:cNvPicPr/>
                  </p:nvPicPr>
                  <p:blipFill>
                    <a:blip r:embed="r530"/>
                    <a:srcRect/>
                    <a:stretch>
                      <a:fillRect/>
                    </a:stretch>
                  </p:blipFill>
                  <p:spPr>
                    <a:xfrm>
                      <a:off x="0" y="0"/>
                      <a:ext cx="68580" cy="53340"/>
                    </a:xfrm>
                    <a:prstGeom prst="rect"/>
                  </p:spPr>
                </p:pic>
              </a:graphicData>
            </a:graphic>
          </wp:inline>
        </w:drawing>
      </w:r>
      <w:r>
        <w:rPr>
          <w:rFonts w:ascii="Times New Roman" w:hAnsi="Times New Roman"/>
          <w:color w:val="000000"/>
          <w:sz w:val="20"/>
        </w:rPr>
        <w:t xml:space="preserve"> oszlopa van. Az ilyen struktúrát kétdimenziós tömbnek nevezzük, és az </w:t>
      </w:r>
      <w:r>
        <w:rPr>
          <w:rFonts w:ascii="Times New Roman" w:hAnsi="Times New Roman"/>
          <w:color w:val="000000"/>
          <w:sz w:val="20"/>
        </w:rPr>
        <w:drawing>
          <wp:inline>
            <wp:extent cx="60960" cy="83820"/>
            <wp:docPr id="989" name="\\10.50.22.12\Queue\Queue\74\dc\74dc0355-6fe9-49d8-8c77-6a18b3e1f279.docbook\unzip\math\eq_0502x.png"/>
            <a:graphic>
              <a:graphicData uri="http://schemas.openxmlformats.org/drawingml/2006/picture">
                <p:pic>
                  <p:nvPicPr>
                    <p:cNvPr id="990" name="\\10.50.22.12\Queue\Queue\74\dc\74dc0355-6fe9-49d8-8c77-6a18b3e1f279.docbook\unzip\math\eq_0502x.png"/>
                    <p:cNvPicPr/>
                  </p:nvPicPr>
                  <p:blipFill>
                    <a:blip r:embed="r531"/>
                    <a:srcRect/>
                    <a:stretch>
                      <a:fillRect/>
                    </a:stretch>
                  </p:blipFill>
                  <p:spPr>
                    <a:xfrm>
                      <a:off x="0" y="0"/>
                      <a:ext cx="60960" cy="83820"/>
                    </a:xfrm>
                    <a:prstGeom prst="rect"/>
                  </p:spPr>
                </p:pic>
              </a:graphicData>
            </a:graphic>
          </wp:inline>
        </w:drawing>
      </w:r>
      <w:r>
        <w:rPr>
          <w:rFonts w:ascii="Times New Roman" w:hAnsi="Times New Roman"/>
          <w:color w:val="000000"/>
          <w:sz w:val="20"/>
        </w:rPr>
        <w:t xml:space="preserve"> sor </w:t>
      </w:r>
      <w:r>
        <w:rPr>
          <w:rFonts w:ascii="Times New Roman" w:hAnsi="Times New Roman"/>
          <w:color w:val="000000"/>
          <w:sz w:val="20"/>
        </w:rPr>
        <w:drawing>
          <wp:inline>
            <wp:extent cx="83820" cy="106680"/>
            <wp:docPr id="991" name="\\10.50.22.12\Queue\Queue\74\dc\74dc0355-6fe9-49d8-8c77-6a18b3e1f279.docbook\unzip\math\eq_0503x.png"/>
            <a:graphic>
              <a:graphicData uri="http://schemas.openxmlformats.org/drawingml/2006/picture">
                <p:pic>
                  <p:nvPicPr>
                    <p:cNvPr id="992" name="\\10.50.22.12\Queue\Queue\74\dc\74dc0355-6fe9-49d8-8c77-6a18b3e1f279.docbook\unzip\math\eq_0503x.png"/>
                    <p:cNvPicPr/>
                  </p:nvPicPr>
                  <p:blipFill>
                    <a:blip r:embed="r532"/>
                    <a:srcRect/>
                    <a:stretch>
                      <a:fillRect/>
                    </a:stretch>
                  </p:blipFill>
                  <p:spPr>
                    <a:xfrm>
                      <a:off x="0" y="0"/>
                      <a:ext cx="83820" cy="106680"/>
                    </a:xfrm>
                    <a:prstGeom prst="rect"/>
                  </p:spPr>
                </p:pic>
              </a:graphicData>
            </a:graphic>
          </wp:inline>
        </w:drawing>
      </w:r>
      <w:r>
        <w:rPr>
          <w:rFonts w:ascii="Times New Roman" w:hAnsi="Times New Roman"/>
          <w:color w:val="000000"/>
          <w:sz w:val="20"/>
        </w:rPr>
        <w:t xml:space="preserve"> elemére az</w:t>
      </w:r>
    </w:p>
    <w:p>
      <w:pPr>
        <w:spacing w:before="200" w:after="0" w:line="240" w:lineRule="auto"/>
        <w:jc w:val="both"/>
      </w:pPr>
      <w:r>
        <w:rPr>
          <w:rFonts w:ascii="Times New Roman" w:hAnsi="Times New Roman"/>
          <w:color w:val="000000"/>
          <w:sz w:val="20"/>
        </w:rPr>
        <w:drawing>
          <wp:inline>
            <wp:extent cx="312420" cy="121920"/>
            <wp:docPr id="993" name="\\10.50.22.12\Queue\Queue\74\dc\74dc0355-6fe9-49d8-8c77-6a18b3e1f279.docbook\unzip\math\eq_0504x.png"/>
            <a:graphic>
              <a:graphicData uri="http://schemas.openxmlformats.org/drawingml/2006/picture">
                <p:pic>
                  <p:nvPicPr>
                    <p:cNvPr id="994" name="\\10.50.22.12\Queue\Queue\74\dc\74dc0355-6fe9-49d8-8c77-6a18b3e1f279.docbook\unzip\math\eq_0504x.png"/>
                    <p:cNvPicPr/>
                  </p:nvPicPr>
                  <p:blipFill>
                    <a:blip r:embed="r533"/>
                    <a:srcRect/>
                    <a:stretch>
                      <a:fillRect/>
                    </a:stretch>
                  </p:blipFill>
                  <p:spPr>
                    <a:xfrm>
                      <a:off x="0" y="0"/>
                      <a:ext cx="312420" cy="121920"/>
                    </a:xfrm>
                    <a:prstGeom prst="rect"/>
                  </p:spPr>
                </p:pic>
              </a:graphicData>
            </a:graphic>
          </wp:inline>
        </w:drawing>
      </w:r>
      <w:r>
        <w:rPr>
          <w:rFonts w:ascii="Times New Roman" w:hAnsi="Times New Roman"/>
          <w:color w:val="000000"/>
          <w:sz w:val="20"/>
        </w:rPr>
        <w:t xml:space="preserve"> jelöléssel hivatkozhatunk.</w:t>
      </w:r>
    </w:p>
    <w:p>
      <w:pPr>
        <w:spacing w:before="200" w:after="0" w:line="240" w:lineRule="auto"/>
        <w:jc w:val="both"/>
      </w:pPr>
      <w:r>
        <w:rPr>
          <w:rFonts w:ascii="Times New Roman" w:hAnsi="Times New Roman"/>
          <w:color w:val="000000"/>
          <w:sz w:val="20"/>
        </w:rPr>
        <w:t>A tömbök dimenziószáma tovább is növelhető, de a gyakorlatban a legtöbb feladat megoldható egy és kétdimenziós tömbök használatával.</w:t>
      </w:r>
    </w:p>
    <w:p>
      <w:pPr>
        <w:spacing w:before="200" w:after="0" w:line="240" w:lineRule="auto"/>
        <w:jc w:val="both"/>
      </w:pPr>
      <w:r>
        <w:rPr>
          <w:rFonts w:ascii="Times New Roman" w:hAnsi="Times New Roman"/>
          <w:color w:val="000000"/>
          <w:sz w:val="20"/>
        </w:rPr>
        <w:t xml:space="preserve">Itt is megemlíthetjük, hogy ha csak az egy karaktert tekintjük elemi típusnak, akkor a </w:t>
      </w:r>
      <w:r>
        <w:rPr>
          <w:rFonts w:ascii="Times New Roman" w:hAnsi="Times New Roman"/>
          <w:i/>
          <w:color w:val="000000"/>
          <w:sz w:val="20"/>
        </w:rPr>
        <w:t>karakterlánc</w:t>
      </w:r>
      <w:r>
        <w:rPr>
          <w:rFonts w:ascii="Times New Roman" w:hAnsi="Times New Roman"/>
          <w:color w:val="000000"/>
          <w:sz w:val="20"/>
        </w:rPr>
        <w:t xml:space="preserve"> vagy </w:t>
      </w:r>
      <w:r>
        <w:rPr>
          <w:rFonts w:ascii="Times New Roman" w:hAnsi="Times New Roman"/>
          <w:i/>
          <w:color w:val="000000"/>
          <w:sz w:val="20"/>
        </w:rPr>
        <w:t>szöveg</w:t>
      </w:r>
      <w:r>
        <w:rPr>
          <w:rFonts w:ascii="Times New Roman" w:hAnsi="Times New Roman"/>
          <w:color w:val="000000"/>
          <w:sz w:val="20"/>
        </w:rPr>
        <w:t xml:space="preserve"> is összetett típus, és a tömbhöz hasonló struktúrával rendelkezik: olyan karaktersorozat, amelynek az elemszáma változhat.</w:t>
      </w:r>
    </w:p>
    <w:p>
      <w:pPr>
        <w:spacing w:before="200" w:after="0" w:line="240" w:lineRule="auto"/>
        <w:jc w:val="both"/>
      </w:pPr>
      <w:r>
        <w:rPr>
          <w:rFonts w:ascii="Times New Roman" w:hAnsi="Times New Roman"/>
          <w:color w:val="000000"/>
          <w:sz w:val="20"/>
        </w:rPr>
        <w:t>Tekintsük most a táblázatunk egy sorát. Ezek az adatok különböző típusúak, de logikailag egybefűzi őket az, hogy egy tanulóra vonatkoznak.</w:t>
      </w:r>
    </w:p>
    <w:p>
      <w:pPr>
        <w:spacing w:before="200" w:after="0" w:line="240" w:lineRule="auto"/>
        <w:jc w:val="both"/>
      </w:pPr>
      <w:r>
        <w:rPr>
          <w:rFonts w:ascii="Times New Roman" w:hAnsi="Times New Roman"/>
          <w:color w:val="000000"/>
          <w:sz w:val="20"/>
        </w:rPr>
        <w:t xml:space="preserve">Definíció. Tetszőleges típusú logikailag összefüggő adatok egy egységgé való összekapcsolása adja a </w:t>
      </w:r>
      <w:r>
        <w:rPr>
          <w:rFonts w:ascii="Times New Roman" w:hAnsi="Times New Roman"/>
          <w:i/>
          <w:color w:val="000000"/>
          <w:sz w:val="20"/>
        </w:rPr>
        <w:t>rekordot</w:t>
      </w:r>
      <w:r>
        <w:rPr>
          <w:rFonts w:ascii="Times New Roman" w:hAnsi="Times New Roman"/>
          <w:color w:val="000000"/>
          <w:sz w:val="20"/>
        </w:rPr>
        <w:t>.</w:t>
      </w:r>
    </w:p>
    <w:p>
      <w:pPr>
        <w:spacing w:before="200" w:after="0" w:line="240" w:lineRule="auto"/>
        <w:jc w:val="both"/>
      </w:pPr>
      <w:r>
        <w:rPr>
          <w:rFonts w:ascii="Times New Roman" w:hAnsi="Times New Roman"/>
          <w:color w:val="000000"/>
          <w:sz w:val="20"/>
        </w:rPr>
        <w:t>(A definíció nem zárja ki az egyenlő típusokból történő felépítést sem.) A rekordot a tömbhöz hasonlóan egy névvel azonosítjuk. A rekord részeinek (mezőinek) is neve van. Így lehetőség van a rekord elemeinek elérésére is, és a rekord együttes kezelésére is. Példánkban legyen a rekord neve: TANULOK az elemek (mezők) neve pedig KOD, NEV, SZIDO, LAKHELY, ATLAG, FOGL. Ilyen megnevezések mellett például a tanuló nevére pl. a</w:t>
      </w:r>
    </w:p>
    <w:p>
      <w:pPr>
        <w:spacing w:before="200" w:after="0" w:line="240" w:lineRule="auto"/>
        <w:jc w:val="both"/>
      </w:pPr>
      <w:r>
        <w:rPr>
          <w:rFonts w:ascii="Times New Roman" w:hAnsi="Times New Roman"/>
          <w:color w:val="000000"/>
          <w:sz w:val="20"/>
        </w:rPr>
        <w:t>TANULOK.NEV</w:t>
      </w:r>
    </w:p>
    <w:p>
      <w:pPr>
        <w:spacing w:before="200" w:after="0" w:line="240" w:lineRule="auto"/>
        <w:jc w:val="both"/>
      </w:pPr>
      <w:r>
        <w:rPr>
          <w:rFonts w:ascii="Times New Roman" w:hAnsi="Times New Roman"/>
          <w:color w:val="000000"/>
          <w:sz w:val="20"/>
        </w:rPr>
        <w:t>lakhelyére a</w:t>
      </w:r>
    </w:p>
    <w:p>
      <w:pPr>
        <w:spacing w:before="200" w:after="0" w:line="240" w:lineRule="auto"/>
        <w:jc w:val="both"/>
      </w:pPr>
      <w:r>
        <w:rPr>
          <w:rFonts w:ascii="Times New Roman" w:hAnsi="Times New Roman"/>
          <w:color w:val="000000"/>
          <w:sz w:val="20"/>
        </w:rPr>
        <w:t>TANULOK.LAKHELY</w:t>
      </w:r>
    </w:p>
    <w:p>
      <w:pPr>
        <w:spacing w:before="200" w:after="0" w:line="240" w:lineRule="auto"/>
        <w:jc w:val="both"/>
      </w:pPr>
      <w:r>
        <w:rPr>
          <w:rFonts w:ascii="Times New Roman" w:hAnsi="Times New Roman"/>
          <w:color w:val="000000"/>
          <w:sz w:val="20"/>
        </w:rPr>
        <w:t>jelöléssel hivatkozhatunk.</w:t>
      </w:r>
    </w:p>
    <w:p>
      <w:pPr>
        <w:spacing w:before="200" w:after="0" w:line="240" w:lineRule="auto"/>
        <w:jc w:val="both"/>
      </w:pPr>
      <w:r>
        <w:rPr>
          <w:rFonts w:ascii="Times New Roman" w:hAnsi="Times New Roman"/>
          <w:color w:val="000000"/>
          <w:sz w:val="20"/>
        </w:rPr>
        <w:t>Az adatfeldolgozási feladatoknál az is szükséges, hogy az egyedet, vagyis a hozzátartozó rekordot azonosítani tudjuk, illetve megkülönböztessük a többitől. Ezt úgy érjük el, ha a rekordba beépítünk egy ilyen azonosítót. A NEV táblázatunkban lehetne ilyen azonosító, de a valóságban azonos nevű tanulók létezhetnek, így ezt elvetjük. Könnyen belátható, hogy azonosítónak egyedül a KOD választható, amelyről feltesszük pl. hogy sorszám és csak egyszer fordul elő.</w:t>
      </w:r>
    </w:p>
    <w:p>
      <w:pPr>
        <w:spacing w:before="200" w:after="0" w:line="240" w:lineRule="auto"/>
        <w:jc w:val="both"/>
      </w:pPr>
      <w:r>
        <w:rPr>
          <w:rFonts w:ascii="Times New Roman" w:hAnsi="Times New Roman"/>
          <w:color w:val="000000"/>
          <w:sz w:val="20"/>
        </w:rPr>
        <w:t xml:space="preserve">Definíció. Az </w:t>
      </w:r>
      <w:r>
        <w:rPr>
          <w:rFonts w:ascii="Times New Roman" w:hAnsi="Times New Roman"/>
          <w:i/>
          <w:color w:val="000000"/>
          <w:sz w:val="20"/>
        </w:rPr>
        <w:t>azonosító</w:t>
      </w:r>
      <w:r>
        <w:rPr>
          <w:rFonts w:ascii="Times New Roman" w:hAnsi="Times New Roman"/>
          <w:color w:val="000000"/>
          <w:sz w:val="20"/>
        </w:rPr>
        <w:t xml:space="preserve"> vagy </w:t>
      </w:r>
      <w:r>
        <w:rPr>
          <w:rFonts w:ascii="Times New Roman" w:hAnsi="Times New Roman"/>
          <w:i/>
          <w:color w:val="000000"/>
          <w:sz w:val="20"/>
        </w:rPr>
        <w:t>kulcs</w:t>
      </w:r>
      <w:r>
        <w:rPr>
          <w:rFonts w:ascii="Times New Roman" w:hAnsi="Times New Roman"/>
          <w:color w:val="000000"/>
          <w:sz w:val="20"/>
        </w:rPr>
        <w:t xml:space="preserve"> az egyednek olyan tulajdonsága, vagy tulajdonságcsoportja, amely adott konkrét esetben csak egy egyednél fordul elő.</w:t>
      </w:r>
    </w:p>
    <w:p>
      <w:pPr>
        <w:spacing w:before="200" w:after="0" w:line="240" w:lineRule="auto"/>
        <w:jc w:val="both"/>
      </w:pPr>
      <w:r>
        <w:rPr>
          <w:rFonts w:ascii="Times New Roman" w:hAnsi="Times New Roman"/>
          <w:color w:val="000000"/>
          <w:sz w:val="20"/>
        </w:rPr>
        <w:t>A népesség-nyilvántartásban az állampolgárt a személyi szám azonosítja, tehát ez a rekord kulcsa, amellyel az állampolgár adatait gyorsan el tudják érni". Ha valamilyen külön tárolón pl. lemezen vagy szalagon, vagy háttértárolón valamennyi egyed rekordját összegyűjtjük, akkor a táblázathoz jutunk.</w:t>
      </w:r>
    </w:p>
    <w:p>
      <w:pPr>
        <w:spacing w:before="200" w:after="0" w:line="240" w:lineRule="auto"/>
        <w:jc w:val="both"/>
      </w:pPr>
      <w:r>
        <w:rPr>
          <w:rFonts w:ascii="Times New Roman" w:hAnsi="Times New Roman"/>
          <w:color w:val="000000"/>
          <w:sz w:val="20"/>
        </w:rPr>
        <w:t xml:space="preserve">Definíció. Többnyire háttértárolón tárolt olyan adatszerkezetet, amelynek az elemei rekordok, </w:t>
      </w:r>
      <w:r>
        <w:rPr>
          <w:rFonts w:ascii="Times New Roman" w:hAnsi="Times New Roman"/>
          <w:i/>
          <w:color w:val="000000"/>
          <w:sz w:val="20"/>
        </w:rPr>
        <w:t xml:space="preserve">állománynak </w:t>
      </w:r>
      <w:r>
        <w:rPr>
          <w:rFonts w:ascii="Times New Roman" w:hAnsi="Times New Roman"/>
          <w:color w:val="000000"/>
          <w:sz w:val="20"/>
        </w:rPr>
        <w:t xml:space="preserve">vagy </w:t>
      </w:r>
      <w:r>
        <w:rPr>
          <w:rFonts w:ascii="Times New Roman" w:hAnsi="Times New Roman"/>
          <w:i/>
          <w:color w:val="000000"/>
          <w:sz w:val="20"/>
        </w:rPr>
        <w:t>fájlnak</w:t>
      </w:r>
      <w:r>
        <w:rPr>
          <w:rFonts w:ascii="Times New Roman" w:hAnsi="Times New Roman"/>
          <w:color w:val="000000"/>
          <w:sz w:val="20"/>
        </w:rPr>
        <w:t xml:space="preserve"> (file) nevezzük.</w:t>
      </w:r>
    </w:p>
    <w:p>
      <w:pPr>
        <w:spacing w:before="200" w:after="0" w:line="240" w:lineRule="auto"/>
        <w:jc w:val="both"/>
      </w:pPr>
      <w:r>
        <w:rPr>
          <w:rFonts w:ascii="Times New Roman" w:hAnsi="Times New Roman"/>
          <w:color w:val="000000"/>
          <w:sz w:val="20"/>
        </w:rPr>
        <w:t>Szemléletesen az adatok hierarchiája:</w:t>
      </w:r>
    </w:p>
    <w:p>
      <w:pPr>
        <w:spacing w:before="200" w:after="0" w:line="240" w:lineRule="auto"/>
        <w:jc w:val="both"/>
      </w:pPr>
      <w:r>
        <w:rPr>
          <w:rFonts w:ascii="Times New Roman" w:hAnsi="Times New Roman"/>
          <w:color w:val="000000"/>
          <w:sz w:val="20"/>
        </w:rPr>
        <w:t>a rekord adatokból: A1,A2,...</w:t>
      </w:r>
    </w:p>
    <w:p>
      <w:pPr>
        <w:spacing w:before="200" w:after="0" w:line="240" w:lineRule="auto"/>
        <w:jc w:val="both"/>
      </w:pPr>
      <w:r>
        <w:rPr>
          <w:rFonts w:ascii="Times New Roman" w:hAnsi="Times New Roman"/>
          <w:color w:val="000000"/>
          <w:sz w:val="20"/>
        </w:rPr>
        <w:t>a fájl rekordokból: R1,R2,...</w:t>
      </w:r>
    </w:p>
    <w:p>
      <w:pPr>
        <w:spacing w:before="200" w:after="0" w:line="240" w:lineRule="auto"/>
        <w:jc w:val="both"/>
      </w:pPr>
      <w:r>
        <w:rPr>
          <w:rFonts w:ascii="Times New Roman" w:hAnsi="Times New Roman"/>
          <w:color w:val="000000"/>
          <w:sz w:val="20"/>
        </w:rPr>
        <w:t>az adatbátis fájlokból: F1,F2,... épül fel.</w:t>
      </w:r>
    </w:p>
    <w:p>
      <w:pPr>
        <w:sectPr>
          <w:headerReference w:type="default" r:id="r516"/>
          <w:headerReference w:type="even" r:id="r516"/>
          <w:headerReference w:type="first" r:id="r515"/>
          <w:footerReference w:type="default" r:id="r518"/>
          <w:footerReference w:type="even" r:id="r518"/>
          <w:footerReference w:type="first" r:id="r517"/>
          <w:pgSz w:w="11906" w:h="16838"/>
          <w:pgMar w:top="1440" w:bottom="1440" w:left="1440" w:right="1440" w:header="720" w:footer="720" w:gutter="0"/>
          <w:pgNumType w:fmt="decimal"/>
          <w:titlePg/>
        </w:sectPr>
      </w:pPr>
    </w:p>
    <w:bookmarkStart w:id="75" w:name="d0e5366"/>
    <w:p>
      <w:pPr>
        <w:spacing w:before="200" w:after="0" w:line="240" w:lineRule="auto"/>
      </w:pPr>
      <w:r>
        <w:rPr>
          <w:rFonts w:ascii="Arial" w:hAnsi="Arial"/>
          <w:b/>
          <w:color w:val="000000"/>
          <w:sz w:val="50"/>
        </w:rPr>
        <w:t>6. fejezet - 5 ADATOK ÁBRÁZOLÁSA SZÁMÍTÓGÉPBEN</w:t>
      </w:r>
    </w:p>
    <w:bookmarkEnd w:id="75"/>
    <w:p>
      <w:pPr>
        <w:spacing w:before="200" w:after="0" w:line="240" w:lineRule="auto"/>
        <w:jc w:val="both"/>
      </w:pPr>
      <w:r>
        <w:rPr>
          <w:rFonts w:ascii="Times New Roman" w:hAnsi="Times New Roman"/>
          <w:color w:val="000000"/>
          <w:sz w:val="20"/>
        </w:rPr>
        <w:t>Mivel az adatok karakterekből épülnek fel és ezek kódjai 8 vagy 16 bites bitsorozatok, és a számítógépes tárak logikailag legkisebb egysége is 8 bitből álló bájt, ezért durva megfogalmazásban minden adat egy vagy több egy-más utáni bájton elhelyezett bitsorozat. Az adatok típusával kapcsolatban már arra is utaltunk, hogy az adattípus megadása egyértelműen meghatározza a tárban való ábrázolásának a módját is. Az ismertetett típusok ábrázolása, tárolása alapvetően kétféle lehet. Az egyik a numerikus típusú (egész és valós) számok műveletvégzésre alkalmas formájú tárolása (gépi számábrázolás), a másik pedig a karakterlánc, szöveg kódolt ábrázolása. Az egész típusú szám úgy is interpretálható, hogy a törtpont (tizedespont, bináris pont) fixen a szám után következik. Ezt a törtpontot máshová is elképzelhetjük (fixálhatjuk), de külön nem jelölhetjük, a gép erről nem vesz tudomást. Ezt a számábrázolást fixpontos ábrázolásnak nevezzük, ellentétben a valós típusú számok ábrázolásával, ahol a törtpont helye nem fix, hanem lebeghet", és lebegőpontos ábrázolásnak nevezzük.</w:t>
      </w:r>
    </w:p>
    <w:bookmarkStart w:id="76" w:name="d0e5376"/>
    <w:p>
      <w:pPr>
        <w:spacing w:before="200" w:after="0" w:line="240" w:lineRule="auto"/>
      </w:pPr>
      <w:r>
        <w:rPr>
          <w:rFonts w:ascii="Arial" w:hAnsi="Arial"/>
          <w:b/>
          <w:color w:val="000000"/>
          <w:sz w:val="35"/>
        </w:rPr>
        <w:t>1. 5.1 A fixpontos számábrázolás</w:t>
      </w:r>
    </w:p>
    <w:bookmarkEnd w:id="76"/>
    <w:p>
      <w:pPr>
        <w:spacing w:before="200" w:after="0" w:line="240" w:lineRule="auto"/>
        <w:jc w:val="both"/>
      </w:pPr>
      <w:r>
        <w:rPr>
          <w:rFonts w:ascii="Times New Roman" w:hAnsi="Times New Roman"/>
          <w:color w:val="000000"/>
          <w:sz w:val="20"/>
        </w:rPr>
        <w:t>A fixpontos számokat általában egy, két, négy vagy nyolc bájton ábrázoljuk, tehát 8, 16, 32 illetve 64 bit hosszú bitsorozaton. A fixpontot a bitsorozat után képzeljük el, és csak az egész típusú számokkal foglalkozunk. Ez a megkötés semmilyen korlátozást nem jelent. A számok ábrázolását nem a karakterenkénti kódolásukkal valósítjuk meg, mert pl. 2 bájton csak kétjegyű számot ábrázolhatnánk, és még a számok előjelét sem vettük figyelembe. Ha a számokat kettes számrendszerbe konvertálva adjuk meg, akkor gazdaságosabb" megoldást kapunk. Az előjel megadásához sem szükséges 1 bájt, ha erre a célra a bitsorozat első bitjét jelöljük ki.</w:t>
      </w:r>
    </w:p>
    <w:p>
      <w:pPr>
        <w:spacing w:before="200" w:after="0" w:line="240" w:lineRule="auto"/>
        <w:jc w:val="both"/>
      </w:pPr>
      <w:r>
        <w:rPr>
          <w:rFonts w:ascii="Times New Roman" w:hAnsi="Times New Roman"/>
          <w:color w:val="000000"/>
          <w:sz w:val="20"/>
        </w:rPr>
        <w:t>Definíció. A számok bináris ábrázolásánál az első bitet előjelbitnek nevezzük, amelynek értéke 0, ha a szám pozitív, és 1, ha a szám negatív.</w:t>
      </w:r>
    </w:p>
    <w:p>
      <w:pPr>
        <w:spacing w:before="200" w:after="0" w:line="240" w:lineRule="auto"/>
        <w:jc w:val="both"/>
      </w:pPr>
      <w:r>
        <w:rPr>
          <w:rFonts w:ascii="Times New Roman" w:hAnsi="Times New Roman"/>
          <w:color w:val="000000"/>
          <w:sz w:val="20"/>
        </w:rPr>
        <w:t>Az előjelbit értéke a műveletvégzésben is részt vesz mint érték.</w:t>
      </w:r>
    </w:p>
    <w:p>
      <w:pPr>
        <w:spacing w:before="200" w:after="0" w:line="240" w:lineRule="auto"/>
        <w:jc w:val="both"/>
      </w:pPr>
      <w:r>
        <w:rPr>
          <w:rFonts w:ascii="Times New Roman" w:hAnsi="Times New Roman"/>
          <w:color w:val="000000"/>
          <w:sz w:val="20"/>
        </w:rPr>
        <w:t>A pozitív számok ábrázolása tehát két bájton úgy történik, hogy az első bit 0, az ezt követő 15 biten pedig a szám kettes számrendszerbeli alakja következik. Pl. mivel +183 = (10110111)2, ezért ennek két bájton a</w:t>
      </w:r>
    </w:p>
    <w:p>
      <w:pPr>
        <w:spacing w:before="0" w:after="0" w:line="240" w:lineRule="auto"/>
        <w:rPr>
          <w:sz w:val="20"/>
        </w:rPr>
      </w:pPr>
    </w:p>
    <w:tbl>
      <w:tblPr>
        <w:tblInd w:w="45" w:type="dxa"/>
        <w:tblLayout w:type="fixed"/>
      </w:tblPr>
      <w:tblGrid>
        <w:gridCol w:w="2256"/>
        <w:gridCol w:w="2256"/>
        <w:gridCol w:w="2256"/>
        <w:gridCol w:w="2256"/>
      </w:tblGrid>
      <w:bookmarkStart w:id="77" w:name="d0e5396"/>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0</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0 0 0 0 0 0 0</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1 0 1 1 0 1 1 1</w:t>
            </w:r>
          </w:p>
        </w:tc>
        <w:tc>
          <w:tcPr>
            <w:tcBorders>
              <w:top w:val="single" w:sz="4" w:color="000000"/>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bookmarkEnd w:id="77"/>
    </w:tbl>
    <w:p>
      <w:pPr>
        <w:spacing w:before="200" w:after="0" w:line="240" w:lineRule="auto"/>
        <w:jc w:val="both"/>
      </w:pPr>
      <w:r>
        <w:rPr>
          <w:rFonts w:ascii="Times New Roman" w:hAnsi="Times New Roman"/>
          <w:color w:val="000000"/>
          <w:sz w:val="20"/>
        </w:rPr>
        <w:t xml:space="preserve">bitsorozat felel meg. A két bájton ábrázolható legnagyobb pozitív szám: </w:t>
      </w:r>
      <w:r>
        <w:rPr>
          <w:rFonts w:ascii="Times New Roman" w:hAnsi="Times New Roman"/>
          <w:color w:val="000000"/>
          <w:sz w:val="20"/>
        </w:rPr>
        <w:drawing>
          <wp:inline>
            <wp:extent cx="815340" cy="106680"/>
            <wp:docPr id="995" name="\\10.50.22.12\Queue\Queue\74\dc\74dc0355-6fe9-49d8-8c77-6a18b3e1f279.docbook\unzip\math\eq_0507x.png"/>
            <a:graphic>
              <a:graphicData uri="http://schemas.openxmlformats.org/drawingml/2006/picture">
                <p:pic>
                  <p:nvPicPr>
                    <p:cNvPr id="996" name="\\10.50.22.12\Queue\Queue\74\dc\74dc0355-6fe9-49d8-8c77-6a18b3e1f279.docbook\unzip\math\eq_0507x.png"/>
                    <p:cNvPicPr/>
                  </p:nvPicPr>
                  <p:blipFill>
                    <a:blip r:embed="r538"/>
                    <a:srcRect/>
                    <a:stretch>
                      <a:fillRect/>
                    </a:stretch>
                  </p:blipFill>
                  <p:spPr>
                    <a:xfrm>
                      <a:off x="0" y="0"/>
                      <a:ext cx="815340" cy="106680"/>
                    </a:xfrm>
                    <a:prstGeom prst="rect"/>
                  </p:spPr>
                </p:pic>
              </a:graphicData>
            </a:graphic>
          </wp:inline>
        </w:drawing>
      </w:r>
      <w:r>
        <w:rPr>
          <w:rFonts w:ascii="Times New Roman" w:hAnsi="Times New Roman"/>
          <w:color w:val="000000"/>
          <w:sz w:val="20"/>
        </w:rPr>
        <w:t>, amelynek a</w:t>
      </w:r>
    </w:p>
    <w:p>
      <w:pPr>
        <w:spacing w:before="200" w:after="0" w:line="240" w:lineRule="auto"/>
        <w:jc w:val="both"/>
      </w:pPr>
      <w:r>
        <w:rPr>
          <w:rFonts w:ascii="Times New Roman" w:hAnsi="Times New Roman"/>
          <w:color w:val="000000"/>
          <w:sz w:val="20"/>
        </w:rPr>
        <w:drawing>
          <wp:inline>
            <wp:extent cx="2552700" cy="121920"/>
            <wp:docPr id="997" name="\\10.50.22.12\Queue\Queue\74\dc\74dc0355-6fe9-49d8-8c77-6a18b3e1f279.docbook\unzip\math\eq_0508x.png"/>
            <a:graphic>
              <a:graphicData uri="http://schemas.openxmlformats.org/drawingml/2006/picture">
                <p:pic>
                  <p:nvPicPr>
                    <p:cNvPr id="998" name="\\10.50.22.12\Queue\Queue\74\dc\74dc0355-6fe9-49d8-8c77-6a18b3e1f279.docbook\unzip\math\eq_0508x.png"/>
                    <p:cNvPicPr/>
                  </p:nvPicPr>
                  <p:blipFill>
                    <a:blip r:embed="r539"/>
                    <a:srcRect/>
                    <a:stretch>
                      <a:fillRect/>
                    </a:stretch>
                  </p:blipFill>
                  <p:spPr>
                    <a:xfrm>
                      <a:off x="0" y="0"/>
                      <a:ext cx="2552700" cy="121920"/>
                    </a:xfrm>
                    <a:prstGeom prst="rect"/>
                  </p:spPr>
                </p:pic>
              </a:graphicData>
            </a:graphic>
          </wp:inline>
        </w:drawing>
      </w:r>
    </w:p>
    <w:p>
      <w:pPr>
        <w:spacing w:before="200" w:after="0" w:line="240" w:lineRule="auto"/>
        <w:jc w:val="both"/>
      </w:pPr>
      <w:r>
        <w:rPr>
          <w:rFonts w:ascii="Times New Roman" w:hAnsi="Times New Roman"/>
          <w:color w:val="000000"/>
          <w:sz w:val="20"/>
        </w:rPr>
        <w:t>A negatív számok ábrázolásánál 16 biten a szám abszolút értéke kettes számrendszerbeli alakjának kettes komplementere van, amely biztosítja, hogy az 1. biten 1 legyen. Vizsgáljuk meg, hogy mit jelent ez!</w:t>
      </w:r>
    </w:p>
    <w:p>
      <w:pPr>
        <w:spacing w:before="200" w:after="0" w:line="240" w:lineRule="auto"/>
        <w:jc w:val="both"/>
      </w:pPr>
      <w:r>
        <w:rPr>
          <w:rFonts w:ascii="Times New Roman" w:hAnsi="Times New Roman"/>
          <w:color w:val="000000"/>
          <w:sz w:val="20"/>
        </w:rPr>
        <w:t>Mivel a fixpontos ábrázolást elsősorban műveletvégzés céljából hozzuk létre, ezért ha a negatív számoknál is csak egyszerűen beírnánk a szám kettes számrendszerbeli alakját és a két számot összeadnánk, nem kapnánk megfelelő eredményt. Például:</w:t>
      </w:r>
    </w:p>
    <w:p>
      <w:pPr>
        <w:spacing w:before="200" w:after="0" w:line="240" w:lineRule="auto"/>
        <w:jc w:val="both"/>
      </w:pPr>
      <w:r>
        <w:rPr>
          <w:rFonts w:ascii="Times New Roman" w:hAnsi="Times New Roman"/>
          <w:color w:val="000000"/>
          <w:sz w:val="20"/>
        </w:rPr>
        <w:drawing>
          <wp:inline>
            <wp:extent cx="4587430" cy="792480"/>
            <wp:docPr id="999" name="\\10.50.22.12\Queue\Queue\74\dc\74dc0355-6fe9-49d8-8c77-6a18b3e1f279.docbook\unzip\images\image509.png"/>
            <a:graphic>
              <a:graphicData uri="http://schemas.openxmlformats.org/drawingml/2006/picture">
                <p:pic>
                  <p:nvPicPr>
                    <p:cNvPr id="1000" name="\\10.50.22.12\Queue\Queue\74\dc\74dc0355-6fe9-49d8-8c77-6a18b3e1f279.docbook\unzip\images\image509.png"/>
                    <p:cNvPicPr/>
                  </p:nvPicPr>
                  <p:blipFill>
                    <a:blip r:embed="r540"/>
                    <a:srcRect l="0" t="0" r="-23366" b="0"/>
                    <a:stretch>
                      <a:fillRect/>
                    </a:stretch>
                  </p:blipFill>
                  <p:spPr>
                    <a:xfrm>
                      <a:off x="0" y="0"/>
                      <a:ext cx="4587430" cy="792480"/>
                    </a:xfrm>
                    <a:prstGeom prst="rect"/>
                  </p:spPr>
                </p:pic>
              </a:graphicData>
            </a:graphic>
          </wp:inline>
        </w:drawing>
      </w:r>
    </w:p>
    <w:p>
      <w:pPr>
        <w:spacing w:before="200" w:after="0" w:line="240" w:lineRule="auto"/>
        <w:jc w:val="both"/>
      </w:pPr>
      <w:r>
        <w:rPr>
          <w:rFonts w:ascii="Times New Roman" w:hAnsi="Times New Roman"/>
          <w:color w:val="000000"/>
          <w:sz w:val="20"/>
        </w:rPr>
        <w:t xml:space="preserve">a </w:t>
      </w:r>
      <w:r>
        <w:rPr>
          <w:rFonts w:ascii="Times New Roman" w:hAnsi="Times New Roman"/>
          <w:color w:val="000000"/>
          <w:sz w:val="20"/>
        </w:rPr>
        <w:drawing>
          <wp:inline>
            <wp:extent cx="167640" cy="91440"/>
            <wp:docPr id="1001" name="\\10.50.22.12\Queue\Queue\74\dc\74dc0355-6fe9-49d8-8c77-6a18b3e1f279.docbook\unzip\math\eq_0510x.png"/>
            <a:graphic>
              <a:graphicData uri="http://schemas.openxmlformats.org/drawingml/2006/picture">
                <p:pic>
                  <p:nvPicPr>
                    <p:cNvPr id="1002" name="\\10.50.22.12\Queue\Queue\74\dc\74dc0355-6fe9-49d8-8c77-6a18b3e1f279.docbook\unzip\math\eq_0510x.png"/>
                    <p:cNvPicPr/>
                  </p:nvPicPr>
                  <p:blipFill>
                    <a:blip r:embed="r541"/>
                    <a:srcRect/>
                    <a:stretch>
                      <a:fillRect/>
                    </a:stretch>
                  </p:blipFill>
                  <p:spPr>
                    <a:xfrm>
                      <a:off x="0" y="0"/>
                      <a:ext cx="167640" cy="91440"/>
                    </a:xfrm>
                    <a:prstGeom prst="rect"/>
                  </p:spPr>
                </p:pic>
              </a:graphicData>
            </a:graphic>
          </wp:inline>
        </w:drawing>
      </w:r>
      <w:r>
        <w:rPr>
          <w:rFonts w:ascii="Times New Roman" w:hAnsi="Times New Roman"/>
          <w:color w:val="000000"/>
          <w:sz w:val="20"/>
        </w:rPr>
        <w:t xml:space="preserve"> ábrázolásánál az utolsó biten van 1. A </w:t>
      </w:r>
      <w:r>
        <w:rPr>
          <w:rFonts w:ascii="Times New Roman" w:hAnsi="Times New Roman"/>
          <w:color w:val="000000"/>
          <w:sz w:val="20"/>
        </w:rPr>
        <w:drawing>
          <wp:inline>
            <wp:extent cx="160020" cy="91440"/>
            <wp:docPr id="1003" name="\\10.50.22.12\Queue\Queue\74\dc\74dc0355-6fe9-49d8-8c77-6a18b3e1f279.docbook\unzip\math\eq_0511x.png"/>
            <a:graphic>
              <a:graphicData uri="http://schemas.openxmlformats.org/drawingml/2006/picture">
                <p:pic>
                  <p:nvPicPr>
                    <p:cNvPr id="1004" name="\\10.50.22.12\Queue\Queue\74\dc\74dc0355-6fe9-49d8-8c77-6a18b3e1f279.docbook\unzip\math\eq_0511x.png"/>
                    <p:cNvPicPr/>
                  </p:nvPicPr>
                  <p:blipFill>
                    <a:blip r:embed="r542"/>
                    <a:srcRect/>
                    <a:stretch>
                      <a:fillRect/>
                    </a:stretch>
                  </p:blipFill>
                  <p:spPr>
                    <a:xfrm>
                      <a:off x="0" y="0"/>
                      <a:ext cx="160020" cy="91440"/>
                    </a:xfrm>
                    <a:prstGeom prst="rect"/>
                  </p:spPr>
                </p:pic>
              </a:graphicData>
            </a:graphic>
          </wp:inline>
        </w:drawing>
      </w:r>
      <w:r>
        <w:rPr>
          <w:rFonts w:ascii="Times New Roman" w:hAnsi="Times New Roman"/>
          <w:color w:val="000000"/>
          <w:sz w:val="20"/>
        </w:rPr>
        <w:t xml:space="preserve"> ábrázolása olyan szám kell hogy legyen, amelyet bitenként hozzáadva a </w:t>
      </w:r>
      <w:r>
        <w:rPr>
          <w:rFonts w:ascii="Times New Roman" w:hAnsi="Times New Roman"/>
          <w:color w:val="000000"/>
          <w:sz w:val="20"/>
        </w:rPr>
        <w:drawing>
          <wp:inline>
            <wp:extent cx="175260" cy="91440"/>
            <wp:docPr id="1005" name="\\10.50.22.12\Queue\Queue\74\dc\74dc0355-6fe9-49d8-8c77-6a18b3e1f279.docbook\unzip\math\eq_0512x.png"/>
            <a:graphic>
              <a:graphicData uri="http://schemas.openxmlformats.org/drawingml/2006/picture">
                <p:pic>
                  <p:nvPicPr>
                    <p:cNvPr id="1006" name="\\10.50.22.12\Queue\Queue\74\dc\74dc0355-6fe9-49d8-8c77-6a18b3e1f279.docbook\unzip\math\eq_0512x.png"/>
                    <p:cNvPicPr/>
                  </p:nvPicPr>
                  <p:blipFill>
                    <a:blip r:embed="r543"/>
                    <a:srcRect/>
                    <a:stretch>
                      <a:fillRect/>
                    </a:stretch>
                  </p:blipFill>
                  <p:spPr>
                    <a:xfrm>
                      <a:off x="0" y="0"/>
                      <a:ext cx="175260" cy="91440"/>
                    </a:xfrm>
                    <a:prstGeom prst="rect"/>
                  </p:spPr>
                </p:pic>
              </a:graphicData>
            </a:graphic>
          </wp:inline>
        </w:drawing>
      </w:r>
      <w:r>
        <w:rPr>
          <w:rFonts w:ascii="Times New Roman" w:hAnsi="Times New Roman"/>
          <w:color w:val="000000"/>
          <w:sz w:val="20"/>
        </w:rPr>
        <w:t xml:space="preserve"> bitjeihez 0-t kapunk. Ezt a követelményt a tiszta 1-es bitsorozat elégíti ki. Az összeadást elvégezve ugyanis a 17. helyiérték kivételével tiszta 0 sorozatot kapunk, ami megfelel a 0-nak, mert a 17. helyiértéknek már nincs hely, azt mondjuk hogy </w:t>
      </w:r>
      <w:r>
        <w:rPr>
          <w:rFonts w:ascii="Times New Roman" w:hAnsi="Times New Roman"/>
          <w:i/>
          <w:color w:val="000000"/>
          <w:sz w:val="20"/>
        </w:rPr>
        <w:t>kicsordul</w:t>
      </w:r>
      <w:r>
        <w:rPr>
          <w:rFonts w:ascii="Times New Roman" w:hAnsi="Times New Roman"/>
          <w:color w:val="000000"/>
          <w:sz w:val="20"/>
        </w:rPr>
        <w:t xml:space="preserve"> a tárból.</w:t>
      </w:r>
    </w:p>
    <w:p>
      <w:pPr>
        <w:spacing w:before="200" w:after="0" w:line="240" w:lineRule="auto"/>
        <w:jc w:val="both"/>
      </w:pPr>
      <w:r>
        <w:rPr>
          <w:rFonts w:ascii="Times New Roman" w:hAnsi="Times New Roman"/>
          <w:color w:val="000000"/>
          <w:sz w:val="20"/>
        </w:rPr>
        <w:t>A továbbiakban vizsgáljuk meg, hogyan történik a komplementer képzése, és milyen jelentősége van.</w:t>
      </w:r>
    </w:p>
    <w:p>
      <w:pPr>
        <w:spacing w:before="200" w:after="0" w:line="240" w:lineRule="auto"/>
        <w:jc w:val="both"/>
      </w:pPr>
      <w:r>
        <w:rPr>
          <w:rFonts w:ascii="Times New Roman" w:hAnsi="Times New Roman"/>
          <w:color w:val="000000"/>
          <w:sz w:val="20"/>
        </w:rPr>
        <w:t xml:space="preserve">Definíció. Egy </w:t>
      </w:r>
      <w:r>
        <w:rPr>
          <w:rFonts w:ascii="Times New Roman" w:hAnsi="Times New Roman"/>
          <w:color w:val="000000"/>
          <w:sz w:val="20"/>
        </w:rPr>
        <w:drawing>
          <wp:inline>
            <wp:extent cx="68580" cy="76200"/>
            <wp:docPr id="1007" name="\\10.50.22.12\Queue\Queue\74\dc\74dc0355-6fe9-49d8-8c77-6a18b3e1f279.docbook\unzip\math\eq_0513x.png"/>
            <a:graphic>
              <a:graphicData uri="http://schemas.openxmlformats.org/drawingml/2006/picture">
                <p:pic>
                  <p:nvPicPr>
                    <p:cNvPr id="1008" name="\\10.50.22.12\Queue\Queue\74\dc\74dc0355-6fe9-49d8-8c77-6a18b3e1f279.docbook\unzip\math\eq_0513x.png"/>
                    <p:cNvPicPr/>
                  </p:nvPicPr>
                  <p:blipFill>
                    <a:blip r:embed="r544"/>
                    <a:srcRect/>
                    <a:stretch>
                      <a:fillRect/>
                    </a:stretch>
                  </p:blipFill>
                  <p:spPr>
                    <a:xfrm>
                      <a:off x="0" y="0"/>
                      <a:ext cx="68580" cy="76200"/>
                    </a:xfrm>
                    <a:prstGeom prst="rect"/>
                  </p:spPr>
                </p:pic>
              </a:graphicData>
            </a:graphic>
          </wp:inline>
        </w:drawing>
      </w:r>
      <w:r>
        <w:rPr>
          <w:rFonts w:ascii="Times New Roman" w:hAnsi="Times New Roman"/>
          <w:color w:val="000000"/>
          <w:sz w:val="20"/>
        </w:rPr>
        <w:t xml:space="preserve"> alapú számrendszerben egy szám </w:t>
      </w:r>
      <w:r>
        <w:rPr>
          <w:rFonts w:ascii="Times New Roman" w:hAnsi="Times New Roman"/>
          <w:color w:val="000000"/>
          <w:sz w:val="20"/>
        </w:rPr>
        <w:drawing>
          <wp:inline>
            <wp:extent cx="342900" cy="121920"/>
            <wp:docPr id="1009" name="\\10.50.22.12\Queue\Queue\74\dc\74dc0355-6fe9-49d8-8c77-6a18b3e1f279.docbook\unzip\math\eq_0514x.png"/>
            <a:graphic>
              <a:graphicData uri="http://schemas.openxmlformats.org/drawingml/2006/picture">
                <p:pic>
                  <p:nvPicPr>
                    <p:cNvPr id="1010" name="\\10.50.22.12\Queue\Queue\74\dc\74dc0355-6fe9-49d8-8c77-6a18b3e1f279.docbook\unzip\math\eq_0514x.png"/>
                    <p:cNvPicPr/>
                  </p:nvPicPr>
                  <p:blipFill>
                    <a:blip r:embed="r545"/>
                    <a:srcRect/>
                    <a:stretch>
                      <a:fillRect/>
                    </a:stretch>
                  </p:blipFill>
                  <p:spPr>
                    <a:xfrm>
                      <a:off x="0" y="0"/>
                      <a:ext cx="342900" cy="121920"/>
                    </a:xfrm>
                    <a:prstGeom prst="rect"/>
                  </p:spPr>
                </p:pic>
              </a:graphicData>
            </a:graphic>
          </wp:inline>
        </w:drawing>
      </w:r>
      <w:r>
        <w:rPr>
          <w:rFonts w:ascii="Times New Roman" w:hAnsi="Times New Roman"/>
          <w:color w:val="000000"/>
          <w:sz w:val="20"/>
        </w:rPr>
        <w:t xml:space="preserve">-es komplementere az a szám, amely minden helyiértéken </w:t>
      </w:r>
      <w:r>
        <w:rPr>
          <w:rFonts w:ascii="Times New Roman" w:hAnsi="Times New Roman"/>
          <w:color w:val="000000"/>
          <w:sz w:val="20"/>
        </w:rPr>
        <w:drawing>
          <wp:inline>
            <wp:extent cx="335280" cy="121920"/>
            <wp:docPr id="1011" name="\\10.50.22.12\Queue\Queue\74\dc\74dc0355-6fe9-49d8-8c77-6a18b3e1f279.docbook\unzip\math\eq_0515x.png"/>
            <a:graphic>
              <a:graphicData uri="http://schemas.openxmlformats.org/drawingml/2006/picture">
                <p:pic>
                  <p:nvPicPr>
                    <p:cNvPr id="1012" name="\\10.50.22.12\Queue\Queue\74\dc\74dc0355-6fe9-49d8-8c77-6a18b3e1f279.docbook\unzip\math\eq_0515x.png"/>
                    <p:cNvPicPr/>
                  </p:nvPicPr>
                  <p:blipFill>
                    <a:blip r:embed="r546"/>
                    <a:srcRect/>
                    <a:stretch>
                      <a:fillRect/>
                    </a:stretch>
                  </p:blipFill>
                  <p:spPr>
                    <a:xfrm>
                      <a:off x="0" y="0"/>
                      <a:ext cx="335280" cy="121920"/>
                    </a:xfrm>
                    <a:prstGeom prst="rect"/>
                  </p:spPr>
                </p:pic>
              </a:graphicData>
            </a:graphic>
          </wp:inline>
        </w:drawing>
      </w:r>
      <w:r>
        <w:rPr>
          <w:rFonts w:ascii="Times New Roman" w:hAnsi="Times New Roman"/>
          <w:color w:val="000000"/>
          <w:sz w:val="20"/>
        </w:rPr>
        <w:t>-re egészíti ki a számot.</w:t>
      </w:r>
    </w:p>
    <w:p>
      <w:pPr>
        <w:spacing w:before="200" w:after="0" w:line="240" w:lineRule="auto"/>
        <w:jc w:val="both"/>
      </w:pPr>
      <w:r>
        <w:rPr>
          <w:rFonts w:ascii="Times New Roman" w:hAnsi="Times New Roman"/>
          <w:color w:val="000000"/>
          <w:sz w:val="20"/>
        </w:rPr>
        <w:t>Pl. 354 kilences komplementere 645,</w:t>
      </w:r>
    </w:p>
    <w:p>
      <w:pPr>
        <w:spacing w:before="200" w:after="0" w:line="240" w:lineRule="auto"/>
        <w:jc w:val="both"/>
      </w:pPr>
      <w:r>
        <w:rPr>
          <w:rFonts w:ascii="Times New Roman" w:hAnsi="Times New Roman"/>
          <w:color w:val="000000"/>
          <w:sz w:val="20"/>
        </w:rPr>
        <w:drawing>
          <wp:inline>
            <wp:extent cx="601980" cy="121920"/>
            <wp:docPr id="1013" name="\\10.50.22.12\Queue\Queue\74\dc\74dc0355-6fe9-49d8-8c77-6a18b3e1f279.docbook\unzip\math\eq_0516x.png"/>
            <a:graphic>
              <a:graphicData uri="http://schemas.openxmlformats.org/drawingml/2006/picture">
                <p:pic>
                  <p:nvPicPr>
                    <p:cNvPr id="1014" name="\\10.50.22.12\Queue\Queue\74\dc\74dc0355-6fe9-49d8-8c77-6a18b3e1f279.docbook\unzip\math\eq_0516x.png"/>
                    <p:cNvPicPr/>
                  </p:nvPicPr>
                  <p:blipFill>
                    <a:blip r:embed="r547"/>
                    <a:srcRect/>
                    <a:stretch>
                      <a:fillRect/>
                    </a:stretch>
                  </p:blipFill>
                  <p:spPr>
                    <a:xfrm>
                      <a:off x="0" y="0"/>
                      <a:ext cx="601980" cy="121920"/>
                    </a:xfrm>
                    <a:prstGeom prst="rect"/>
                  </p:spPr>
                </p:pic>
              </a:graphicData>
            </a:graphic>
          </wp:inline>
        </w:drawing>
      </w:r>
      <w:r>
        <w:rPr>
          <w:rFonts w:ascii="Times New Roman" w:hAnsi="Times New Roman"/>
          <w:color w:val="000000"/>
          <w:sz w:val="20"/>
        </w:rPr>
        <w:t xml:space="preserve"> egyes komplementere </w:t>
      </w:r>
      <w:r>
        <w:rPr>
          <w:rFonts w:ascii="Times New Roman" w:hAnsi="Times New Roman"/>
          <w:color w:val="000000"/>
          <w:sz w:val="20"/>
        </w:rPr>
        <w:drawing>
          <wp:inline>
            <wp:extent cx="601980" cy="121920"/>
            <wp:docPr id="1015" name="\\10.50.22.12\Queue\Queue\74\dc\74dc0355-6fe9-49d8-8c77-6a18b3e1f279.docbook\unzip\math\eq_0517x.png"/>
            <a:graphic>
              <a:graphicData uri="http://schemas.openxmlformats.org/drawingml/2006/picture">
                <p:pic>
                  <p:nvPicPr>
                    <p:cNvPr id="1016" name="\\10.50.22.12\Queue\Queue\74\dc\74dc0355-6fe9-49d8-8c77-6a18b3e1f279.docbook\unzip\math\eq_0517x.png"/>
                    <p:cNvPicPr/>
                  </p:nvPicPr>
                  <p:blipFill>
                    <a:blip r:embed="r548"/>
                    <a:srcRect/>
                    <a:stretch>
                      <a:fillRect/>
                    </a:stretch>
                  </p:blipFill>
                  <p:spPr>
                    <a:xfrm>
                      <a:off x="0" y="0"/>
                      <a:ext cx="601980" cy="121920"/>
                    </a:xfrm>
                    <a:prstGeom prst="rect"/>
                  </p:spPr>
                </p:pic>
              </a:graphicData>
            </a:graphic>
          </wp:inline>
        </w:drawing>
      </w:r>
      <w:r>
        <w:rPr>
          <w:rFonts w:ascii="Times New Roman" w:hAnsi="Times New Roman"/>
          <w:color w:val="000000"/>
          <w:sz w:val="20"/>
        </w:rPr>
        <w:t>.</w:t>
      </w:r>
    </w:p>
    <w:p>
      <w:pPr>
        <w:spacing w:before="200" w:after="0" w:line="240" w:lineRule="auto"/>
        <w:jc w:val="both"/>
      </w:pPr>
      <w:r>
        <w:rPr>
          <w:rFonts w:ascii="Times New Roman" w:hAnsi="Times New Roman"/>
          <w:color w:val="000000"/>
          <w:sz w:val="20"/>
        </w:rPr>
        <w:t>Vegyük észre, hogy ez az eljárás a kettes számrendszerben egy bitenkénti negáció, vagyis nagyon egyszerű eljárás:</w:t>
      </w:r>
    </w:p>
    <w:p>
      <w:pPr>
        <w:spacing w:before="200" w:after="0" w:line="240" w:lineRule="auto"/>
        <w:jc w:val="both"/>
      </w:pPr>
      <w:r>
        <w:rPr>
          <w:rFonts w:ascii="Times New Roman" w:hAnsi="Times New Roman"/>
          <w:color w:val="000000"/>
          <w:sz w:val="20"/>
        </w:rPr>
        <w:drawing>
          <wp:inline>
            <wp:extent cx="1333500" cy="114300"/>
            <wp:docPr id="1017" name="\\10.50.22.12\Queue\Queue\74\dc\74dc0355-6fe9-49d8-8c77-6a18b3e1f279.docbook\unzip\math\eq_0518x.png"/>
            <a:graphic>
              <a:graphicData uri="http://schemas.openxmlformats.org/drawingml/2006/picture">
                <p:pic>
                  <p:nvPicPr>
                    <p:cNvPr id="1018" name="\\10.50.22.12\Queue\Queue\74\dc\74dc0355-6fe9-49d8-8c77-6a18b3e1f279.docbook\unzip\math\eq_0518x.png"/>
                    <p:cNvPicPr/>
                  </p:nvPicPr>
                  <p:blipFill>
                    <a:blip r:embed="r549"/>
                    <a:srcRect/>
                    <a:stretch>
                      <a:fillRect/>
                    </a:stretch>
                  </p:blipFill>
                  <p:spPr>
                    <a:xfrm>
                      <a:off x="0" y="0"/>
                      <a:ext cx="1333500" cy="114300"/>
                    </a:xfrm>
                    <a:prstGeom prst="rect"/>
                  </p:spPr>
                </p:pic>
              </a:graphicData>
            </a:graphic>
          </wp:inline>
        </w:drawing>
      </w:r>
      <w:r>
        <w:rPr>
          <w:rFonts w:ascii="Times New Roman" w:hAnsi="Times New Roman"/>
          <w:color w:val="000000"/>
          <w:sz w:val="20"/>
        </w:rPr>
        <w:t>írandó minden biten.</w:t>
      </w:r>
    </w:p>
    <w:p>
      <w:pPr>
        <w:spacing w:before="200" w:after="0" w:line="240" w:lineRule="auto"/>
        <w:jc w:val="both"/>
      </w:pPr>
      <w:r>
        <w:rPr>
          <w:rFonts w:ascii="Times New Roman" w:hAnsi="Times New Roman"/>
          <w:color w:val="000000"/>
          <w:sz w:val="20"/>
        </w:rPr>
        <w:t xml:space="preserve">Definíció. A </w:t>
      </w:r>
      <w:r>
        <w:rPr>
          <w:rFonts w:ascii="Times New Roman" w:hAnsi="Times New Roman"/>
          <w:color w:val="000000"/>
          <w:sz w:val="20"/>
        </w:rPr>
        <w:drawing>
          <wp:inline>
            <wp:extent cx="68580" cy="76200"/>
            <wp:docPr id="1019" name="\\10.50.22.12\Queue\Queue\74\dc\74dc0355-6fe9-49d8-8c77-6a18b3e1f279.docbook\unzip\math\eq_0519x.png"/>
            <a:graphic>
              <a:graphicData uri="http://schemas.openxmlformats.org/drawingml/2006/picture">
                <p:pic>
                  <p:nvPicPr>
                    <p:cNvPr id="1020" name="\\10.50.22.12\Queue\Queue\74\dc\74dc0355-6fe9-49d8-8c77-6a18b3e1f279.docbook\unzip\math\eq_0519x.png"/>
                    <p:cNvPicPr/>
                  </p:nvPicPr>
                  <p:blipFill>
                    <a:blip r:embed="r550"/>
                    <a:srcRect/>
                    <a:stretch>
                      <a:fillRect/>
                    </a:stretch>
                  </p:blipFill>
                  <p:spPr>
                    <a:xfrm>
                      <a:off x="0" y="0"/>
                      <a:ext cx="68580" cy="76200"/>
                    </a:xfrm>
                    <a:prstGeom prst="rect"/>
                  </p:spPr>
                </p:pic>
              </a:graphicData>
            </a:graphic>
          </wp:inline>
        </w:drawing>
      </w:r>
      <w:r>
        <w:rPr>
          <w:rFonts w:ascii="Times New Roman" w:hAnsi="Times New Roman"/>
          <w:color w:val="000000"/>
          <w:sz w:val="20"/>
        </w:rPr>
        <w:t xml:space="preserve"> alapú számrendszerben, a </w:t>
      </w:r>
      <w:r>
        <w:rPr>
          <w:rFonts w:ascii="Times New Roman" w:hAnsi="Times New Roman"/>
          <w:color w:val="000000"/>
          <w:sz w:val="20"/>
        </w:rPr>
        <w:drawing>
          <wp:inline>
            <wp:extent cx="68580" cy="76200"/>
            <wp:docPr id="1021" name="\\10.50.22.12\Queue\Queue\74\dc\74dc0355-6fe9-49d8-8c77-6a18b3e1f279.docbook\unzip\math\eq_0520x.png"/>
            <a:graphic>
              <a:graphicData uri="http://schemas.openxmlformats.org/drawingml/2006/picture">
                <p:pic>
                  <p:nvPicPr>
                    <p:cNvPr id="1022" name="\\10.50.22.12\Queue\Queue\74\dc\74dc0355-6fe9-49d8-8c77-6a18b3e1f279.docbook\unzip\math\eq_0520x.png"/>
                    <p:cNvPicPr/>
                  </p:nvPicPr>
                  <p:blipFill>
                    <a:blip r:embed="r551"/>
                    <a:srcRect/>
                    <a:stretch>
                      <a:fillRect/>
                    </a:stretch>
                  </p:blipFill>
                  <p:spPr>
                    <a:xfrm>
                      <a:off x="0" y="0"/>
                      <a:ext cx="68580" cy="76200"/>
                    </a:xfrm>
                    <a:prstGeom prst="rect"/>
                  </p:spPr>
                </p:pic>
              </a:graphicData>
            </a:graphic>
          </wp:inline>
        </w:drawing>
      </w:r>
      <w:r>
        <w:rPr>
          <w:rFonts w:ascii="Times New Roman" w:hAnsi="Times New Roman"/>
          <w:color w:val="000000"/>
          <w:sz w:val="20"/>
        </w:rPr>
        <w:t xml:space="preserve">-s komplementert a </w:t>
      </w:r>
      <w:r>
        <w:rPr>
          <w:rFonts w:ascii="Times New Roman" w:hAnsi="Times New Roman"/>
          <w:color w:val="000000"/>
          <w:sz w:val="20"/>
        </w:rPr>
        <w:drawing>
          <wp:inline>
            <wp:extent cx="335280" cy="121920"/>
            <wp:docPr id="1023" name="\\10.50.22.12\Queue\Queue\74\dc\74dc0355-6fe9-49d8-8c77-6a18b3e1f279.docbook\unzip\math\eq_0521x.png"/>
            <a:graphic>
              <a:graphicData uri="http://schemas.openxmlformats.org/drawingml/2006/picture">
                <p:pic>
                  <p:nvPicPr>
                    <p:cNvPr id="1024" name="\\10.50.22.12\Queue\Queue\74\dc\74dc0355-6fe9-49d8-8c77-6a18b3e1f279.docbook\unzip\math\eq_0521x.png"/>
                    <p:cNvPicPr/>
                  </p:nvPicPr>
                  <p:blipFill>
                    <a:blip r:embed="r552"/>
                    <a:srcRect/>
                    <a:stretch>
                      <a:fillRect/>
                    </a:stretch>
                  </p:blipFill>
                  <p:spPr>
                    <a:xfrm>
                      <a:off x="0" y="0"/>
                      <a:ext cx="335280" cy="121920"/>
                    </a:xfrm>
                    <a:prstGeom prst="rect"/>
                  </p:spPr>
                </p:pic>
              </a:graphicData>
            </a:graphic>
          </wp:inline>
        </w:drawing>
      </w:r>
      <w:r>
        <w:rPr>
          <w:rFonts w:ascii="Times New Roman" w:hAnsi="Times New Roman"/>
          <w:color w:val="000000"/>
          <w:sz w:val="20"/>
        </w:rPr>
        <w:t>-es komplementerből 1 hozzáadásával kapjuk.</w:t>
      </w:r>
    </w:p>
    <w:p>
      <w:pPr>
        <w:spacing w:before="200" w:after="0" w:line="240" w:lineRule="auto"/>
        <w:jc w:val="both"/>
      </w:pPr>
      <w:r>
        <w:rPr>
          <w:rFonts w:ascii="Times New Roman" w:hAnsi="Times New Roman"/>
          <w:color w:val="000000"/>
          <w:sz w:val="20"/>
        </w:rPr>
        <w:t>Pl. 354 tizes komplementere 645 + 1 = 646,</w:t>
      </w:r>
    </w:p>
    <w:p>
      <w:pPr>
        <w:spacing w:before="200" w:after="0" w:line="240" w:lineRule="auto"/>
        <w:jc w:val="both"/>
      </w:pPr>
      <w:r>
        <w:rPr>
          <w:rFonts w:ascii="Times New Roman" w:hAnsi="Times New Roman"/>
          <w:color w:val="000000"/>
          <w:sz w:val="20"/>
        </w:rPr>
        <w:drawing>
          <wp:inline>
            <wp:extent cx="601980" cy="121920"/>
            <wp:docPr id="1025" name="\\10.50.22.12\Queue\Queue\74\dc\74dc0355-6fe9-49d8-8c77-6a18b3e1f279.docbook\unzip\math\eq_0522x.png"/>
            <a:graphic>
              <a:graphicData uri="http://schemas.openxmlformats.org/drawingml/2006/picture">
                <p:pic>
                  <p:nvPicPr>
                    <p:cNvPr id="1026" name="\\10.50.22.12\Queue\Queue\74\dc\74dc0355-6fe9-49d8-8c77-6a18b3e1f279.docbook\unzip\math\eq_0522x.png"/>
                    <p:cNvPicPr/>
                  </p:nvPicPr>
                  <p:blipFill>
                    <a:blip r:embed="r553"/>
                    <a:srcRect/>
                    <a:stretch>
                      <a:fillRect/>
                    </a:stretch>
                  </p:blipFill>
                  <p:spPr>
                    <a:xfrm>
                      <a:off x="0" y="0"/>
                      <a:ext cx="601980" cy="121920"/>
                    </a:xfrm>
                    <a:prstGeom prst="rect"/>
                  </p:spPr>
                </p:pic>
              </a:graphicData>
            </a:graphic>
          </wp:inline>
        </w:drawing>
      </w:r>
      <w:r>
        <w:rPr>
          <w:rFonts w:ascii="Times New Roman" w:hAnsi="Times New Roman"/>
          <w:color w:val="000000"/>
          <w:sz w:val="20"/>
        </w:rPr>
        <w:t xml:space="preserve"> kettes komplementere </w:t>
      </w:r>
      <w:r>
        <w:rPr>
          <w:rFonts w:ascii="Times New Roman" w:hAnsi="Times New Roman"/>
          <w:color w:val="000000"/>
          <w:sz w:val="20"/>
        </w:rPr>
        <w:drawing>
          <wp:inline>
            <wp:extent cx="624840" cy="121920"/>
            <wp:docPr id="1027" name="\\10.50.22.12\Queue\Queue\74\dc\74dc0355-6fe9-49d8-8c77-6a18b3e1f279.docbook\unzip\math\eq_0523x.png"/>
            <a:graphic>
              <a:graphicData uri="http://schemas.openxmlformats.org/drawingml/2006/picture">
                <p:pic>
                  <p:nvPicPr>
                    <p:cNvPr id="1028" name="\\10.50.22.12\Queue\Queue\74\dc\74dc0355-6fe9-49d8-8c77-6a18b3e1f279.docbook\unzip\math\eq_0523x.png"/>
                    <p:cNvPicPr/>
                  </p:nvPicPr>
                  <p:blipFill>
                    <a:blip r:embed="r554"/>
                    <a:srcRect/>
                    <a:stretch>
                      <a:fillRect/>
                    </a:stretch>
                  </p:blipFill>
                  <p:spPr>
                    <a:xfrm>
                      <a:off x="0" y="0"/>
                      <a:ext cx="624840" cy="121920"/>
                    </a:xfrm>
                    <a:prstGeom prst="rect"/>
                  </p:spPr>
                </p:pic>
              </a:graphicData>
            </a:graphic>
          </wp:inline>
        </w:drawing>
      </w:r>
    </w:p>
    <w:p>
      <w:pPr>
        <w:spacing w:before="200" w:after="0" w:line="240" w:lineRule="auto"/>
        <w:jc w:val="both"/>
      </w:pPr>
      <w:r>
        <w:rPr>
          <w:rFonts w:ascii="Times New Roman" w:hAnsi="Times New Roman"/>
          <w:color w:val="000000"/>
          <w:sz w:val="20"/>
        </w:rPr>
        <w:t>Mivel +183 ábrázolása</w:t>
      </w:r>
    </w:p>
    <w:p>
      <w:pPr>
        <w:spacing w:before="200" w:after="0" w:line="240" w:lineRule="auto"/>
        <w:jc w:val="both"/>
      </w:pPr>
      <w:r>
        <w:rPr>
          <w:rFonts w:ascii="Times New Roman" w:hAnsi="Times New Roman"/>
          <w:color w:val="000000"/>
          <w:sz w:val="20"/>
        </w:rPr>
        <w:t>0000000010110111</w:t>
      </w:r>
    </w:p>
    <w:p>
      <w:pPr>
        <w:spacing w:before="200" w:after="0" w:line="240" w:lineRule="auto"/>
        <w:jc w:val="both"/>
      </w:pPr>
      <w:r>
        <w:rPr>
          <w:rFonts w:ascii="Times New Roman" w:hAnsi="Times New Roman"/>
          <w:color w:val="000000"/>
          <w:sz w:val="20"/>
        </w:rPr>
        <w:t>ennek 1-es komplementere</w:t>
      </w:r>
    </w:p>
    <w:p>
      <w:pPr>
        <w:spacing w:before="200" w:after="0" w:line="240" w:lineRule="auto"/>
        <w:jc w:val="both"/>
      </w:pPr>
      <w:r>
        <w:rPr>
          <w:rFonts w:ascii="Times New Roman" w:hAnsi="Times New Roman"/>
          <w:color w:val="000000"/>
          <w:sz w:val="20"/>
        </w:rPr>
        <w:t>1111111101001000 + 1</w:t>
      </w:r>
    </w:p>
    <w:p>
      <w:pPr>
        <w:spacing w:before="200" w:after="0" w:line="240" w:lineRule="auto"/>
        <w:jc w:val="both"/>
      </w:pPr>
      <w:r>
        <w:rPr>
          <w:rFonts w:ascii="Times New Roman" w:hAnsi="Times New Roman"/>
          <w:color w:val="000000"/>
          <w:sz w:val="20"/>
        </w:rPr>
        <w:t>2-es komplementere, vagyis a 183 ábrázolása</w:t>
      </w:r>
    </w:p>
    <w:p>
      <w:pPr>
        <w:spacing w:before="200" w:after="0" w:line="240" w:lineRule="auto"/>
        <w:jc w:val="both"/>
      </w:pPr>
      <w:r>
        <w:rPr>
          <w:rFonts w:ascii="Times New Roman" w:hAnsi="Times New Roman"/>
          <w:color w:val="000000"/>
          <w:sz w:val="20"/>
        </w:rPr>
        <w:t>1111111101001001</w:t>
      </w:r>
    </w:p>
    <w:p>
      <w:pPr>
        <w:spacing w:before="200" w:after="0" w:line="240" w:lineRule="auto"/>
        <w:jc w:val="both"/>
      </w:pPr>
      <w:r>
        <w:rPr>
          <w:rFonts w:ascii="Times New Roman" w:hAnsi="Times New Roman"/>
          <w:color w:val="000000"/>
          <w:sz w:val="20"/>
        </w:rPr>
        <w:t>MEGJEGYZÉS. A kettes komplementerképzést egy lépésben úgy is megoldhatjuk, hogy a bitsorozatban a végéről előre haladva az első 1-esig bezárólag változatlanul leírjuk a biteket, majd innen tovább minden bitet ellenkezőre változtatunk.</w:t>
      </w:r>
    </w:p>
    <w:p>
      <w:pPr>
        <w:spacing w:before="200" w:after="0" w:line="240" w:lineRule="auto"/>
        <w:jc w:val="both"/>
      </w:pPr>
      <w:r>
        <w:rPr>
          <w:rFonts w:ascii="Times New Roman" w:hAnsi="Times New Roman"/>
          <w:color w:val="000000"/>
          <w:sz w:val="20"/>
        </w:rPr>
        <w:t>Például:</w:t>
      </w:r>
    </w:p>
    <w:p>
      <w:pPr>
        <w:spacing w:before="200" w:after="0" w:line="240" w:lineRule="auto"/>
        <w:jc w:val="both"/>
      </w:pPr>
      <w:r>
        <w:rPr>
          <w:rFonts w:ascii="Times New Roman" w:hAnsi="Times New Roman"/>
          <w:color w:val="000000"/>
          <w:sz w:val="20"/>
        </w:rPr>
        <w:t>A negatív számok tartománya 2 bájton az</w:t>
      </w:r>
    </w:p>
    <w:p>
      <w:pPr>
        <w:spacing w:before="200" w:after="0" w:line="240" w:lineRule="auto"/>
        <w:jc w:val="both"/>
      </w:pPr>
      <w:r>
        <w:rPr>
          <w:rFonts w:ascii="Times New Roman" w:hAnsi="Times New Roman"/>
          <w:color w:val="000000"/>
          <w:sz w:val="20"/>
        </w:rPr>
        <w:drawing>
          <wp:inline>
            <wp:extent cx="1592580" cy="91440"/>
            <wp:docPr id="1029" name="\\10.50.22.12\Queue\Queue\74\dc\74dc0355-6fe9-49d8-8c77-6a18b3e1f279.docbook\unzip\math\eq_0528x.png"/>
            <a:graphic>
              <a:graphicData uri="http://schemas.openxmlformats.org/drawingml/2006/picture">
                <p:pic>
                  <p:nvPicPr>
                    <p:cNvPr id="1030" name="\\10.50.22.12\Queue\Queue\74\dc\74dc0355-6fe9-49d8-8c77-6a18b3e1f279.docbook\unzip\math\eq_0528x.png"/>
                    <p:cNvPicPr/>
                  </p:nvPicPr>
                  <p:blipFill>
                    <a:blip r:embed="r555"/>
                    <a:srcRect/>
                    <a:stretch>
                      <a:fillRect/>
                    </a:stretch>
                  </p:blipFill>
                  <p:spPr>
                    <a:xfrm>
                      <a:off x="0" y="0"/>
                      <a:ext cx="1592580" cy="91440"/>
                    </a:xfrm>
                    <a:prstGeom prst="rect"/>
                  </p:spPr>
                </p:pic>
              </a:graphicData>
            </a:graphic>
          </wp:inline>
        </w:drawing>
      </w:r>
      <w:r>
        <w:rPr>
          <w:rFonts w:ascii="Times New Roman" w:hAnsi="Times New Roman"/>
          <w:color w:val="000000"/>
          <w:sz w:val="20"/>
        </w:rPr>
        <w:t>negatív számig terjedhet, amelynek 1-es komplementere</w:t>
      </w:r>
    </w:p>
    <w:p>
      <w:pPr>
        <w:spacing w:before="200" w:after="0" w:line="240" w:lineRule="auto"/>
        <w:jc w:val="both"/>
      </w:pPr>
      <w:r>
        <w:rPr>
          <w:rFonts w:ascii="Times New Roman" w:hAnsi="Times New Roman"/>
          <w:color w:val="000000"/>
          <w:sz w:val="20"/>
        </w:rPr>
        <w:drawing>
          <wp:inline>
            <wp:extent cx="1135380" cy="121920"/>
            <wp:docPr id="1031" name="\\10.50.22.12\Queue\Queue\74\dc\74dc0355-6fe9-49d8-8c77-6a18b3e1f279.docbook\unzip\math\eq_0529x.png"/>
            <a:graphic>
              <a:graphicData uri="http://schemas.openxmlformats.org/drawingml/2006/picture">
                <p:pic>
                  <p:nvPicPr>
                    <p:cNvPr id="1032" name="\\10.50.22.12\Queue\Queue\74\dc\74dc0355-6fe9-49d8-8c77-6a18b3e1f279.docbook\unzip\math\eq_0529x.png"/>
                    <p:cNvPicPr/>
                  </p:nvPicPr>
                  <p:blipFill>
                    <a:blip r:embed="r556"/>
                    <a:srcRect/>
                    <a:stretch>
                      <a:fillRect/>
                    </a:stretch>
                  </p:blipFill>
                  <p:spPr>
                    <a:xfrm>
                      <a:off x="0" y="0"/>
                      <a:ext cx="1135380" cy="121920"/>
                    </a:xfrm>
                    <a:prstGeom prst="rect"/>
                  </p:spPr>
                </p:pic>
              </a:graphicData>
            </a:graphic>
          </wp:inline>
        </w:drawing>
      </w:r>
      <w:r>
        <w:rPr>
          <w:rFonts w:ascii="Times New Roman" w:hAnsi="Times New Roman"/>
          <w:color w:val="000000"/>
          <w:sz w:val="20"/>
        </w:rPr>
        <w:t>ami 32767, 2-es komplementere 1-gyel nagyobb, vagyis 32768.</w:t>
      </w:r>
    </w:p>
    <w:p>
      <w:pPr>
        <w:spacing w:before="200" w:after="0" w:line="240" w:lineRule="auto"/>
        <w:jc w:val="both"/>
      </w:pPr>
      <w:r>
        <w:rPr>
          <w:rFonts w:ascii="Times New Roman" w:hAnsi="Times New Roman"/>
          <w:color w:val="000000"/>
          <w:sz w:val="20"/>
        </w:rPr>
        <w:t xml:space="preserve">Összefoglalva az </w:t>
      </w:r>
      <w:r>
        <w:rPr>
          <w:rFonts w:ascii="Times New Roman" w:hAnsi="Times New Roman"/>
          <w:color w:val="000000"/>
          <w:sz w:val="20"/>
        </w:rPr>
        <w:drawing>
          <wp:inline>
            <wp:extent cx="106680" cy="83820"/>
            <wp:docPr id="1033" name="\\10.50.22.12\Queue\Queue\74\dc\74dc0355-6fe9-49d8-8c77-6a18b3e1f279.docbook\unzip\math\eq_0530x.png"/>
            <a:graphic>
              <a:graphicData uri="http://schemas.openxmlformats.org/drawingml/2006/picture">
                <p:pic>
                  <p:nvPicPr>
                    <p:cNvPr id="1034" name="\\10.50.22.12\Queue\Queue\74\dc\74dc0355-6fe9-49d8-8c77-6a18b3e1f279.docbook\unzip\math\eq_0530x.png"/>
                    <p:cNvPicPr/>
                  </p:nvPicPr>
                  <p:blipFill>
                    <a:blip r:embed="r557"/>
                    <a:srcRect/>
                    <a:stretch>
                      <a:fillRect/>
                    </a:stretch>
                  </p:blipFill>
                  <p:spPr>
                    <a:xfrm>
                      <a:off x="0" y="0"/>
                      <a:ext cx="106680" cy="83820"/>
                    </a:xfrm>
                    <a:prstGeom prst="rect"/>
                  </p:spPr>
                </p:pic>
              </a:graphicData>
            </a:graphic>
          </wp:inline>
        </w:drawing>
      </w:r>
      <w:r>
        <w:rPr>
          <w:rFonts w:ascii="Times New Roman" w:hAnsi="Times New Roman"/>
          <w:color w:val="000000"/>
          <w:sz w:val="20"/>
        </w:rPr>
        <w:t xml:space="preserve"> egész szám két bájton</w:t>
      </w:r>
    </w:p>
    <w:p>
      <w:pPr>
        <w:spacing w:before="200" w:after="0" w:line="240" w:lineRule="auto"/>
        <w:jc w:val="both"/>
      </w:pPr>
      <w:r>
        <w:rPr>
          <w:rFonts w:ascii="Times New Roman" w:hAnsi="Times New Roman"/>
          <w:color w:val="000000"/>
          <w:sz w:val="20"/>
        </w:rPr>
        <w:drawing>
          <wp:inline>
            <wp:extent cx="1089660" cy="106680"/>
            <wp:docPr id="1035" name="\\10.50.22.12\Queue\Queue\74\dc\74dc0355-6fe9-49d8-8c77-6a18b3e1f279.docbook\unzip\math\eq_0531x.png"/>
            <a:graphic>
              <a:graphicData uri="http://schemas.openxmlformats.org/drawingml/2006/picture">
                <p:pic>
                  <p:nvPicPr>
                    <p:cNvPr id="1036" name="\\10.50.22.12\Queue\Queue\74\dc\74dc0355-6fe9-49d8-8c77-6a18b3e1f279.docbook\unzip\math\eq_0531x.png"/>
                    <p:cNvPicPr/>
                  </p:nvPicPr>
                  <p:blipFill>
                    <a:blip r:embed="r558"/>
                    <a:srcRect/>
                    <a:stretch>
                      <a:fillRect/>
                    </a:stretch>
                  </p:blipFill>
                  <p:spPr>
                    <a:xfrm>
                      <a:off x="0" y="0"/>
                      <a:ext cx="1089660" cy="106680"/>
                    </a:xfrm>
                    <a:prstGeom prst="rect"/>
                  </p:spPr>
                </p:pic>
              </a:graphicData>
            </a:graphic>
          </wp:inline>
        </w:drawing>
      </w:r>
      <w:r>
        <w:rPr>
          <w:rFonts w:ascii="Times New Roman" w:hAnsi="Times New Roman"/>
          <w:color w:val="000000"/>
          <w:sz w:val="20"/>
        </w:rPr>
        <w:t>lehet.</w:t>
      </w:r>
    </w:p>
    <w:p>
      <w:pPr>
        <w:spacing w:before="200" w:after="0" w:line="240" w:lineRule="auto"/>
        <w:jc w:val="both"/>
      </w:pPr>
      <w:r>
        <w:rPr>
          <w:rFonts w:ascii="Times New Roman" w:hAnsi="Times New Roman"/>
          <w:color w:val="000000"/>
          <w:sz w:val="20"/>
        </w:rPr>
        <w:t>Az, hogy a negatív számokat komplementereikkel ábrázoljuk, szükségtelenné teszi a kivonást mint műveletet a számítógépnél, mert az</w:t>
      </w:r>
    </w:p>
    <w:p>
      <w:pPr>
        <w:spacing w:before="200" w:after="0" w:line="240" w:lineRule="auto"/>
        <w:jc w:val="both"/>
      </w:pPr>
      <w:r>
        <w:rPr>
          <w:rFonts w:ascii="Times New Roman" w:hAnsi="Times New Roman"/>
          <w:color w:val="000000"/>
          <w:sz w:val="20"/>
        </w:rPr>
        <w:drawing>
          <wp:inline>
            <wp:extent cx="853440" cy="121920"/>
            <wp:docPr id="1037" name="\\10.50.22.12\Queue\Queue\74\dc\74dc0355-6fe9-49d8-8c77-6a18b3e1f279.docbook\unzip\math\eq_0532x.png"/>
            <a:graphic>
              <a:graphicData uri="http://schemas.openxmlformats.org/drawingml/2006/picture">
                <p:pic>
                  <p:nvPicPr>
                    <p:cNvPr id="1038" name="\\10.50.22.12\Queue\Queue\74\dc\74dc0355-6fe9-49d8-8c77-6a18b3e1f279.docbook\unzip\math\eq_0532x.png"/>
                    <p:cNvPicPr/>
                  </p:nvPicPr>
                  <p:blipFill>
                    <a:blip r:embed="r559"/>
                    <a:srcRect/>
                    <a:stretch>
                      <a:fillRect/>
                    </a:stretch>
                  </p:blipFill>
                  <p:spPr>
                    <a:xfrm>
                      <a:off x="0" y="0"/>
                      <a:ext cx="853440" cy="121920"/>
                    </a:xfrm>
                    <a:prstGeom prst="rect"/>
                  </p:spPr>
                </p:pic>
              </a:graphicData>
            </a:graphic>
          </wp:inline>
        </w:drawing>
      </w:r>
      <w:r>
        <w:rPr>
          <w:rFonts w:ascii="Times New Roman" w:hAnsi="Times New Roman"/>
          <w:color w:val="000000"/>
          <w:sz w:val="20"/>
        </w:rPr>
        <w:t>módon kezelhető.</w:t>
      </w:r>
    </w:p>
    <w:p>
      <w:pPr>
        <w:spacing w:before="200" w:after="0" w:line="240" w:lineRule="auto"/>
        <w:jc w:val="both"/>
      </w:pPr>
      <w:r>
        <w:rPr>
          <w:rFonts w:ascii="Times New Roman" w:hAnsi="Times New Roman"/>
          <w:color w:val="000000"/>
          <w:sz w:val="20"/>
        </w:rPr>
        <w:t xml:space="preserve">PÉLDA. </w:t>
      </w:r>
      <w:r>
        <w:rPr>
          <w:rFonts w:ascii="Times New Roman" w:hAnsi="Times New Roman"/>
          <w:color w:val="000000"/>
          <w:sz w:val="20"/>
        </w:rPr>
        <w:drawing>
          <wp:inline>
            <wp:extent cx="1028700" cy="121920"/>
            <wp:docPr id="1039" name="\\10.50.22.12\Queue\Queue\74\dc\74dc0355-6fe9-49d8-8c77-6a18b3e1f279.docbook\unzip\math\eq_0533x.png"/>
            <a:graphic>
              <a:graphicData uri="http://schemas.openxmlformats.org/drawingml/2006/picture">
                <p:pic>
                  <p:nvPicPr>
                    <p:cNvPr id="1040" name="\\10.50.22.12\Queue\Queue\74\dc\74dc0355-6fe9-49d8-8c77-6a18b3e1f279.docbook\unzip\math\eq_0533x.png"/>
                    <p:cNvPicPr/>
                  </p:nvPicPr>
                  <p:blipFill>
                    <a:blip r:embed="r560"/>
                    <a:srcRect/>
                    <a:stretch>
                      <a:fillRect/>
                    </a:stretch>
                  </p:blipFill>
                  <p:spPr>
                    <a:xfrm>
                      <a:off x="0" y="0"/>
                      <a:ext cx="1028700" cy="121920"/>
                    </a:xfrm>
                    <a:prstGeom prst="rect"/>
                  </p:spPr>
                </p:pic>
              </a:graphicData>
            </a:graphic>
          </wp:inline>
        </w:drawing>
      </w:r>
    </w:p>
    <w:p>
      <w:pPr>
        <w:spacing w:before="200" w:after="0" w:line="240" w:lineRule="auto"/>
        <w:jc w:val="both"/>
      </w:pPr>
      <w:r>
        <w:rPr>
          <w:rFonts w:ascii="Times New Roman" w:hAnsi="Times New Roman"/>
          <w:color w:val="000000"/>
          <w:sz w:val="20"/>
        </w:rPr>
        <w:drawing>
          <wp:inline>
            <wp:extent cx="3317430" cy="800100"/>
            <wp:docPr id="1041" name="\\10.50.22.12\Queue\Queue\74\dc\74dc0355-6fe9-49d8-8c77-6a18b3e1f279.docbook\unzip\images\image534.png"/>
            <a:graphic>
              <a:graphicData uri="http://schemas.openxmlformats.org/drawingml/2006/picture">
                <p:pic>
                  <p:nvPicPr>
                    <p:cNvPr id="1042" name="\\10.50.22.12\Queue\Queue\74\dc\74dc0355-6fe9-49d8-8c77-6a18b3e1f279.docbook\unzip\images\image534.png"/>
                    <p:cNvPicPr/>
                  </p:nvPicPr>
                  <p:blipFill>
                    <a:blip r:embed="r561"/>
                    <a:srcRect l="0" t="0" r="-23331" b="0"/>
                    <a:stretch>
                      <a:fillRect/>
                    </a:stretch>
                  </p:blipFill>
                  <p:spPr>
                    <a:xfrm>
                      <a:off x="0" y="0"/>
                      <a:ext cx="3317430" cy="800100"/>
                    </a:xfrm>
                    <a:prstGeom prst="rect"/>
                  </p:spPr>
                </p:pic>
              </a:graphicData>
            </a:graphic>
          </wp:inline>
        </w:drawing>
      </w:r>
    </w:p>
    <w:p>
      <w:pPr>
        <w:spacing w:before="200" w:after="0" w:line="240" w:lineRule="auto"/>
        <w:jc w:val="both"/>
      </w:pPr>
      <w:r>
        <w:rPr>
          <w:rFonts w:ascii="Times New Roman" w:hAnsi="Times New Roman"/>
          <w:color w:val="000000"/>
          <w:sz w:val="20"/>
        </w:rPr>
        <w:t>Az eredmény negatív szám, hogy mennyi, azt a kettes komplementere,</w:t>
      </w:r>
    </w:p>
    <w:p>
      <w:pPr>
        <w:spacing w:before="200" w:after="0" w:line="240" w:lineRule="auto"/>
        <w:jc w:val="both"/>
      </w:pPr>
      <w:r>
        <w:rPr>
          <w:rFonts w:ascii="Times New Roman" w:hAnsi="Times New Roman"/>
          <w:color w:val="000000"/>
          <w:sz w:val="20"/>
        </w:rPr>
        <w:drawing>
          <wp:inline>
            <wp:extent cx="594360" cy="121920"/>
            <wp:docPr id="1043" name="\\10.50.22.12\Queue\Queue\74\dc\74dc0355-6fe9-49d8-8c77-6a18b3e1f279.docbook\unzip\math\eq_0535x.png"/>
            <a:graphic>
              <a:graphicData uri="http://schemas.openxmlformats.org/drawingml/2006/picture">
                <p:pic>
                  <p:nvPicPr>
                    <p:cNvPr id="1044" name="\\10.50.22.12\Queue\Queue\74\dc\74dc0355-6fe9-49d8-8c77-6a18b3e1f279.docbook\unzip\math\eq_0535x.png"/>
                    <p:cNvPicPr/>
                  </p:nvPicPr>
                  <p:blipFill>
                    <a:blip r:embed="r562"/>
                    <a:srcRect/>
                    <a:stretch>
                      <a:fillRect/>
                    </a:stretch>
                  </p:blipFill>
                  <p:spPr>
                    <a:xfrm>
                      <a:off x="0" y="0"/>
                      <a:ext cx="594360" cy="121920"/>
                    </a:xfrm>
                    <a:prstGeom prst="rect"/>
                  </p:spPr>
                </p:pic>
              </a:graphicData>
            </a:graphic>
          </wp:inline>
        </w:drawing>
      </w:r>
      <w:r>
        <w:rPr>
          <w:rFonts w:ascii="Times New Roman" w:hAnsi="Times New Roman"/>
          <w:color w:val="000000"/>
          <w:sz w:val="20"/>
        </w:rPr>
        <w:t xml:space="preserve">adja, ami 13, és valóban </w:t>
      </w:r>
      <w:r>
        <w:rPr>
          <w:rFonts w:ascii="Times New Roman" w:hAnsi="Times New Roman"/>
          <w:color w:val="000000"/>
          <w:sz w:val="20"/>
        </w:rPr>
        <w:drawing>
          <wp:inline>
            <wp:extent cx="708660" cy="91440"/>
            <wp:docPr id="1045" name="\\10.50.22.12\Queue\Queue\74\dc\74dc0355-6fe9-49d8-8c77-6a18b3e1f279.docbook\unzip\math\eq_0536x.png"/>
            <a:graphic>
              <a:graphicData uri="http://schemas.openxmlformats.org/drawingml/2006/picture">
                <p:pic>
                  <p:nvPicPr>
                    <p:cNvPr id="1046" name="\\10.50.22.12\Queue\Queue\74\dc\74dc0355-6fe9-49d8-8c77-6a18b3e1f279.docbook\unzip\math\eq_0536x.png"/>
                    <p:cNvPicPr/>
                  </p:nvPicPr>
                  <p:blipFill>
                    <a:blip r:embed="r563"/>
                    <a:srcRect/>
                    <a:stretch>
                      <a:fillRect/>
                    </a:stretch>
                  </p:blipFill>
                  <p:spPr>
                    <a:xfrm>
                      <a:off x="0" y="0"/>
                      <a:ext cx="708660" cy="91440"/>
                    </a:xfrm>
                    <a:prstGeom prst="rect"/>
                  </p:spPr>
                </p:pic>
              </a:graphicData>
            </a:graphic>
          </wp:inline>
        </w:drawing>
      </w:r>
    </w:p>
    <w:p>
      <w:pPr>
        <w:spacing w:before="200" w:after="0" w:line="240" w:lineRule="auto"/>
        <w:jc w:val="both"/>
      </w:pPr>
      <w:r>
        <w:rPr>
          <w:rFonts w:ascii="Times New Roman" w:hAnsi="Times New Roman"/>
          <w:color w:val="000000"/>
          <w:sz w:val="20"/>
        </w:rPr>
        <w:t xml:space="preserve">A fixpontos ábrázolásnak azonban előnyei mellett van egy hátránya is, nevezetesen, hogy két szám összege nem számítható ki minden esetben, mert az összeadás eredménye sem lehet nagyobb pl. 32767-től, különben </w:t>
      </w:r>
      <w:r>
        <w:rPr>
          <w:rFonts w:ascii="Times New Roman" w:hAnsi="Times New Roman"/>
          <w:i/>
          <w:color w:val="000000"/>
          <w:sz w:val="20"/>
        </w:rPr>
        <w:t>túlcsordulás</w:t>
      </w:r>
      <w:r>
        <w:rPr>
          <w:rFonts w:ascii="Times New Roman" w:hAnsi="Times New Roman"/>
          <w:color w:val="000000"/>
          <w:sz w:val="20"/>
        </w:rPr>
        <w:t xml:space="preserve"> következik be. Például</w:t>
      </w:r>
    </w:p>
    <w:p>
      <w:pPr>
        <w:spacing w:before="200" w:after="0" w:line="240" w:lineRule="auto"/>
        <w:jc w:val="both"/>
      </w:pPr>
      <w:r>
        <w:rPr>
          <w:rFonts w:ascii="Times New Roman" w:hAnsi="Times New Roman"/>
          <w:color w:val="000000"/>
          <w:sz w:val="20"/>
        </w:rPr>
        <w:drawing>
          <wp:inline>
            <wp:extent cx="2593530" cy="792480"/>
            <wp:docPr id="1047" name="\\10.50.22.12\Queue\Queue\74\dc\74dc0355-6fe9-49d8-8c77-6a18b3e1f279.docbook\unzip\images\image537.png"/>
            <a:graphic>
              <a:graphicData uri="http://schemas.openxmlformats.org/drawingml/2006/picture">
                <p:pic>
                  <p:nvPicPr>
                    <p:cNvPr id="1048" name="\\10.50.22.12\Queue\Queue\74\dc\74dc0355-6fe9-49d8-8c77-6a18b3e1f279.docbook\unzip\images\image537.png"/>
                    <p:cNvPicPr/>
                  </p:nvPicPr>
                  <p:blipFill>
                    <a:blip r:embed="r564"/>
                    <a:srcRect l="0" t="0" r="-23318" b="0"/>
                    <a:stretch>
                      <a:fillRect/>
                    </a:stretch>
                  </p:blipFill>
                  <p:spPr>
                    <a:xfrm>
                      <a:off x="0" y="0"/>
                      <a:ext cx="2593530" cy="792480"/>
                    </a:xfrm>
                    <a:prstGeom prst="rect"/>
                  </p:spPr>
                </p:pic>
              </a:graphicData>
            </a:graphic>
          </wp:inline>
        </w:drawing>
      </w:r>
    </w:p>
    <w:p>
      <w:pPr>
        <w:spacing w:before="200" w:after="0" w:line="240" w:lineRule="auto"/>
        <w:jc w:val="both"/>
      </w:pPr>
      <w:r>
        <w:rPr>
          <w:rFonts w:ascii="Times New Roman" w:hAnsi="Times New Roman"/>
          <w:color w:val="000000"/>
          <w:sz w:val="20"/>
        </w:rPr>
        <w:t>ami nyilván nem igaz. Az ilyen túlcsordulásra a felhasználónak ügyelni kell.</w:t>
      </w:r>
    </w:p>
    <w:p>
      <w:pPr>
        <w:spacing w:before="200" w:after="0" w:line="240" w:lineRule="auto"/>
        <w:jc w:val="both"/>
      </w:pPr>
      <w:r>
        <w:rPr>
          <w:rFonts w:ascii="Times New Roman" w:hAnsi="Times New Roman"/>
          <w:color w:val="000000"/>
          <w:sz w:val="20"/>
        </w:rPr>
        <w:t>A következő táblázat a C# egész típusú változóit mutatja be.</w:t>
      </w:r>
    </w:p>
    <w:p>
      <w:pPr>
        <w:spacing w:before="0" w:after="0" w:line="240" w:lineRule="auto"/>
        <w:rPr>
          <w:sz w:val="20"/>
        </w:rPr>
      </w:pPr>
    </w:p>
    <w:tbl>
      <w:tblPr>
        <w:tblInd w:w="45" w:type="dxa"/>
        <w:tblLayout w:type="fixed"/>
      </w:tblPr>
      <w:tblGrid>
        <w:gridCol w:w="2256"/>
        <w:gridCol w:w="2256"/>
        <w:gridCol w:w="2256"/>
        <w:gridCol w:w="2256"/>
      </w:tblGrid>
      <w:bookmarkStart w:id="78" w:name="d0e5614"/>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Típus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Értékkészlet</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Méret</w:t>
            </w:r>
          </w:p>
        </w:tc>
        <w:tc>
          <w:tcPr>
            <w:tcBorders>
              <w:top w:val="single" w:sz="4" w:color="000000"/>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bookmarkEnd w:id="78"/>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sbyte</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-128...127</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Signed 8 -bit</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byte</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0...255</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Unsigned 8-bit</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char</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U+0000…U+ffff</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Unicode 16-bit</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short</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-32 768 ... 32 767</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Signed 16-bit</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ushort</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0 … 65 535</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Unsigned 16 bit</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int</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-2147483648 … 2147 483 674</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Signed 32-bit</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uint</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0 … 4294967 295</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Unsigned 32-bit</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long</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-9 223372 036 854 775 808 …</w:t>
            </w:r>
          </w:p>
          <w:p>
            <w:pPr>
              <w:spacing w:before="200" w:after="0" w:line="240" w:lineRule="auto"/>
              <w:jc w:val="both"/>
            </w:pPr>
            <w:r>
              <w:rPr>
                <w:rFonts w:ascii="Times New Roman" w:hAnsi="Times New Roman"/>
                <w:color w:val="000000"/>
                <w:sz w:val="20"/>
              </w:rPr>
              <w:t>9 223372 036 854 775 807</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Signed 64-bit</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ulong</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0… 18 446 744 073 709 551 615</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Unsigned 64-bit</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bl>
    <w:p>
      <w:pPr>
        <w:spacing w:before="200" w:after="0" w:line="240" w:lineRule="auto"/>
        <w:jc w:val="both"/>
      </w:pPr>
      <w:r>
        <w:rPr>
          <w:rFonts w:ascii="Times New Roman" w:hAnsi="Times New Roman"/>
          <w:color w:val="000000"/>
          <w:sz w:val="20"/>
        </w:rPr>
        <w:t>Érdemes a programozásnál figyelembe vennünk az egész számok ábrázolási tartományát.</w:t>
      </w:r>
    </w:p>
    <w:p>
      <w:pPr>
        <w:spacing w:before="200" w:after="0" w:line="240" w:lineRule="auto"/>
        <w:jc w:val="both"/>
      </w:pPr>
      <w:r>
        <w:rPr>
          <w:rFonts w:ascii="Times New Roman" w:hAnsi="Times New Roman"/>
          <w:color w:val="000000"/>
          <w:sz w:val="20"/>
        </w:rPr>
        <w:t xml:space="preserve">Általánosan, ha </w:t>
      </w:r>
      <w:r>
        <w:rPr>
          <w:rFonts w:ascii="Times New Roman" w:hAnsi="Times New Roman"/>
          <w:i/>
          <w:color w:val="000000"/>
          <w:sz w:val="20"/>
        </w:rPr>
        <w:t>előjel nélküli</w:t>
      </w:r>
      <w:r>
        <w:rPr>
          <w:rFonts w:ascii="Times New Roman" w:hAnsi="Times New Roman"/>
          <w:color w:val="000000"/>
          <w:sz w:val="20"/>
        </w:rPr>
        <w:t xml:space="preserve"> (unsigned) egész számunk van </w:t>
      </w:r>
      <w:r>
        <w:rPr>
          <w:rFonts w:ascii="Times New Roman" w:hAnsi="Times New Roman"/>
          <w:color w:val="000000"/>
          <w:sz w:val="20"/>
        </w:rPr>
        <w:drawing>
          <wp:inline>
            <wp:extent cx="68580" cy="53340"/>
            <wp:docPr id="1049" name="\\10.50.22.12\Queue\Queue\74\dc\74dc0355-6fe9-49d8-8c77-6a18b3e1f279.docbook\unzip\math\eq_0539x.png"/>
            <a:graphic>
              <a:graphicData uri="http://schemas.openxmlformats.org/drawingml/2006/picture">
                <p:pic>
                  <p:nvPicPr>
                    <p:cNvPr id="1050" name="\\10.50.22.12\Queue\Queue\74\dc\74dc0355-6fe9-49d8-8c77-6a18b3e1f279.docbook\unzip\math\eq_0539x.png"/>
                    <p:cNvPicPr/>
                  </p:nvPicPr>
                  <p:blipFill>
                    <a:blip r:embed="r565"/>
                    <a:srcRect/>
                    <a:stretch>
                      <a:fillRect/>
                    </a:stretch>
                  </p:blipFill>
                  <p:spPr>
                    <a:xfrm>
                      <a:off x="0" y="0"/>
                      <a:ext cx="68580" cy="53340"/>
                    </a:xfrm>
                    <a:prstGeom prst="rect"/>
                  </p:spPr>
                </p:pic>
              </a:graphicData>
            </a:graphic>
          </wp:inline>
        </w:drawing>
      </w:r>
      <w:r>
        <w:rPr>
          <w:rFonts w:ascii="Times New Roman" w:hAnsi="Times New Roman"/>
          <w:color w:val="000000"/>
          <w:sz w:val="20"/>
        </w:rPr>
        <w:t xml:space="preserve"> biten, akkor a tartomány</w:t>
      </w:r>
    </w:p>
    <w:p>
      <w:pPr>
        <w:spacing w:before="200" w:after="0" w:line="240" w:lineRule="auto"/>
        <w:jc w:val="both"/>
      </w:pPr>
      <w:r>
        <w:rPr>
          <w:rFonts w:ascii="Times New Roman" w:hAnsi="Times New Roman"/>
          <w:color w:val="000000"/>
          <w:sz w:val="20"/>
        </w:rPr>
        <w:drawing>
          <wp:inline>
            <wp:extent cx="548640" cy="99060"/>
            <wp:docPr id="1051" name="\\10.50.22.12\Queue\Queue\74\dc\74dc0355-6fe9-49d8-8c77-6a18b3e1f279.docbook\unzip\math\eq_0540x.png"/>
            <a:graphic>
              <a:graphicData uri="http://schemas.openxmlformats.org/drawingml/2006/picture">
                <p:pic>
                  <p:nvPicPr>
                    <p:cNvPr id="1052" name="\\10.50.22.12\Queue\Queue\74\dc\74dc0355-6fe9-49d8-8c77-6a18b3e1f279.docbook\unzip\math\eq_0540x.png"/>
                    <p:cNvPicPr/>
                  </p:nvPicPr>
                  <p:blipFill>
                    <a:blip r:embed="r566"/>
                    <a:srcRect/>
                    <a:stretch>
                      <a:fillRect/>
                    </a:stretch>
                  </p:blipFill>
                  <p:spPr>
                    <a:xfrm>
                      <a:off x="0" y="0"/>
                      <a:ext cx="548640" cy="99060"/>
                    </a:xfrm>
                    <a:prstGeom prst="rect"/>
                  </p:spPr>
                </p:pic>
              </a:graphicData>
            </a:graphic>
          </wp:inline>
        </w:drawing>
      </w:r>
    </w:p>
    <w:p>
      <w:pPr>
        <w:spacing w:before="200" w:after="0" w:line="240" w:lineRule="auto"/>
        <w:jc w:val="both"/>
      </w:pPr>
      <w:r>
        <w:rPr>
          <w:rFonts w:ascii="Times New Roman" w:hAnsi="Times New Roman"/>
          <w:color w:val="000000"/>
          <w:sz w:val="20"/>
        </w:rPr>
        <w:t xml:space="preserve">Ha </w:t>
      </w:r>
      <w:r>
        <w:rPr>
          <w:rFonts w:ascii="Times New Roman" w:hAnsi="Times New Roman"/>
          <w:i/>
          <w:color w:val="000000"/>
          <w:sz w:val="20"/>
        </w:rPr>
        <w:t xml:space="preserve">előjeles </w:t>
      </w:r>
      <w:r>
        <w:rPr>
          <w:rFonts w:ascii="Times New Roman" w:hAnsi="Times New Roman"/>
          <w:color w:val="000000"/>
          <w:sz w:val="20"/>
        </w:rPr>
        <w:t xml:space="preserve">(signed) egész számunk van </w:t>
      </w:r>
      <w:r>
        <w:rPr>
          <w:rFonts w:ascii="Times New Roman" w:hAnsi="Times New Roman"/>
          <w:color w:val="000000"/>
          <w:sz w:val="20"/>
        </w:rPr>
        <w:drawing>
          <wp:inline>
            <wp:extent cx="68580" cy="53340"/>
            <wp:docPr id="1053" name="\\10.50.22.12\Queue\Queue\74\dc\74dc0355-6fe9-49d8-8c77-6a18b3e1f279.docbook\unzip\math\eq_0541x.png"/>
            <a:graphic>
              <a:graphicData uri="http://schemas.openxmlformats.org/drawingml/2006/picture">
                <p:pic>
                  <p:nvPicPr>
                    <p:cNvPr id="1054" name="\\10.50.22.12\Queue\Queue\74\dc\74dc0355-6fe9-49d8-8c77-6a18b3e1f279.docbook\unzip\math\eq_0541x.png"/>
                    <p:cNvPicPr/>
                  </p:nvPicPr>
                  <p:blipFill>
                    <a:blip r:embed="r567"/>
                    <a:srcRect/>
                    <a:stretch>
                      <a:fillRect/>
                    </a:stretch>
                  </p:blipFill>
                  <p:spPr>
                    <a:xfrm>
                      <a:off x="0" y="0"/>
                      <a:ext cx="68580" cy="53340"/>
                    </a:xfrm>
                    <a:prstGeom prst="rect"/>
                  </p:spPr>
                </p:pic>
              </a:graphicData>
            </a:graphic>
          </wp:inline>
        </w:drawing>
      </w:r>
      <w:r>
        <w:rPr>
          <w:rFonts w:ascii="Times New Roman" w:hAnsi="Times New Roman"/>
          <w:color w:val="000000"/>
          <w:sz w:val="20"/>
        </w:rPr>
        <w:t xml:space="preserve"> biten, akkor a tartomány</w:t>
      </w:r>
    </w:p>
    <w:p>
      <w:pPr>
        <w:spacing w:before="200" w:after="0" w:line="240" w:lineRule="auto"/>
        <w:jc w:val="both"/>
      </w:pPr>
      <w:r>
        <w:rPr>
          <w:rFonts w:ascii="Times New Roman" w:hAnsi="Times New Roman"/>
          <w:color w:val="000000"/>
          <w:sz w:val="20"/>
        </w:rPr>
        <w:drawing>
          <wp:inline>
            <wp:extent cx="922020" cy="121920"/>
            <wp:docPr id="1055" name="\\10.50.22.12\Queue\Queue\74\dc\74dc0355-6fe9-49d8-8c77-6a18b3e1f279.docbook\unzip\math\eq_0542x.png"/>
            <a:graphic>
              <a:graphicData uri="http://schemas.openxmlformats.org/drawingml/2006/picture">
                <p:pic>
                  <p:nvPicPr>
                    <p:cNvPr id="1056" name="\\10.50.22.12\Queue\Queue\74\dc\74dc0355-6fe9-49d8-8c77-6a18b3e1f279.docbook\unzip\math\eq_0542x.png"/>
                    <p:cNvPicPr/>
                  </p:nvPicPr>
                  <p:blipFill>
                    <a:blip r:embed="r568"/>
                    <a:srcRect/>
                    <a:stretch>
                      <a:fillRect/>
                    </a:stretch>
                  </p:blipFill>
                  <p:spPr>
                    <a:xfrm>
                      <a:off x="0" y="0"/>
                      <a:ext cx="922020" cy="121920"/>
                    </a:xfrm>
                    <a:prstGeom prst="rect"/>
                  </p:spPr>
                </p:pic>
              </a:graphicData>
            </a:graphic>
          </wp:inline>
        </w:drawing>
      </w:r>
    </w:p>
    <w:p>
      <w:pPr>
        <w:spacing w:before="200" w:after="0" w:line="240" w:lineRule="auto"/>
        <w:jc w:val="both"/>
      </w:pPr>
      <w:r>
        <w:rPr>
          <w:rFonts w:ascii="Times New Roman" w:hAnsi="Times New Roman"/>
          <w:color w:val="000000"/>
          <w:sz w:val="20"/>
        </w:rPr>
        <w:t>Például 1 bájtos számok esetén:</w:t>
      </w:r>
    </w:p>
    <w:p>
      <w:pPr>
        <w:spacing w:before="200" w:after="0" w:line="240" w:lineRule="auto"/>
        <w:jc w:val="both"/>
      </w:pPr>
      <w:r>
        <w:rPr>
          <w:rFonts w:ascii="Times New Roman" w:hAnsi="Times New Roman"/>
          <w:color w:val="000000"/>
          <w:sz w:val="20"/>
        </w:rPr>
        <w:drawing>
          <wp:inline>
            <wp:extent cx="3876230" cy="327660"/>
            <wp:docPr id="1057" name="\\10.50.22.12\Queue\Queue\74\dc\74dc0355-6fe9-49d8-8c77-6a18b3e1f279.docbook\unzip\images\image543.png"/>
            <a:graphic>
              <a:graphicData uri="http://schemas.openxmlformats.org/drawingml/2006/picture">
                <p:pic>
                  <p:nvPicPr>
                    <p:cNvPr id="1058" name="\\10.50.22.12\Queue\Queue\74\dc\74dc0355-6fe9-49d8-8c77-6a18b3e1f279.docbook\unzip\images\image543.png"/>
                    <p:cNvPicPr/>
                  </p:nvPicPr>
                  <p:blipFill>
                    <a:blip r:embed="r569"/>
                    <a:srcRect l="0" t="0" r="-23170" b="0"/>
                    <a:stretch>
                      <a:fillRect/>
                    </a:stretch>
                  </p:blipFill>
                  <p:spPr>
                    <a:xfrm>
                      <a:off x="0" y="0"/>
                      <a:ext cx="3876230" cy="327660"/>
                    </a:xfrm>
                    <a:prstGeom prst="rect"/>
                  </p:spPr>
                </p:pic>
              </a:graphicData>
            </a:graphic>
          </wp:inline>
        </w:drawing>
      </w:r>
    </w:p>
    <w:bookmarkStart w:id="79" w:name="d0e5827"/>
    <w:p>
      <w:pPr>
        <w:spacing w:before="200" w:after="0" w:line="240" w:lineRule="auto"/>
      </w:pPr>
      <w:r>
        <w:rPr>
          <w:rFonts w:ascii="Arial" w:hAnsi="Arial"/>
          <w:b/>
          <w:color w:val="000000"/>
          <w:sz w:val="35"/>
        </w:rPr>
        <w:t>2. 5.2 Lebegőpontos számábrázolás</w:t>
      </w:r>
    </w:p>
    <w:bookmarkEnd w:id="79"/>
    <w:p>
      <w:pPr>
        <w:spacing w:before="200" w:after="0" w:line="240" w:lineRule="auto"/>
        <w:jc w:val="both"/>
      </w:pPr>
      <w:r>
        <w:rPr>
          <w:rFonts w:ascii="Times New Roman" w:hAnsi="Times New Roman"/>
          <w:color w:val="000000"/>
          <w:sz w:val="20"/>
        </w:rPr>
        <w:t xml:space="preserve">A lebegőpontos </w:t>
      </w:r>
      <w:r>
        <w:rPr>
          <w:rFonts w:ascii="Times New Roman" w:hAnsi="Times New Roman"/>
          <w:i/>
          <w:color w:val="000000"/>
          <w:sz w:val="20"/>
        </w:rPr>
        <w:t>(floating point)</w:t>
      </w:r>
      <w:r>
        <w:rPr>
          <w:rFonts w:ascii="Times New Roman" w:hAnsi="Times New Roman"/>
          <w:color w:val="000000"/>
          <w:sz w:val="20"/>
        </w:rPr>
        <w:t xml:space="preserve"> számábrázolást a valós számok reprezentálására használjuk. Tulajdonképpen egy olyan eljárás, amely a valós számokat </w:t>
      </w:r>
      <w:r>
        <w:rPr>
          <w:rFonts w:ascii="Times New Roman" w:hAnsi="Times New Roman"/>
          <w:i/>
          <w:color w:val="000000"/>
          <w:sz w:val="20"/>
        </w:rPr>
        <w:t>mivel a számítógépeink csak véges hosszúságú számjegysorozatokkal képesek dolgozni</w:t>
      </w:r>
      <w:r>
        <w:rPr>
          <w:rFonts w:ascii="Times New Roman" w:hAnsi="Times New Roman"/>
          <w:color w:val="000000"/>
          <w:sz w:val="20"/>
        </w:rPr>
        <w:t xml:space="preserve"> - egy közelítő értékkel helyettesítve racionális számokká alakítja.Míg fixpontos ábrázolásnál, mint arról az előzőekben eset szó, a kettedes pont </w:t>
      </w:r>
      <w:r>
        <w:rPr>
          <w:rFonts w:ascii="Times New Roman" w:hAnsi="Times New Roman"/>
          <w:i/>
          <w:color w:val="000000"/>
          <w:sz w:val="20"/>
        </w:rPr>
        <w:t>"fixen"</w:t>
      </w:r>
      <w:r>
        <w:rPr>
          <w:rFonts w:ascii="Times New Roman" w:hAnsi="Times New Roman"/>
          <w:color w:val="000000"/>
          <w:sz w:val="20"/>
        </w:rPr>
        <w:t xml:space="preserve"> marad, addig lebegőpontosnál ez </w:t>
      </w:r>
      <w:r>
        <w:rPr>
          <w:rFonts w:ascii="Times New Roman" w:hAnsi="Times New Roman"/>
          <w:i/>
          <w:color w:val="000000"/>
          <w:sz w:val="20"/>
        </w:rPr>
        <w:t>"lebeghet"</w:t>
      </w:r>
      <w:r>
        <w:rPr>
          <w:rFonts w:ascii="Times New Roman" w:hAnsi="Times New Roman"/>
          <w:color w:val="000000"/>
          <w:sz w:val="20"/>
        </w:rPr>
        <w:t>. Ennek köszönhetően sokkal szélesebb tartományban tudunk ábrázolni értékeket.</w:t>
      </w:r>
    </w:p>
    <w:bookmarkStart w:id="80" w:name="d0e5851"/>
    <w:p>
      <w:pPr>
        <w:spacing w:before="200" w:after="0" w:line="240" w:lineRule="auto"/>
      </w:pPr>
      <w:r>
        <w:rPr>
          <w:rFonts w:ascii="Arial" w:hAnsi="Arial"/>
          <w:b/>
          <w:color w:val="000000"/>
          <w:sz w:val="35"/>
        </w:rPr>
        <w:t>3. 5.2.1 FLOPS</w:t>
      </w:r>
    </w:p>
    <w:bookmarkEnd w:id="80"/>
    <w:p>
      <w:pPr>
        <w:spacing w:before="200" w:after="0" w:line="240" w:lineRule="auto"/>
        <w:jc w:val="both"/>
      </w:pPr>
      <w:r>
        <w:rPr>
          <w:rFonts w:ascii="Times New Roman" w:hAnsi="Times New Roman"/>
          <w:color w:val="000000"/>
          <w:sz w:val="20"/>
        </w:rPr>
        <w:t xml:space="preserve">A processzorok műveletvégzési sebességének mértékegysége a FLOPS </w:t>
      </w:r>
      <w:r>
        <w:rPr>
          <w:rFonts w:ascii="Times New Roman" w:hAnsi="Times New Roman"/>
          <w:i/>
          <w:color w:val="000000"/>
          <w:sz w:val="20"/>
        </w:rPr>
        <w:t>(</w:t>
      </w:r>
      <w:r>
        <w:rPr>
          <w:rFonts w:ascii="Times New Roman" w:hAnsi="Times New Roman"/>
          <w:color w:val="000000"/>
          <w:sz w:val="20"/>
        </w:rPr>
        <w:t>FL</w:t>
      </w:r>
      <w:r>
        <w:rPr>
          <w:rFonts w:ascii="Times New Roman" w:hAnsi="Times New Roman"/>
          <w:i/>
          <w:color w:val="000000"/>
          <w:sz w:val="20"/>
        </w:rPr>
        <w:t xml:space="preserve">oating point </w:t>
      </w:r>
      <w:r>
        <w:rPr>
          <w:rFonts w:ascii="Times New Roman" w:hAnsi="Times New Roman"/>
          <w:color w:val="000000"/>
          <w:sz w:val="20"/>
        </w:rPr>
        <w:t>OP</w:t>
      </w:r>
      <w:r>
        <w:rPr>
          <w:rFonts w:ascii="Times New Roman" w:hAnsi="Times New Roman"/>
          <w:i/>
          <w:color w:val="000000"/>
          <w:sz w:val="20"/>
        </w:rPr>
        <w:t xml:space="preserve">erations </w:t>
      </w:r>
      <w:r>
        <w:rPr>
          <w:rFonts w:ascii="Times New Roman" w:hAnsi="Times New Roman"/>
          <w:color w:val="000000"/>
          <w:sz w:val="20"/>
        </w:rPr>
        <w:t>P</w:t>
      </w:r>
      <w:r>
        <w:rPr>
          <w:rFonts w:ascii="Times New Roman" w:hAnsi="Times New Roman"/>
          <w:i/>
          <w:color w:val="000000"/>
          <w:sz w:val="20"/>
        </w:rPr>
        <w:t xml:space="preserve">er </w:t>
      </w:r>
      <w:r>
        <w:rPr>
          <w:rFonts w:ascii="Times New Roman" w:hAnsi="Times New Roman"/>
          <w:color w:val="000000"/>
          <w:sz w:val="20"/>
        </w:rPr>
        <w:t>S</w:t>
      </w:r>
      <w:r>
        <w:rPr>
          <w:rFonts w:ascii="Times New Roman" w:hAnsi="Times New Roman"/>
          <w:i/>
          <w:color w:val="000000"/>
          <w:sz w:val="20"/>
        </w:rPr>
        <w:t>econd)</w:t>
      </w:r>
      <w:r>
        <w:rPr>
          <w:rFonts w:ascii="Times New Roman" w:hAnsi="Times New Roman"/>
          <w:color w:val="000000"/>
          <w:sz w:val="20"/>
        </w:rPr>
        <w:t xml:space="preserve">, mellyel a másodpercenként elvégezhető lebegőpontos műveletek számát jellemezhetjük. Az első általános célú számítógép az ENIAC volt, amelynek tervezéséhez 1943-ban kezdtek hozzá, elsősorban hadászati célokra </w:t>
      </w:r>
      <w:r>
        <w:rPr>
          <w:rFonts w:ascii="Times New Roman" w:hAnsi="Times New Roman"/>
          <w:i/>
          <w:color w:val="000000"/>
          <w:sz w:val="20"/>
        </w:rPr>
        <w:t>(hidrogénbombához szükséges számítások elvégzése)</w:t>
      </w:r>
      <w:r>
        <w:rPr>
          <w:rFonts w:ascii="Times New Roman" w:hAnsi="Times New Roman"/>
          <w:color w:val="000000"/>
          <w:sz w:val="20"/>
        </w:rPr>
        <w:t xml:space="preserve"> készült, számítási teljesítménye 5 Kiloflop/s volt </w:t>
      </w:r>
      <w:r>
        <w:rPr>
          <w:rFonts w:ascii="Times New Roman" w:hAnsi="Times New Roman"/>
          <w:i/>
          <w:color w:val="000000"/>
          <w:sz w:val="20"/>
        </w:rPr>
        <w:t>(5000 művelet másodpercenként)</w:t>
      </w:r>
      <w:r>
        <w:rPr>
          <w:rFonts w:ascii="Times New Roman" w:hAnsi="Times New Roman"/>
          <w:color w:val="000000"/>
          <w:sz w:val="20"/>
        </w:rPr>
        <w:t xml:space="preserve">. Hogy érzékeltessük a fejlődést, a jelenlegi (2013) leggyorsabb szuperszámítógép a Titan </w:t>
      </w:r>
      <w:r>
        <w:rPr>
          <w:rFonts w:ascii="Times New Roman" w:hAnsi="Times New Roman"/>
          <w:i/>
          <w:color w:val="000000"/>
          <w:sz w:val="20"/>
        </w:rPr>
        <w:t>(560 640 db processzor, 261 632 db NVIDIA K20x mag)</w:t>
      </w:r>
      <w:r>
        <w:rPr>
          <w:rFonts w:ascii="Times New Roman" w:hAnsi="Times New Roman"/>
          <w:color w:val="000000"/>
          <w:sz w:val="20"/>
        </w:rPr>
        <w:t>, melynek teljesítménye 17,59 Petaflop/s.</w:t>
      </w:r>
    </w:p>
    <w:p>
      <w:pPr>
        <w:spacing w:before="200" w:after="0" w:line="240" w:lineRule="auto"/>
        <w:jc w:val="both"/>
      </w:pPr>
      <w:r>
        <w:rPr>
          <w:rFonts w:ascii="Times New Roman" w:hAnsi="Times New Roman"/>
          <w:color w:val="000000"/>
          <w:sz w:val="20"/>
        </w:rPr>
        <w:t>Megjegyzés:</w:t>
      </w:r>
      <w:r>
        <w:rPr>
          <w:rFonts w:ascii="Times New Roman" w:hAnsi="Times New Roman"/>
          <w:i/>
          <w:color w:val="000000"/>
          <w:sz w:val="20"/>
        </w:rPr>
        <w:t xml:space="preserve"> </w:t>
      </w:r>
      <w:r>
        <w:rPr>
          <w:rFonts w:ascii="Times New Roman" w:hAnsi="Times New Roman"/>
          <w:color w:val="000000"/>
          <w:sz w:val="20"/>
        </w:rPr>
        <w:t xml:space="preserve"> Amennyiben érdeklődik a szuperszámítógépek iránt és szeretne több információhoz jutni róluk. Érdemes felkeresni a </w:t>
      </w:r>
      <w:r>
        <w:rPr>
          <w:rFonts w:ascii="Times New Roman" w:hAnsi="Times New Roman"/>
          <w:i/>
          <w:color w:val="000000"/>
          <w:sz w:val="20"/>
        </w:rPr>
        <w:t>www.top500.org</w:t>
      </w:r>
      <w:r>
        <w:rPr>
          <w:rFonts w:ascii="Times New Roman" w:hAnsi="Times New Roman"/>
          <w:color w:val="000000"/>
          <w:sz w:val="20"/>
        </w:rPr>
        <w:t xml:space="preserve"> oldalt.</w:t>
      </w:r>
    </w:p>
    <w:bookmarkStart w:id="81" w:name="d0e5900"/>
    <w:p>
      <w:pPr>
        <w:spacing w:before="200" w:after="0" w:line="240" w:lineRule="auto"/>
      </w:pPr>
      <w:r>
        <w:rPr>
          <w:rFonts w:ascii="Arial" w:hAnsi="Arial"/>
          <w:b/>
          <w:color w:val="000000"/>
          <w:sz w:val="35"/>
        </w:rPr>
        <w:t>4. 5.2.2 Lebegőpontos szám</w:t>
      </w:r>
    </w:p>
    <w:bookmarkEnd w:id="81"/>
    <w:p>
      <w:pPr>
        <w:spacing w:before="200" w:after="0" w:line="240" w:lineRule="auto"/>
        <w:jc w:val="both"/>
      </w:pPr>
      <w:r>
        <w:rPr>
          <w:rFonts w:ascii="Times New Roman" w:hAnsi="Times New Roman"/>
          <w:color w:val="000000"/>
          <w:sz w:val="20"/>
        </w:rPr>
        <w:t xml:space="preserve">A lebegőpontos ábrázolási mód értelmében minden számot szorzat alakban adunk meg. Egy lebegőpontos szám </w:t>
      </w:r>
      <w:r>
        <w:rPr>
          <w:rFonts w:ascii="Times New Roman" w:hAnsi="Times New Roman"/>
          <w:i/>
          <w:color w:val="000000"/>
          <w:sz w:val="20"/>
        </w:rPr>
        <w:t>(floating point number)</w:t>
      </w:r>
      <w:r>
        <w:rPr>
          <w:rFonts w:ascii="Times New Roman" w:hAnsi="Times New Roman"/>
          <w:color w:val="000000"/>
          <w:sz w:val="20"/>
        </w:rPr>
        <w:t xml:space="preserve"> ebben az esetben a következő alakban írható fel:</w:t>
      </w:r>
    </w:p>
    <w:p>
      <w:pPr>
        <w:spacing w:before="200" w:after="0" w:line="240" w:lineRule="auto"/>
        <w:jc w:val="both"/>
      </w:pPr>
      <w:r>
        <w:rPr>
          <w:rFonts w:ascii="Times New Roman" w:hAnsi="Times New Roman"/>
          <w:color w:val="000000"/>
          <w:sz w:val="20"/>
        </w:rPr>
        <w:drawing>
          <wp:inline>
            <wp:extent cx="571500" cy="106680"/>
            <wp:docPr id="1059" name="\\10.50.22.12\Queue\Queue\74\dc\74dc0355-6fe9-49d8-8c77-6a18b3e1f279.docbook\unzip\math\eq_0544x.png"/>
            <a:graphic>
              <a:graphicData uri="http://schemas.openxmlformats.org/drawingml/2006/picture">
                <p:pic>
                  <p:nvPicPr>
                    <p:cNvPr id="1060" name="\\10.50.22.12\Queue\Queue\74\dc\74dc0355-6fe9-49d8-8c77-6a18b3e1f279.docbook\unzip\math\eq_0544x.png"/>
                    <p:cNvPicPr/>
                  </p:nvPicPr>
                  <p:blipFill>
                    <a:blip r:embed="r570"/>
                    <a:srcRect/>
                    <a:stretch>
                      <a:fillRect/>
                    </a:stretch>
                  </p:blipFill>
                  <p:spPr>
                    <a:xfrm>
                      <a:off x="0" y="0"/>
                      <a:ext cx="571500" cy="106680"/>
                    </a:xfrm>
                    <a:prstGeom prst="rect"/>
                  </p:spPr>
                </p:pic>
              </a:graphicData>
            </a:graphic>
          </wp:inline>
        </w:drawing>
      </w:r>
      <w:r>
        <w:rPr>
          <w:rFonts w:ascii="Times New Roman" w:hAnsi="Times New Roman"/>
          <w:color w:val="000000"/>
          <w:sz w:val="20"/>
        </w:rPr>
        <w:t xml:space="preserve"> </w:t>
      </w:r>
      <w:r>
        <w:rPr>
          <w:rFonts w:ascii="Times New Roman" w:hAnsi="Times New Roman"/>
          <w:i/>
          <w:color w:val="000000"/>
          <w:sz w:val="20"/>
        </w:rPr>
        <w:t>, ahol</w:t>
      </w:r>
      <w:r>
        <w:rPr>
          <w:rFonts w:ascii="Times New Roman" w:hAnsi="Times New Roman"/>
          <w:color w:val="000000"/>
          <w:sz w:val="20"/>
        </w:rPr>
        <w:t xml:space="preserve"> </w:t>
      </w:r>
      <w:r>
        <w:rPr>
          <w:rFonts w:ascii="Times New Roman" w:hAnsi="Times New Roman"/>
          <w:i/>
          <w:color w:val="000000"/>
          <w:sz w:val="20"/>
        </w:rPr>
        <w:t>N</w:t>
      </w:r>
      <w:r>
        <w:rPr>
          <w:rFonts w:ascii="Times New Roman" w:hAnsi="Times New Roman"/>
          <w:color w:val="000000"/>
          <w:sz w:val="20"/>
        </w:rPr>
        <w:t xml:space="preserve"> a lebegőpontos szám, </w:t>
      </w:r>
      <w:r>
        <w:rPr>
          <w:rFonts w:ascii="Times New Roman" w:hAnsi="Times New Roman"/>
          <w:i/>
          <w:color w:val="000000"/>
          <w:sz w:val="20"/>
        </w:rPr>
        <w:t>m</w:t>
      </w:r>
      <w:r>
        <w:rPr>
          <w:rFonts w:ascii="Times New Roman" w:hAnsi="Times New Roman"/>
          <w:color w:val="000000"/>
          <w:sz w:val="20"/>
        </w:rPr>
        <w:t xml:space="preserve">: a mantissza, </w:t>
      </w:r>
      <w:r>
        <w:rPr>
          <w:rFonts w:ascii="Times New Roman" w:hAnsi="Times New Roman"/>
          <w:i/>
          <w:color w:val="000000"/>
          <w:sz w:val="20"/>
        </w:rPr>
        <w:t>A</w:t>
      </w:r>
      <w:r>
        <w:rPr>
          <w:rFonts w:ascii="Times New Roman" w:hAnsi="Times New Roman"/>
          <w:color w:val="000000"/>
          <w:sz w:val="20"/>
        </w:rPr>
        <w:t xml:space="preserve">: az alkalmazott számrendszer alapja, </w:t>
      </w:r>
      <w:r>
        <w:rPr>
          <w:rFonts w:ascii="Times New Roman" w:hAnsi="Times New Roman"/>
          <w:i/>
          <w:color w:val="000000"/>
          <w:sz w:val="20"/>
        </w:rPr>
        <w:t>k</w:t>
      </w:r>
      <w:r>
        <w:rPr>
          <w:rFonts w:ascii="Times New Roman" w:hAnsi="Times New Roman"/>
          <w:color w:val="000000"/>
          <w:sz w:val="20"/>
        </w:rPr>
        <w:t xml:space="preserve">: a kitevő </w:t>
      </w:r>
      <w:r>
        <w:rPr>
          <w:rFonts w:ascii="Times New Roman" w:hAnsi="Times New Roman"/>
          <w:i/>
          <w:color w:val="000000"/>
          <w:sz w:val="20"/>
        </w:rPr>
        <w:t>(karakterisztika)</w:t>
      </w:r>
      <w:r>
        <w:rPr>
          <w:rFonts w:ascii="Times New Roman" w:hAnsi="Times New Roman"/>
          <w:color w:val="000000"/>
          <w:sz w:val="20"/>
        </w:rPr>
        <w:t>.</w:t>
      </w:r>
    </w:p>
    <w:p>
      <w:pPr>
        <w:spacing w:before="200" w:after="0" w:line="240" w:lineRule="auto"/>
        <w:jc w:val="both"/>
      </w:pPr>
      <w:r>
        <w:rPr>
          <w:rFonts w:ascii="Times New Roman" w:hAnsi="Times New Roman"/>
          <w:color w:val="000000"/>
          <w:sz w:val="20"/>
        </w:rPr>
        <w:t>Megjegyzés:</w:t>
      </w:r>
      <w:r>
        <w:rPr>
          <w:rFonts w:ascii="Times New Roman" w:hAnsi="Times New Roman"/>
          <w:i/>
          <w:color w:val="000000"/>
          <w:sz w:val="20"/>
        </w:rPr>
        <w:t xml:space="preserve"> </w:t>
      </w:r>
      <w:r>
        <w:rPr>
          <w:rFonts w:ascii="Times New Roman" w:hAnsi="Times New Roman"/>
          <w:color w:val="000000"/>
          <w:sz w:val="20"/>
        </w:rPr>
        <w:t xml:space="preserve"> A mantissza és a kitevő is lehet negatív szám.</w:t>
      </w:r>
    </w:p>
    <w:bookmarkStart w:id="82" w:name="d0e5951"/>
    <w:p>
      <w:pPr>
        <w:spacing w:before="200" w:after="0" w:line="240" w:lineRule="auto"/>
      </w:pPr>
      <w:r>
        <w:rPr>
          <w:rFonts w:ascii="Arial" w:hAnsi="Arial"/>
          <w:b/>
          <w:color w:val="000000"/>
          <w:sz w:val="35"/>
        </w:rPr>
        <w:t>5. 5.2.3 Normalizálás</w:t>
      </w:r>
    </w:p>
    <w:bookmarkEnd w:id="82"/>
    <w:p>
      <w:pPr>
        <w:spacing w:before="200" w:after="0" w:line="240" w:lineRule="auto"/>
        <w:jc w:val="both"/>
      </w:pPr>
      <w:r>
        <w:rPr>
          <w:rFonts w:ascii="Times New Roman" w:hAnsi="Times New Roman"/>
          <w:color w:val="000000"/>
          <w:sz w:val="20"/>
        </w:rPr>
        <w:t>Mielőtt továbbmennénk, fontosnak tartjuk felhívni a figyelmet, hogy a matematikai értelemben illetve a számítástechnikai értelemben vett normálalak között különbséget teszünk.</w:t>
      </w:r>
    </w:p>
    <w:p>
      <w:pPr>
        <w:spacing w:before="200" w:after="0" w:line="240" w:lineRule="auto"/>
        <w:jc w:val="both"/>
      </w:pPr>
      <w:r>
        <w:rPr>
          <w:rFonts w:ascii="Times New Roman" w:hAnsi="Times New Roman"/>
          <w:i/>
          <w:color w:val="000000"/>
          <w:sz w:val="20"/>
        </w:rPr>
        <w:t>Egészre normalizálás</w:t>
      </w:r>
    </w:p>
    <w:p>
      <w:pPr>
        <w:spacing w:before="200" w:after="0" w:line="240" w:lineRule="auto"/>
        <w:jc w:val="both"/>
      </w:pPr>
      <w:r>
        <w:rPr>
          <w:rFonts w:ascii="Times New Roman" w:hAnsi="Times New Roman"/>
          <w:color w:val="000000"/>
          <w:sz w:val="20"/>
        </w:rPr>
        <w:t>Matematikai értelemben a mantissza (</w:t>
      </w:r>
      <w:r>
        <w:rPr>
          <w:rFonts w:ascii="Times New Roman" w:hAnsi="Times New Roman"/>
          <w:color w:val="000000"/>
          <w:sz w:val="20"/>
        </w:rPr>
        <w:drawing>
          <wp:inline>
            <wp:extent cx="99060" cy="53340"/>
            <wp:docPr id="1061" name="\\10.50.22.12\Queue\Queue\74\dc\74dc0355-6fe9-49d8-8c77-6a18b3e1f279.docbook\unzip\math\eq_0545x.png"/>
            <a:graphic>
              <a:graphicData uri="http://schemas.openxmlformats.org/drawingml/2006/picture">
                <p:pic>
                  <p:nvPicPr>
                    <p:cNvPr id="1062" name="\\10.50.22.12\Queue\Queue\74\dc\74dc0355-6fe9-49d8-8c77-6a18b3e1f279.docbook\unzip\math\eq_0545x.png"/>
                    <p:cNvPicPr/>
                  </p:nvPicPr>
                  <p:blipFill>
                    <a:blip r:embed="r571"/>
                    <a:srcRect/>
                    <a:stretch>
                      <a:fillRect/>
                    </a:stretch>
                  </p:blipFill>
                  <p:spPr>
                    <a:xfrm>
                      <a:off x="0" y="0"/>
                      <a:ext cx="99060" cy="53340"/>
                    </a:xfrm>
                    <a:prstGeom prst="rect"/>
                  </p:spPr>
                </p:pic>
              </a:graphicData>
            </a:graphic>
          </wp:inline>
        </w:drawing>
      </w:r>
      <w:r>
        <w:rPr>
          <w:rFonts w:ascii="Times New Roman" w:hAnsi="Times New Roman"/>
          <w:color w:val="000000"/>
          <w:sz w:val="20"/>
        </w:rPr>
        <w:t xml:space="preserve">) értéke: </w:t>
      </w:r>
      <w:r>
        <w:rPr>
          <w:rFonts w:ascii="Times New Roman" w:hAnsi="Times New Roman"/>
          <w:color w:val="000000"/>
          <w:sz w:val="20"/>
        </w:rPr>
        <w:drawing>
          <wp:inline>
            <wp:extent cx="548640" cy="106680"/>
            <wp:docPr id="1063" name="\\10.50.22.12\Queue\Queue\74\dc\74dc0355-6fe9-49d8-8c77-6a18b3e1f279.docbook\unzip\math\eq_0546x.png"/>
            <a:graphic>
              <a:graphicData uri="http://schemas.openxmlformats.org/drawingml/2006/picture">
                <p:pic>
                  <p:nvPicPr>
                    <p:cNvPr id="1064" name="\\10.50.22.12\Queue\Queue\74\dc\74dc0355-6fe9-49d8-8c77-6a18b3e1f279.docbook\unzip\math\eq_0546x.png"/>
                    <p:cNvPicPr/>
                  </p:nvPicPr>
                  <p:blipFill>
                    <a:blip r:embed="r572"/>
                    <a:srcRect/>
                    <a:stretch>
                      <a:fillRect/>
                    </a:stretch>
                  </p:blipFill>
                  <p:spPr>
                    <a:xfrm>
                      <a:off x="0" y="0"/>
                      <a:ext cx="548640" cy="106680"/>
                    </a:xfrm>
                    <a:prstGeom prst="rect"/>
                  </p:spPr>
                </p:pic>
              </a:graphicData>
            </a:graphic>
          </wp:inline>
        </w:drawing>
      </w:r>
      <w:r>
        <w:rPr>
          <w:rFonts w:ascii="Times New Roman" w:hAnsi="Times New Roman"/>
          <w:color w:val="000000"/>
          <w:sz w:val="20"/>
        </w:rPr>
        <w:t xml:space="preserve">, ahol </w:t>
      </w:r>
      <w:r>
        <w:rPr>
          <w:rFonts w:ascii="Times New Roman" w:hAnsi="Times New Roman"/>
          <w:color w:val="000000"/>
          <w:sz w:val="20"/>
        </w:rPr>
        <w:drawing>
          <wp:inline>
            <wp:extent cx="312420" cy="114300"/>
            <wp:docPr id="1065" name="\\10.50.22.12\Queue\Queue\74\dc\74dc0355-6fe9-49d8-8c77-6a18b3e1f279.docbook\unzip\math\eq_0547x.png"/>
            <a:graphic>
              <a:graphicData uri="http://schemas.openxmlformats.org/drawingml/2006/picture">
                <p:pic>
                  <p:nvPicPr>
                    <p:cNvPr id="1066" name="\\10.50.22.12\Queue\Queue\74\dc\74dc0355-6fe9-49d8-8c77-6a18b3e1f279.docbook\unzip\math\eq_0547x.png"/>
                    <p:cNvPicPr/>
                  </p:nvPicPr>
                  <p:blipFill>
                    <a:blip r:embed="r573"/>
                    <a:srcRect/>
                    <a:stretch>
                      <a:fillRect/>
                    </a:stretch>
                  </p:blipFill>
                  <p:spPr>
                    <a:xfrm>
                      <a:off x="0" y="0"/>
                      <a:ext cx="312420" cy="114300"/>
                    </a:xfrm>
                    <a:prstGeom prst="rect"/>
                  </p:spPr>
                </p:pic>
              </a:graphicData>
            </a:graphic>
          </wp:inline>
        </w:drawing>
      </w:r>
      <w:r>
        <w:rPr>
          <w:rFonts w:ascii="Times New Roman" w:hAnsi="Times New Roman"/>
          <w:color w:val="000000"/>
          <w:sz w:val="20"/>
        </w:rPr>
        <w:t xml:space="preserve"> és </w:t>
      </w:r>
      <w:r>
        <w:rPr>
          <w:rFonts w:ascii="Times New Roman" w:hAnsi="Times New Roman"/>
          <w:color w:val="000000"/>
          <w:sz w:val="20"/>
        </w:rPr>
        <w:drawing>
          <wp:inline>
            <wp:extent cx="83820" cy="83820"/>
            <wp:docPr id="1067" name="\\10.50.22.12\Queue\Queue\74\dc\74dc0355-6fe9-49d8-8c77-6a18b3e1f279.docbook\unzip\math\eq_0548x.png"/>
            <a:graphic>
              <a:graphicData uri="http://schemas.openxmlformats.org/drawingml/2006/picture">
                <p:pic>
                  <p:nvPicPr>
                    <p:cNvPr id="1068" name="\\10.50.22.12\Queue\Queue\74\dc\74dc0355-6fe9-49d8-8c77-6a18b3e1f279.docbook\unzip\math\eq_0548x.png"/>
                    <p:cNvPicPr/>
                  </p:nvPicPr>
                  <p:blipFill>
                    <a:blip r:embed="r574"/>
                    <a:srcRect/>
                    <a:stretch>
                      <a:fillRect/>
                    </a:stretch>
                  </p:blipFill>
                  <p:spPr>
                    <a:xfrm>
                      <a:off x="0" y="0"/>
                      <a:ext cx="83820" cy="83820"/>
                    </a:xfrm>
                    <a:prstGeom prst="rect"/>
                  </p:spPr>
                </p:pic>
              </a:graphicData>
            </a:graphic>
          </wp:inline>
        </w:drawing>
      </w:r>
      <w:r>
        <w:rPr>
          <w:rFonts w:ascii="Times New Roman" w:hAnsi="Times New Roman"/>
          <w:color w:val="000000"/>
          <w:sz w:val="20"/>
        </w:rPr>
        <w:t xml:space="preserve"> a számrendszer alapja. Ebben az esetben egészre normalizálunk, tehát a bináris számrendszerben vett mantissza értéke egy </w:t>
      </w:r>
      <w:r>
        <w:rPr>
          <w:rFonts w:ascii="Times New Roman" w:hAnsi="Times New Roman"/>
          <w:color w:val="000000"/>
          <w:sz w:val="20"/>
        </w:rPr>
        <w:drawing>
          <wp:inline>
            <wp:extent cx="518160" cy="106680"/>
            <wp:docPr id="1069" name="\\10.50.22.12\Queue\Queue\74\dc\74dc0355-6fe9-49d8-8c77-6a18b3e1f279.docbook\unzip\math\eq_0549x.png"/>
            <a:graphic>
              <a:graphicData uri="http://schemas.openxmlformats.org/drawingml/2006/picture">
                <p:pic>
                  <p:nvPicPr>
                    <p:cNvPr id="1070" name="\\10.50.22.12\Queue\Queue\74\dc\74dc0355-6fe9-49d8-8c77-6a18b3e1f279.docbook\unzip\math\eq_0549x.png"/>
                    <p:cNvPicPr/>
                  </p:nvPicPr>
                  <p:blipFill>
                    <a:blip r:embed="r575"/>
                    <a:srcRect/>
                    <a:stretch>
                      <a:fillRect/>
                    </a:stretch>
                  </p:blipFill>
                  <p:spPr>
                    <a:xfrm>
                      <a:off x="0" y="0"/>
                      <a:ext cx="518160" cy="106680"/>
                    </a:xfrm>
                    <a:prstGeom prst="rect"/>
                  </p:spPr>
                </p:pic>
              </a:graphicData>
            </a:graphic>
          </wp:inline>
        </w:drawing>
      </w:r>
      <w:r>
        <w:rPr>
          <w:rFonts w:ascii="Times New Roman" w:hAnsi="Times New Roman"/>
          <w:color w:val="000000"/>
          <w:sz w:val="20"/>
        </w:rPr>
        <w:t xml:space="preserve"> közötti szám lesz.</w:t>
      </w:r>
    </w:p>
    <w:p>
      <w:pPr>
        <w:spacing w:before="200" w:after="0" w:line="240" w:lineRule="auto"/>
        <w:jc w:val="both"/>
      </w:pPr>
      <w:r>
        <w:rPr>
          <w:rFonts w:ascii="Times New Roman" w:hAnsi="Times New Roman"/>
          <w:color w:val="000000"/>
          <w:sz w:val="20"/>
        </w:rPr>
        <w:t>5.1. példa</w:t>
      </w:r>
    </w:p>
    <w:p>
      <w:pPr>
        <w:spacing w:before="200" w:after="0" w:line="240" w:lineRule="auto"/>
        <w:jc w:val="both"/>
      </w:pPr>
      <w:r>
        <w:rPr>
          <w:rFonts w:ascii="Times New Roman" w:hAnsi="Times New Roman"/>
          <w:color w:val="000000"/>
          <w:sz w:val="20"/>
        </w:rPr>
        <w:t>Tízes számrendszerbeli szám esetében:</w:t>
      </w:r>
    </w:p>
    <w:p>
      <w:pPr>
        <w:spacing w:before="200" w:after="0" w:line="240" w:lineRule="auto"/>
        <w:jc w:val="both"/>
      </w:pPr>
      <w:r>
        <w:rPr>
          <w:rFonts w:ascii="Times New Roman" w:hAnsi="Times New Roman"/>
          <w:color w:val="000000"/>
          <w:sz w:val="20"/>
        </w:rPr>
        <w:drawing>
          <wp:inline>
            <wp:extent cx="1036320" cy="129540"/>
            <wp:docPr id="1071" name="\\10.50.22.12\Queue\Queue\74\dc\74dc0355-6fe9-49d8-8c77-6a18b3e1f279.docbook\unzip\math\eq_0550x.png"/>
            <a:graphic>
              <a:graphicData uri="http://schemas.openxmlformats.org/drawingml/2006/picture">
                <p:pic>
                  <p:nvPicPr>
                    <p:cNvPr id="1072" name="\\10.50.22.12\Queue\Queue\74\dc\74dc0355-6fe9-49d8-8c77-6a18b3e1f279.docbook\unzip\math\eq_0550x.png"/>
                    <p:cNvPicPr/>
                  </p:nvPicPr>
                  <p:blipFill>
                    <a:blip r:embed="r576"/>
                    <a:srcRect/>
                    <a:stretch>
                      <a:fillRect/>
                    </a:stretch>
                  </p:blipFill>
                  <p:spPr>
                    <a:xfrm>
                      <a:off x="0" y="0"/>
                      <a:ext cx="1036320" cy="129540"/>
                    </a:xfrm>
                    <a:prstGeom prst="rect"/>
                  </p:spPr>
                </p:pic>
              </a:graphicData>
            </a:graphic>
          </wp:inline>
        </w:drawing>
      </w:r>
    </w:p>
    <w:p>
      <w:pPr>
        <w:spacing w:before="200" w:after="0" w:line="240" w:lineRule="auto"/>
        <w:jc w:val="both"/>
      </w:pPr>
      <w:r>
        <w:rPr>
          <w:rFonts w:ascii="Times New Roman" w:hAnsi="Times New Roman"/>
          <w:color w:val="000000"/>
          <w:sz w:val="20"/>
        </w:rPr>
        <w:t>5.2. példa</w:t>
      </w:r>
    </w:p>
    <w:p>
      <w:pPr>
        <w:spacing w:before="200" w:after="0" w:line="240" w:lineRule="auto"/>
        <w:jc w:val="both"/>
      </w:pPr>
      <w:r>
        <w:rPr>
          <w:rFonts w:ascii="Times New Roman" w:hAnsi="Times New Roman"/>
          <w:color w:val="000000"/>
          <w:sz w:val="20"/>
        </w:rPr>
        <w:t>Kettes számrendszerbeli szám esetében:</w:t>
      </w:r>
    </w:p>
    <w:p>
      <w:pPr>
        <w:spacing w:before="200" w:after="0" w:line="240" w:lineRule="auto"/>
        <w:jc w:val="both"/>
      </w:pPr>
      <w:r>
        <w:rPr>
          <w:rFonts w:ascii="Times New Roman" w:hAnsi="Times New Roman"/>
          <w:color w:val="000000"/>
          <w:sz w:val="20"/>
        </w:rPr>
        <w:drawing>
          <wp:inline>
            <wp:extent cx="1432560" cy="129540"/>
            <wp:docPr id="1073" name="\\10.50.22.12\Queue\Queue\74\dc\74dc0355-6fe9-49d8-8c77-6a18b3e1f279.docbook\unzip\math\eq_0551x.png"/>
            <a:graphic>
              <a:graphicData uri="http://schemas.openxmlformats.org/drawingml/2006/picture">
                <p:pic>
                  <p:nvPicPr>
                    <p:cNvPr id="1074" name="\\10.50.22.12\Queue\Queue\74\dc\74dc0355-6fe9-49d8-8c77-6a18b3e1f279.docbook\unzip\math\eq_0551x.png"/>
                    <p:cNvPicPr/>
                  </p:nvPicPr>
                  <p:blipFill>
                    <a:blip r:embed="r577"/>
                    <a:srcRect/>
                    <a:stretch>
                      <a:fillRect/>
                    </a:stretch>
                  </p:blipFill>
                  <p:spPr>
                    <a:xfrm>
                      <a:off x="0" y="0"/>
                      <a:ext cx="1432560" cy="129540"/>
                    </a:xfrm>
                    <a:prstGeom prst="rect"/>
                  </p:spPr>
                </p:pic>
              </a:graphicData>
            </a:graphic>
          </wp:inline>
        </w:drawing>
      </w:r>
    </w:p>
    <w:p>
      <w:pPr>
        <w:spacing w:before="200" w:after="0" w:line="240" w:lineRule="auto"/>
        <w:jc w:val="both"/>
      </w:pPr>
      <w:r>
        <w:rPr>
          <w:rFonts w:ascii="Times New Roman" w:hAnsi="Times New Roman"/>
          <w:color w:val="000000"/>
          <w:sz w:val="20"/>
        </w:rPr>
        <w:t>Megfigyelhető, hogy az egészek helyén mindig 1</w:t>
      </w:r>
      <w:r>
        <w:rPr>
          <w:rFonts w:ascii="Times New Roman" w:hAnsi="Times New Roman"/>
          <w:i/>
          <w:color w:val="000000"/>
          <w:sz w:val="20"/>
        </w:rPr>
        <w:t>-es</w:t>
      </w:r>
      <w:r>
        <w:rPr>
          <w:rFonts w:ascii="Times New Roman" w:hAnsi="Times New Roman"/>
          <w:color w:val="000000"/>
          <w:sz w:val="20"/>
        </w:rPr>
        <w:t xml:space="preserve"> áll, ezért ennek tárolása szükségtelen. Ezt</w:t>
      </w:r>
      <w:r>
        <w:rPr>
          <w:rFonts w:ascii="Times New Roman" w:hAnsi="Times New Roman"/>
          <w:color w:val="000000"/>
          <w:sz w:val="20"/>
        </w:rPr>
        <w:t>implicit bit</w:t>
      </w:r>
      <w:r>
        <w:rPr>
          <w:rFonts w:ascii="Times New Roman" w:hAnsi="Times New Roman"/>
          <w:i/>
          <w:color w:val="000000"/>
          <w:sz w:val="20"/>
        </w:rPr>
        <w:t>-</w:t>
      </w:r>
      <w:r>
        <w:rPr>
          <w:rFonts w:ascii="Times New Roman" w:hAnsi="Times New Roman"/>
          <w:color w:val="000000"/>
          <w:sz w:val="20"/>
        </w:rPr>
        <w:t xml:space="preserve">nek hívjuk. Így a tárolt mantissza </w:t>
      </w:r>
      <w:r>
        <w:rPr>
          <w:rFonts w:ascii="Times New Roman" w:hAnsi="Times New Roman"/>
          <w:i/>
          <w:color w:val="000000"/>
          <w:sz w:val="20"/>
        </w:rPr>
        <w:t xml:space="preserve">(m) </w:t>
      </w:r>
      <w:r>
        <w:rPr>
          <w:rFonts w:ascii="Times New Roman" w:hAnsi="Times New Roman"/>
          <w:color w:val="000000"/>
          <w:sz w:val="20"/>
        </w:rPr>
        <w:t>értéke:</w:t>
      </w:r>
    </w:p>
    <w:p>
      <w:pPr>
        <w:spacing w:before="200" w:after="0" w:line="240" w:lineRule="auto"/>
        <w:jc w:val="both"/>
      </w:pPr>
      <w:r>
        <w:rPr>
          <w:rFonts w:ascii="Times New Roman" w:hAnsi="Times New Roman"/>
          <w:i/>
          <w:color w:val="000000"/>
          <w:sz w:val="20"/>
        </w:rPr>
        <w:t>m: 0011001</w:t>
      </w:r>
    </w:p>
    <w:p>
      <w:pPr>
        <w:spacing w:before="200" w:after="0" w:line="240" w:lineRule="auto"/>
        <w:jc w:val="both"/>
      </w:pPr>
      <w:r>
        <w:rPr>
          <w:rFonts w:ascii="Times New Roman" w:hAnsi="Times New Roman"/>
          <w:i/>
          <w:color w:val="000000"/>
          <w:sz w:val="20"/>
        </w:rPr>
        <w:t>Törtre normalizálás</w:t>
      </w:r>
    </w:p>
    <w:p>
      <w:pPr>
        <w:spacing w:before="200" w:after="0" w:line="240" w:lineRule="auto"/>
        <w:jc w:val="both"/>
      </w:pPr>
      <w:r>
        <w:rPr>
          <w:rFonts w:ascii="Times New Roman" w:hAnsi="Times New Roman"/>
          <w:color w:val="000000"/>
          <w:sz w:val="20"/>
        </w:rPr>
        <w:t xml:space="preserve">Törtre normalizálás esetében a bináris pontot addig toljuk el, amíg a mantissza értéke </w:t>
      </w:r>
      <w:r>
        <w:rPr>
          <w:rFonts w:ascii="Times New Roman" w:hAnsi="Times New Roman"/>
          <w:color w:val="000000"/>
          <w:sz w:val="20"/>
        </w:rPr>
        <w:drawing>
          <wp:inline>
            <wp:extent cx="632460" cy="121920"/>
            <wp:docPr id="1075" name="\\10.50.22.12\Queue\Queue\74\dc\74dc0355-6fe9-49d8-8c77-6a18b3e1f279.docbook\unzip\math\eq_0552x.png"/>
            <a:graphic>
              <a:graphicData uri="http://schemas.openxmlformats.org/drawingml/2006/picture">
                <p:pic>
                  <p:nvPicPr>
                    <p:cNvPr id="1076" name="\\10.50.22.12\Queue\Queue\74\dc\74dc0355-6fe9-49d8-8c77-6a18b3e1f279.docbook\unzip\math\eq_0552x.png"/>
                    <p:cNvPicPr/>
                  </p:nvPicPr>
                  <p:blipFill>
                    <a:blip r:embed="r578"/>
                    <a:srcRect/>
                    <a:stretch>
                      <a:fillRect/>
                    </a:stretch>
                  </p:blipFill>
                  <p:spPr>
                    <a:xfrm>
                      <a:off x="0" y="0"/>
                      <a:ext cx="632460" cy="121920"/>
                    </a:xfrm>
                    <a:prstGeom prst="rect"/>
                  </p:spPr>
                </p:pic>
              </a:graphicData>
            </a:graphic>
          </wp:inline>
        </w:drawing>
      </w:r>
      <w:r>
        <w:rPr>
          <w:rFonts w:ascii="Times New Roman" w:hAnsi="Times New Roman"/>
          <w:color w:val="000000"/>
          <w:sz w:val="20"/>
        </w:rPr>
        <w:t xml:space="preserve"> között nem lesz.</w:t>
      </w:r>
    </w:p>
    <w:p>
      <w:pPr>
        <w:spacing w:before="200" w:after="0" w:line="240" w:lineRule="auto"/>
        <w:jc w:val="both"/>
      </w:pPr>
      <w:r>
        <w:rPr>
          <w:rFonts w:ascii="Times New Roman" w:hAnsi="Times New Roman"/>
          <w:color w:val="000000"/>
          <w:sz w:val="20"/>
        </w:rPr>
        <w:t>5.3. példa</w:t>
      </w:r>
    </w:p>
    <w:p>
      <w:pPr>
        <w:spacing w:before="200" w:after="0" w:line="240" w:lineRule="auto"/>
        <w:jc w:val="both"/>
      </w:pPr>
      <w:r>
        <w:rPr>
          <w:rFonts w:ascii="Times New Roman" w:hAnsi="Times New Roman"/>
          <w:color w:val="000000"/>
          <w:sz w:val="20"/>
        </w:rPr>
        <w:t>Tízes számrendszerbeli szám esetében:</w:t>
      </w:r>
    </w:p>
    <w:p>
      <w:pPr>
        <w:spacing w:before="200" w:after="0" w:line="240" w:lineRule="auto"/>
        <w:jc w:val="both"/>
      </w:pPr>
      <w:r>
        <w:rPr>
          <w:rFonts w:ascii="Times New Roman" w:hAnsi="Times New Roman"/>
          <w:color w:val="000000"/>
          <w:sz w:val="20"/>
        </w:rPr>
        <w:drawing>
          <wp:inline>
            <wp:extent cx="1104900" cy="121920"/>
            <wp:docPr id="1077" name="\\10.50.22.12\Queue\Queue\74\dc\74dc0355-6fe9-49d8-8c77-6a18b3e1f279.docbook\unzip\math\eq_0553x.png"/>
            <a:graphic>
              <a:graphicData uri="http://schemas.openxmlformats.org/drawingml/2006/picture">
                <p:pic>
                  <p:nvPicPr>
                    <p:cNvPr id="1078" name="\\10.50.22.12\Queue\Queue\74\dc\74dc0355-6fe9-49d8-8c77-6a18b3e1f279.docbook\unzip\math\eq_0553x.png"/>
                    <p:cNvPicPr/>
                  </p:nvPicPr>
                  <p:blipFill>
                    <a:blip r:embed="r579"/>
                    <a:srcRect/>
                    <a:stretch>
                      <a:fillRect/>
                    </a:stretch>
                  </p:blipFill>
                  <p:spPr>
                    <a:xfrm>
                      <a:off x="0" y="0"/>
                      <a:ext cx="1104900" cy="121920"/>
                    </a:xfrm>
                    <a:prstGeom prst="rect"/>
                  </p:spPr>
                </p:pic>
              </a:graphicData>
            </a:graphic>
          </wp:inline>
        </w:drawing>
      </w:r>
    </w:p>
    <w:p>
      <w:pPr>
        <w:spacing w:before="200" w:after="0" w:line="240" w:lineRule="auto"/>
        <w:jc w:val="both"/>
      </w:pPr>
      <w:r>
        <w:rPr>
          <w:rFonts w:ascii="Times New Roman" w:hAnsi="Times New Roman"/>
          <w:color w:val="000000"/>
          <w:sz w:val="20"/>
        </w:rPr>
        <w:t>5.4. példa</w:t>
      </w:r>
    </w:p>
    <w:p>
      <w:pPr>
        <w:spacing w:before="200" w:after="0" w:line="240" w:lineRule="auto"/>
        <w:jc w:val="both"/>
      </w:pPr>
      <w:r>
        <w:rPr>
          <w:rFonts w:ascii="Times New Roman" w:hAnsi="Times New Roman"/>
          <w:color w:val="000000"/>
          <w:sz w:val="20"/>
        </w:rPr>
        <w:t>Kettes számrendszerbeli szám esetében:</w:t>
      </w:r>
    </w:p>
    <w:p>
      <w:pPr>
        <w:spacing w:before="200" w:after="0" w:line="240" w:lineRule="auto"/>
        <w:jc w:val="both"/>
      </w:pPr>
      <w:r>
        <w:rPr>
          <w:rFonts w:ascii="Times New Roman" w:hAnsi="Times New Roman"/>
          <w:color w:val="000000"/>
          <w:sz w:val="20"/>
        </w:rPr>
        <w:drawing>
          <wp:inline>
            <wp:extent cx="1493520" cy="129540"/>
            <wp:docPr id="1079" name="\\10.50.22.12\Queue\Queue\74\dc\74dc0355-6fe9-49d8-8c77-6a18b3e1f279.docbook\unzip\math\eq_0554x.png"/>
            <a:graphic>
              <a:graphicData uri="http://schemas.openxmlformats.org/drawingml/2006/picture">
                <p:pic>
                  <p:nvPicPr>
                    <p:cNvPr id="1080" name="\\10.50.22.12\Queue\Queue\74\dc\74dc0355-6fe9-49d8-8c77-6a18b3e1f279.docbook\unzip\math\eq_0554x.png"/>
                    <p:cNvPicPr/>
                  </p:nvPicPr>
                  <p:blipFill>
                    <a:blip r:embed="r580"/>
                    <a:srcRect/>
                    <a:stretch>
                      <a:fillRect/>
                    </a:stretch>
                  </p:blipFill>
                  <p:spPr>
                    <a:xfrm>
                      <a:off x="0" y="0"/>
                      <a:ext cx="1493520" cy="129540"/>
                    </a:xfrm>
                    <a:prstGeom prst="rect"/>
                  </p:spPr>
                </p:pic>
              </a:graphicData>
            </a:graphic>
          </wp:inline>
        </w:drawing>
      </w:r>
    </w:p>
    <w:p>
      <w:pPr>
        <w:spacing w:before="200" w:after="0" w:line="240" w:lineRule="auto"/>
        <w:jc w:val="both"/>
      </w:pPr>
      <w:r>
        <w:rPr>
          <w:rFonts w:ascii="Times New Roman" w:hAnsi="Times New Roman"/>
          <w:color w:val="000000"/>
          <w:sz w:val="20"/>
        </w:rPr>
        <w:t xml:space="preserve">Ebben az esetben a </w:t>
      </w:r>
      <w:r>
        <w:rPr>
          <w:rFonts w:ascii="Times New Roman" w:hAnsi="Times New Roman"/>
          <w:i/>
          <w:color w:val="000000"/>
          <w:sz w:val="20"/>
        </w:rPr>
        <w:t>2</w:t>
      </w:r>
      <w:r>
        <w:rPr>
          <w:rFonts w:ascii="Times New Roman" w:hAnsi="Times New Roman"/>
          <w:i/>
          <w:color w:val="000000"/>
          <w:sz w:val="20"/>
        </w:rPr>
        <w:drawing>
          <wp:inline>
            <wp:extent cx="106680" cy="68580"/>
            <wp:docPr id="1081" name="\\10.50.22.12\Queue\Queue\74\dc\74dc0355-6fe9-49d8-8c77-6a18b3e1f279.docbook\unzip\math\eq_0555x.png"/>
            <a:graphic>
              <a:graphicData uri="http://schemas.openxmlformats.org/drawingml/2006/picture">
                <p:pic>
                  <p:nvPicPr>
                    <p:cNvPr id="1082" name="\\10.50.22.12\Queue\Queue\74\dc\74dc0355-6fe9-49d8-8c77-6a18b3e1f279.docbook\unzip\math\eq_0555x.png"/>
                    <p:cNvPicPr/>
                  </p:nvPicPr>
                  <p:blipFill>
                    <a:blip r:embed="r581"/>
                    <a:srcRect/>
                    <a:stretch>
                      <a:fillRect/>
                    </a:stretch>
                  </p:blipFill>
                  <p:spPr>
                    <a:xfrm>
                      <a:off x="0" y="0"/>
                      <a:ext cx="106680" cy="68580"/>
                    </a:xfrm>
                    <a:prstGeom prst="rect"/>
                  </p:spPr>
                </p:pic>
              </a:graphicData>
            </a:graphic>
          </wp:inline>
        </w:drawing>
      </w:r>
      <w:r>
        <w:rPr>
          <w:rFonts w:ascii="Times New Roman" w:hAnsi="Times New Roman"/>
          <w:color w:val="000000"/>
          <w:sz w:val="20"/>
        </w:rPr>
        <w:t xml:space="preserve"> helyi értéken lévő bit mindig 1</w:t>
      </w:r>
      <w:r>
        <w:rPr>
          <w:rFonts w:ascii="Times New Roman" w:hAnsi="Times New Roman"/>
          <w:i/>
          <w:color w:val="000000"/>
          <w:sz w:val="20"/>
        </w:rPr>
        <w:t>-es</w:t>
      </w:r>
      <w:r>
        <w:rPr>
          <w:rFonts w:ascii="Times New Roman" w:hAnsi="Times New Roman"/>
          <w:color w:val="000000"/>
          <w:sz w:val="20"/>
        </w:rPr>
        <w:t xml:space="preserve"> értékű, ezért ennek eltárolása is felesleges. A tárolt mantissza értéke természetesen megegyezik az előzővel:</w:t>
      </w:r>
    </w:p>
    <w:p>
      <w:pPr>
        <w:spacing w:before="200" w:after="0" w:line="240" w:lineRule="auto"/>
        <w:jc w:val="both"/>
      </w:pPr>
      <w:r>
        <w:rPr>
          <w:rFonts w:ascii="Times New Roman" w:hAnsi="Times New Roman"/>
          <w:i/>
          <w:color w:val="000000"/>
          <w:sz w:val="20"/>
        </w:rPr>
        <w:t>m: 0011001</w:t>
      </w:r>
    </w:p>
    <w:p>
      <w:pPr>
        <w:spacing w:before="200" w:after="0" w:line="240" w:lineRule="auto"/>
        <w:jc w:val="both"/>
      </w:pPr>
      <w:r>
        <w:rPr>
          <w:rFonts w:ascii="Times New Roman" w:hAnsi="Times New Roman"/>
          <w:color w:val="000000"/>
          <w:sz w:val="20"/>
        </w:rPr>
        <w:t>Megjegyzés:</w:t>
      </w:r>
      <w:r>
        <w:rPr>
          <w:rFonts w:ascii="Times New Roman" w:hAnsi="Times New Roman"/>
          <w:i/>
          <w:color w:val="000000"/>
          <w:sz w:val="20"/>
        </w:rPr>
        <w:t xml:space="preserve"> </w:t>
      </w:r>
      <w:r>
        <w:rPr>
          <w:rFonts w:ascii="Times New Roman" w:hAnsi="Times New Roman"/>
          <w:color w:val="000000"/>
          <w:sz w:val="20"/>
        </w:rPr>
        <w:t xml:space="preserve"> A későbbi műveletvégzés előtt mindkét esetben a nem tárolt </w:t>
      </w:r>
      <w:r>
        <w:rPr>
          <w:rFonts w:ascii="Times New Roman" w:hAnsi="Times New Roman"/>
          <w:i/>
          <w:color w:val="000000"/>
          <w:sz w:val="20"/>
        </w:rPr>
        <w:t>(implicit)</w:t>
      </w:r>
      <w:r>
        <w:rPr>
          <w:rFonts w:ascii="Times New Roman" w:hAnsi="Times New Roman"/>
          <w:color w:val="000000"/>
          <w:sz w:val="20"/>
        </w:rPr>
        <w:t xml:space="preserve"> biteket vissza kell helyezni, hiszen ellenkező esetben hibás eredményt kapnánk.</w:t>
      </w:r>
    </w:p>
    <w:bookmarkStart w:id="83" w:name="d0e6135"/>
    <w:p>
      <w:pPr>
        <w:spacing w:before="200" w:after="0" w:line="240" w:lineRule="auto"/>
      </w:pPr>
      <w:r>
        <w:rPr>
          <w:rFonts w:ascii="Arial" w:hAnsi="Arial"/>
          <w:b/>
          <w:color w:val="000000"/>
          <w:sz w:val="35"/>
        </w:rPr>
        <w:t>6. 5.2.4 Eltolt karakterisztika</w:t>
      </w:r>
    </w:p>
    <w:bookmarkEnd w:id="83"/>
    <w:p>
      <w:pPr>
        <w:spacing w:before="200" w:after="0" w:line="240" w:lineRule="auto"/>
        <w:jc w:val="both"/>
      </w:pPr>
      <w:r>
        <w:rPr>
          <w:rFonts w:ascii="Times New Roman" w:hAnsi="Times New Roman"/>
          <w:color w:val="000000"/>
          <w:sz w:val="20"/>
        </w:rPr>
        <w:t>Az ábrázolás során a számítógépnek nem kell tárolnia a számrendszer alapját, hiszen minden számítás azonos alapú számrendszerben ábrázolt számokkal történik. A számítógép meghatározott számú tárolóhelyet biztosít mind a mantissza, mind pedig a kitevő számára, ezeket már tárolni kell.</w:t>
      </w:r>
    </w:p>
    <w:p>
      <w:pPr>
        <w:spacing w:before="200" w:after="0" w:line="240" w:lineRule="auto"/>
        <w:jc w:val="both"/>
      </w:pPr>
      <w:r>
        <w:rPr>
          <w:rFonts w:ascii="Times New Roman" w:hAnsi="Times New Roman"/>
          <w:color w:val="000000"/>
          <w:sz w:val="20"/>
        </w:rPr>
        <w:t>A mantissza, mint ahogy az előzőekben már volt róla szó, egy valódi tört, melynek ábrázolása történhet kettes komplemens alapján is.</w:t>
      </w:r>
    </w:p>
    <w:p>
      <w:pPr>
        <w:spacing w:before="200" w:after="0" w:line="240" w:lineRule="auto"/>
        <w:jc w:val="both"/>
      </w:pPr>
      <w:r>
        <w:rPr>
          <w:rFonts w:ascii="Times New Roman" w:hAnsi="Times New Roman"/>
          <w:color w:val="000000"/>
          <w:sz w:val="20"/>
        </w:rPr>
        <w:t xml:space="preserve">A kitevő ábrázolása azonban legtöbbször feszített módban </w:t>
      </w:r>
      <w:r>
        <w:rPr>
          <w:rFonts w:ascii="Times New Roman" w:hAnsi="Times New Roman"/>
          <w:i/>
          <w:color w:val="000000"/>
          <w:sz w:val="20"/>
        </w:rPr>
        <w:t>(többletes kód segítségével)</w:t>
      </w:r>
      <w:r>
        <w:rPr>
          <w:rFonts w:ascii="Times New Roman" w:hAnsi="Times New Roman"/>
          <w:color w:val="000000"/>
          <w:sz w:val="20"/>
        </w:rPr>
        <w:t xml:space="preserve"> történik. Ezt a megoldást </w:t>
      </w:r>
      <w:r>
        <w:rPr>
          <w:rFonts w:ascii="Times New Roman" w:hAnsi="Times New Roman"/>
          <w:i/>
          <w:color w:val="000000"/>
          <w:sz w:val="20"/>
        </w:rPr>
        <w:t>eltolt</w:t>
      </w:r>
      <w:r>
        <w:rPr>
          <w:rFonts w:ascii="Times New Roman" w:hAnsi="Times New Roman"/>
          <w:color w:val="000000"/>
          <w:sz w:val="20"/>
        </w:rPr>
        <w:t xml:space="preserve"> vagy </w:t>
      </w:r>
      <w:r>
        <w:rPr>
          <w:rFonts w:ascii="Times New Roman" w:hAnsi="Times New Roman"/>
          <w:i/>
          <w:color w:val="000000"/>
          <w:sz w:val="20"/>
        </w:rPr>
        <w:t>ofszet</w:t>
      </w:r>
      <w:r>
        <w:rPr>
          <w:rFonts w:ascii="Times New Roman" w:hAnsi="Times New Roman"/>
          <w:color w:val="000000"/>
          <w:sz w:val="20"/>
        </w:rPr>
        <w:t xml:space="preserve"> karakterisztikának is hívják. Ekkor </w:t>
      </w:r>
      <w:r>
        <w:rPr>
          <w:rFonts w:ascii="Times New Roman" w:hAnsi="Times New Roman"/>
          <w:i/>
          <w:color w:val="000000"/>
          <w:sz w:val="20"/>
        </w:rPr>
        <w:t>k</w:t>
      </w:r>
      <w:r>
        <w:rPr>
          <w:rFonts w:ascii="Times New Roman" w:hAnsi="Times New Roman"/>
          <w:color w:val="000000"/>
          <w:sz w:val="20"/>
        </w:rPr>
        <w:t>-t a lebegőpontos szám karakterisztikájának nevezzük. A feszített módú ábrázolás értelmében a karakterisztikát eltoljuk a pozitív számok tartományába, így a negatív kitevő is ábrázolhatóvá válik anélkül, hogy előjelét külön kellene ábrázolni.</w:t>
      </w:r>
    </w:p>
    <w:p>
      <w:pPr>
        <w:spacing w:before="200" w:after="0" w:line="240" w:lineRule="auto"/>
        <w:jc w:val="both"/>
      </w:pPr>
      <w:r>
        <w:rPr>
          <w:rFonts w:ascii="Times New Roman" w:hAnsi="Times New Roman"/>
          <w:color w:val="000000"/>
          <w:sz w:val="20"/>
        </w:rPr>
        <w:t xml:space="preserve">Az eltolás mértékére </w:t>
      </w:r>
      <w:r>
        <w:rPr>
          <w:rFonts w:ascii="Times New Roman" w:hAnsi="Times New Roman"/>
          <w:i/>
          <w:color w:val="000000"/>
          <w:sz w:val="20"/>
        </w:rPr>
        <w:t>(d)</w:t>
      </w:r>
      <w:r>
        <w:rPr>
          <w:rFonts w:ascii="Times New Roman" w:hAnsi="Times New Roman"/>
          <w:color w:val="000000"/>
          <w:sz w:val="20"/>
        </w:rPr>
        <w:t xml:space="preserve"> két megoldás használatos:</w:t>
      </w:r>
    </w:p>
    <w:p>
      <w:pPr>
        <w:spacing w:before="200" w:after="0" w:line="240" w:lineRule="auto"/>
        <w:jc w:val="both"/>
      </w:pPr>
      <w:r>
        <w:rPr>
          <w:rFonts w:ascii="Times New Roman" w:hAnsi="Times New Roman"/>
          <w:color w:val="000000"/>
          <w:sz w:val="20"/>
        </w:rPr>
        <w:drawing>
          <wp:inline>
            <wp:extent cx="640080" cy="106680"/>
            <wp:docPr id="1083" name="\\10.50.22.12\Queue\Queue\74\dc\74dc0355-6fe9-49d8-8c77-6a18b3e1f279.docbook\unzip\math\eq_0556x.png"/>
            <a:graphic>
              <a:graphicData uri="http://schemas.openxmlformats.org/drawingml/2006/picture">
                <p:pic>
                  <p:nvPicPr>
                    <p:cNvPr id="1084" name="\\10.50.22.12\Queue\Queue\74\dc\74dc0355-6fe9-49d8-8c77-6a18b3e1f279.docbook\unzip\math\eq_0556x.png"/>
                    <p:cNvPicPr/>
                  </p:nvPicPr>
                  <p:blipFill>
                    <a:blip r:embed="r582"/>
                    <a:srcRect/>
                    <a:stretch>
                      <a:fillRect/>
                    </a:stretch>
                  </p:blipFill>
                  <p:spPr>
                    <a:xfrm>
                      <a:off x="0" y="0"/>
                      <a:ext cx="640080" cy="106680"/>
                    </a:xfrm>
                    <a:prstGeom prst="rect"/>
                  </p:spPr>
                </p:pic>
              </a:graphicData>
            </a:graphic>
          </wp:inline>
        </w:drawing>
      </w:r>
      <w:r>
        <w:rPr>
          <w:rFonts w:ascii="Times New Roman" w:hAnsi="Times New Roman"/>
          <w:color w:val="000000"/>
          <w:sz w:val="20"/>
        </w:rPr>
        <w:t xml:space="preserve"> </w:t>
      </w:r>
      <w:r>
        <w:rPr>
          <w:rFonts w:ascii="Times New Roman" w:hAnsi="Times New Roman"/>
          <w:i/>
          <w:color w:val="000000"/>
          <w:sz w:val="20"/>
        </w:rPr>
        <w:t>pl. Egészre normalizálás esetén</w:t>
      </w:r>
    </w:p>
    <w:p>
      <w:pPr>
        <w:spacing w:before="200" w:after="0" w:line="240" w:lineRule="auto"/>
        <w:jc w:val="both"/>
      </w:pPr>
      <w:r>
        <w:rPr>
          <w:rFonts w:ascii="Times New Roman" w:hAnsi="Times New Roman"/>
          <w:color w:val="000000"/>
          <w:sz w:val="20"/>
        </w:rPr>
        <w:drawing>
          <wp:inline>
            <wp:extent cx="434340" cy="99060"/>
            <wp:docPr id="1085" name="\\10.50.22.12\Queue\Queue\74\dc\74dc0355-6fe9-49d8-8c77-6a18b3e1f279.docbook\unzip\math\eq_0557x.png"/>
            <a:graphic>
              <a:graphicData uri="http://schemas.openxmlformats.org/drawingml/2006/picture">
                <p:pic>
                  <p:nvPicPr>
                    <p:cNvPr id="1086" name="\\10.50.22.12\Queue\Queue\74\dc\74dc0355-6fe9-49d8-8c77-6a18b3e1f279.docbook\unzip\math\eq_0557x.png"/>
                    <p:cNvPicPr/>
                  </p:nvPicPr>
                  <p:blipFill>
                    <a:blip r:embed="r583"/>
                    <a:srcRect/>
                    <a:stretch>
                      <a:fillRect/>
                    </a:stretch>
                  </p:blipFill>
                  <p:spPr>
                    <a:xfrm>
                      <a:off x="0" y="0"/>
                      <a:ext cx="434340" cy="99060"/>
                    </a:xfrm>
                    <a:prstGeom prst="rect"/>
                  </p:spPr>
                </p:pic>
              </a:graphicData>
            </a:graphic>
          </wp:inline>
        </w:drawing>
      </w:r>
      <w:r>
        <w:rPr>
          <w:rFonts w:ascii="Times New Roman" w:hAnsi="Times New Roman"/>
          <w:color w:val="000000"/>
          <w:sz w:val="20"/>
        </w:rPr>
        <w:t xml:space="preserve"> </w:t>
      </w:r>
      <w:r>
        <w:rPr>
          <w:rFonts w:ascii="Times New Roman" w:hAnsi="Times New Roman"/>
          <w:i/>
          <w:color w:val="000000"/>
          <w:sz w:val="20"/>
        </w:rPr>
        <w:t>pl. Törtre normalizálás esetén</w:t>
      </w:r>
    </w:p>
    <w:p>
      <w:pPr>
        <w:spacing w:before="200" w:after="0" w:line="240" w:lineRule="auto"/>
        <w:jc w:val="both"/>
      </w:pPr>
      <w:r>
        <w:rPr>
          <w:rFonts w:ascii="Times New Roman" w:hAnsi="Times New Roman"/>
          <w:i/>
          <w:color w:val="000000"/>
          <w:sz w:val="20"/>
        </w:rPr>
        <w:t>ahol</w:t>
      </w:r>
      <w:r>
        <w:rPr>
          <w:rFonts w:ascii="Times New Roman" w:hAnsi="Times New Roman"/>
          <w:color w:val="000000"/>
          <w:sz w:val="20"/>
        </w:rPr>
        <w:t xml:space="preserve"> </w:t>
      </w:r>
      <w:r>
        <w:rPr>
          <w:rFonts w:ascii="Times New Roman" w:hAnsi="Times New Roman"/>
          <w:i/>
          <w:color w:val="000000"/>
          <w:sz w:val="20"/>
        </w:rPr>
        <w:t>n</w:t>
      </w:r>
      <w:r>
        <w:rPr>
          <w:rFonts w:ascii="Times New Roman" w:hAnsi="Times New Roman"/>
          <w:color w:val="000000"/>
          <w:sz w:val="20"/>
        </w:rPr>
        <w:t xml:space="preserve"> a karakterisztika ábrázolására szánt bitek száma.Így az eltolt karakterisztika </w:t>
      </w:r>
      <w:r>
        <w:rPr>
          <w:rFonts w:ascii="Times New Roman" w:hAnsi="Times New Roman"/>
          <w:i/>
          <w:color w:val="000000"/>
          <w:sz w:val="20"/>
        </w:rPr>
        <w:t>(k)</w:t>
      </w:r>
      <w:r>
        <w:rPr>
          <w:rFonts w:ascii="Times New Roman" w:hAnsi="Times New Roman"/>
          <w:color w:val="000000"/>
          <w:sz w:val="20"/>
        </w:rPr>
        <w:t xml:space="preserve"> a</w:t>
      </w:r>
    </w:p>
    <w:p>
      <w:pPr>
        <w:spacing w:before="200" w:after="0" w:line="240" w:lineRule="auto"/>
        <w:jc w:val="both"/>
      </w:pPr>
      <w:r>
        <w:rPr>
          <w:rFonts w:ascii="Times New Roman" w:hAnsi="Times New Roman"/>
          <w:i/>
          <w:color w:val="000000"/>
          <w:sz w:val="20"/>
        </w:rPr>
        <w:t>k=e + d</w:t>
      </w:r>
    </w:p>
    <w:p>
      <w:pPr>
        <w:spacing w:before="200" w:after="0" w:line="240" w:lineRule="auto"/>
        <w:jc w:val="both"/>
      </w:pPr>
      <w:r>
        <w:rPr>
          <w:rFonts w:ascii="Times New Roman" w:hAnsi="Times New Roman"/>
          <w:color w:val="000000"/>
          <w:sz w:val="20"/>
        </w:rPr>
        <w:t xml:space="preserve">összefüggéssel számítható ki </w:t>
      </w:r>
      <w:r>
        <w:rPr>
          <w:rFonts w:ascii="Times New Roman" w:hAnsi="Times New Roman"/>
          <w:i/>
          <w:color w:val="000000"/>
          <w:sz w:val="20"/>
        </w:rPr>
        <w:t>(ahol e az ábrázolni kívánt kitevő)</w:t>
      </w:r>
      <w:r>
        <w:rPr>
          <w:rFonts w:ascii="Times New Roman" w:hAnsi="Times New Roman"/>
          <w:color w:val="000000"/>
          <w:sz w:val="20"/>
        </w:rPr>
        <w:t>.</w:t>
      </w:r>
    </w:p>
    <w:p>
      <w:pPr>
        <w:spacing w:before="200" w:after="0" w:line="240" w:lineRule="auto"/>
        <w:jc w:val="both"/>
      </w:pPr>
      <w:r>
        <w:rPr>
          <w:rFonts w:ascii="Times New Roman" w:hAnsi="Times New Roman"/>
          <w:color w:val="000000"/>
          <w:sz w:val="20"/>
        </w:rPr>
        <w:t xml:space="preserve">Amennyiben a karakterisztika ábrázolására </w:t>
      </w:r>
      <w:r>
        <w:rPr>
          <w:rFonts w:ascii="Times New Roman" w:hAnsi="Times New Roman"/>
          <w:i/>
          <w:color w:val="000000"/>
          <w:sz w:val="20"/>
        </w:rPr>
        <w:t>8</w:t>
      </w:r>
      <w:r>
        <w:rPr>
          <w:rFonts w:ascii="Times New Roman" w:hAnsi="Times New Roman"/>
          <w:color w:val="000000"/>
          <w:sz w:val="20"/>
        </w:rPr>
        <w:t xml:space="preserve"> bit áll rendelkezésünkre, az eltolás mértéke:</w:t>
      </w:r>
    </w:p>
    <w:p>
      <w:pPr>
        <w:spacing w:before="200" w:after="0" w:line="240" w:lineRule="auto"/>
        <w:jc w:val="both"/>
      </w:pPr>
      <w:r>
        <w:rPr>
          <w:rFonts w:ascii="Times New Roman" w:hAnsi="Times New Roman"/>
          <w:color w:val="000000"/>
          <w:sz w:val="20"/>
        </w:rPr>
        <w:drawing>
          <wp:inline>
            <wp:extent cx="929640" cy="91440"/>
            <wp:docPr id="1087" name="\\10.50.22.12\Queue\Queue\74\dc\74dc0355-6fe9-49d8-8c77-6a18b3e1f279.docbook\unzip\math\eq_0558x.png"/>
            <a:graphic>
              <a:graphicData uri="http://schemas.openxmlformats.org/drawingml/2006/picture">
                <p:pic>
                  <p:nvPicPr>
                    <p:cNvPr id="1088" name="\\10.50.22.12\Queue\Queue\74\dc\74dc0355-6fe9-49d8-8c77-6a18b3e1f279.docbook\unzip\math\eq_0558x.png"/>
                    <p:cNvPicPr/>
                  </p:nvPicPr>
                  <p:blipFill>
                    <a:blip r:embed="r584"/>
                    <a:srcRect/>
                    <a:stretch>
                      <a:fillRect/>
                    </a:stretch>
                  </p:blipFill>
                  <p:spPr>
                    <a:xfrm>
                      <a:off x="0" y="0"/>
                      <a:ext cx="929640" cy="91440"/>
                    </a:xfrm>
                    <a:prstGeom prst="rect"/>
                  </p:spPr>
                </p:pic>
              </a:graphicData>
            </a:graphic>
          </wp:inline>
        </w:drawing>
      </w:r>
    </w:p>
    <w:p>
      <w:pPr>
        <w:spacing w:before="200" w:after="0" w:line="240" w:lineRule="auto"/>
        <w:jc w:val="both"/>
      </w:pPr>
      <w:r>
        <w:rPr>
          <w:rFonts w:ascii="Times New Roman" w:hAnsi="Times New Roman"/>
          <w:color w:val="000000"/>
          <w:sz w:val="20"/>
        </w:rPr>
        <w:t xml:space="preserve">A feszített módban ábrázolandó kitevő az </w:t>
      </w:r>
      <w:r>
        <w:rPr>
          <w:rFonts w:ascii="Times New Roman" w:hAnsi="Times New Roman"/>
          <w:color w:val="000000"/>
          <w:sz w:val="20"/>
        </w:rPr>
        <w:t>4.</w:t>
      </w:r>
      <w:r>
        <w:rPr>
          <w:rFonts w:ascii="Times New Roman" w:hAnsi="Times New Roman"/>
          <w:color w:val="000000"/>
          <w:sz w:val="20"/>
        </w:rPr>
        <w:t xml:space="preserve"> példa esetében:</w:t>
      </w:r>
    </w:p>
    <w:p>
      <w:pPr>
        <w:spacing w:before="200" w:after="0" w:line="240" w:lineRule="auto"/>
        <w:jc w:val="both"/>
      </w:pPr>
      <w:r>
        <w:rPr>
          <w:rFonts w:ascii="Times New Roman" w:hAnsi="Times New Roman"/>
          <w:color w:val="000000"/>
          <w:sz w:val="20"/>
        </w:rPr>
        <w:drawing>
          <wp:inline>
            <wp:extent cx="922020" cy="91440"/>
            <wp:docPr id="1089" name="\\10.50.22.12\Queue\Queue\74\dc\74dc0355-6fe9-49d8-8c77-6a18b3e1f279.docbook\unzip\math\eq_0559x.png"/>
            <a:graphic>
              <a:graphicData uri="http://schemas.openxmlformats.org/drawingml/2006/picture">
                <p:pic>
                  <p:nvPicPr>
                    <p:cNvPr id="1090" name="\\10.50.22.12\Queue\Queue\74\dc\74dc0355-6fe9-49d8-8c77-6a18b3e1f279.docbook\unzip\math\eq_0559x.png"/>
                    <p:cNvPicPr/>
                  </p:nvPicPr>
                  <p:blipFill>
                    <a:blip r:embed="r585"/>
                    <a:srcRect/>
                    <a:stretch>
                      <a:fillRect/>
                    </a:stretch>
                  </p:blipFill>
                  <p:spPr>
                    <a:xfrm>
                      <a:off x="0" y="0"/>
                      <a:ext cx="922020" cy="91440"/>
                    </a:xfrm>
                    <a:prstGeom prst="rect"/>
                  </p:spPr>
                </p:pic>
              </a:graphicData>
            </a:graphic>
          </wp:inline>
        </w:drawing>
      </w:r>
    </w:p>
    <w:p>
      <w:pPr>
        <w:spacing w:before="200" w:after="0" w:line="240" w:lineRule="auto"/>
        <w:jc w:val="both"/>
      </w:pPr>
      <w:r>
        <w:rPr>
          <w:rFonts w:ascii="Times New Roman" w:hAnsi="Times New Roman"/>
          <w:i/>
          <w:color w:val="000000"/>
          <w:sz w:val="20"/>
        </w:rPr>
        <w:t>Bináris alakban:</w:t>
      </w:r>
    </w:p>
    <w:p>
      <w:pPr>
        <w:spacing w:before="200" w:after="0" w:line="240" w:lineRule="auto"/>
        <w:jc w:val="both"/>
      </w:pPr>
      <w:r>
        <w:rPr>
          <w:rFonts w:ascii="Times New Roman" w:hAnsi="Times New Roman"/>
          <w:color w:val="000000"/>
          <w:sz w:val="20"/>
        </w:rPr>
        <w:drawing>
          <wp:inline>
            <wp:extent cx="739140" cy="99060"/>
            <wp:docPr id="1091" name="\\10.50.22.12\Queue\Queue\74\dc\74dc0355-6fe9-49d8-8c77-6a18b3e1f279.docbook\unzip\math\eq_0560x.png"/>
            <a:graphic>
              <a:graphicData uri="http://schemas.openxmlformats.org/drawingml/2006/picture">
                <p:pic>
                  <p:nvPicPr>
                    <p:cNvPr id="1092" name="\\10.50.22.12\Queue\Queue\74\dc\74dc0355-6fe9-49d8-8c77-6a18b3e1f279.docbook\unzip\math\eq_0560x.png"/>
                    <p:cNvPicPr/>
                  </p:nvPicPr>
                  <p:blipFill>
                    <a:blip r:embed="r586"/>
                    <a:srcRect/>
                    <a:stretch>
                      <a:fillRect/>
                    </a:stretch>
                  </p:blipFill>
                  <p:spPr>
                    <a:xfrm>
                      <a:off x="0" y="0"/>
                      <a:ext cx="739140" cy="99060"/>
                    </a:xfrm>
                    <a:prstGeom prst="rect"/>
                  </p:spPr>
                </p:pic>
              </a:graphicData>
            </a:graphic>
          </wp:inline>
        </w:drawing>
      </w:r>
    </w:p>
    <w:bookmarkStart w:id="84" w:name="d0e6261"/>
    <w:p>
      <w:pPr>
        <w:spacing w:before="200" w:after="0" w:line="240" w:lineRule="auto"/>
      </w:pPr>
      <w:r>
        <w:rPr>
          <w:rFonts w:ascii="Arial" w:hAnsi="Arial"/>
          <w:b/>
          <w:color w:val="000000"/>
          <w:sz w:val="35"/>
        </w:rPr>
        <w:t>7. 5.2.5 Lebegőpontos számok reprezentálása</w:t>
      </w:r>
    </w:p>
    <w:bookmarkEnd w:id="84"/>
    <w:p>
      <w:pPr>
        <w:spacing w:before="200" w:after="0" w:line="240" w:lineRule="auto"/>
        <w:jc w:val="both"/>
      </w:pPr>
      <w:r>
        <w:rPr>
          <w:rFonts w:ascii="Times New Roman" w:hAnsi="Times New Roman"/>
          <w:color w:val="000000"/>
          <w:sz w:val="20"/>
        </w:rPr>
        <w:t xml:space="preserve">További vizsgálatoknak kitéve az </w:t>
      </w:r>
      <w:r>
        <w:rPr>
          <w:rFonts w:ascii="Times New Roman" w:hAnsi="Times New Roman"/>
          <w:color w:val="000000"/>
          <w:sz w:val="20"/>
        </w:rPr>
        <w:drawing>
          <wp:inline>
            <wp:extent cx="106680" cy="83820"/>
            <wp:docPr id="1093" name="\\10.50.22.12\Queue\Queue\74\dc\74dc0355-6fe9-49d8-8c77-6a18b3e1f279.docbook\unzip\math\eq_0561x.png"/>
            <a:graphic>
              <a:graphicData uri="http://schemas.openxmlformats.org/drawingml/2006/picture">
                <p:pic>
                  <p:nvPicPr>
                    <p:cNvPr id="1094" name="\\10.50.22.12\Queue\Queue\74\dc\74dc0355-6fe9-49d8-8c77-6a18b3e1f279.docbook\unzip\math\eq_0561x.png"/>
                    <p:cNvPicPr/>
                  </p:nvPicPr>
                  <p:blipFill>
                    <a:blip r:embed="r587"/>
                    <a:srcRect/>
                    <a:stretch>
                      <a:fillRect/>
                    </a:stretch>
                  </p:blipFill>
                  <p:spPr>
                    <a:xfrm>
                      <a:off x="0" y="0"/>
                      <a:ext cx="106680" cy="83820"/>
                    </a:xfrm>
                    <a:prstGeom prst="rect"/>
                  </p:spPr>
                </p:pic>
              </a:graphicData>
            </a:graphic>
          </wp:inline>
        </w:drawing>
      </w:r>
      <w:r>
        <w:rPr>
          <w:rFonts w:ascii="Times New Roman" w:hAnsi="Times New Roman"/>
          <w:color w:val="000000"/>
          <w:sz w:val="20"/>
        </w:rPr>
        <w:t xml:space="preserve"> lebegőpontos számot megfigyelhető, hogy van legnagyobb eleme </w:t>
      </w:r>
      <w:r>
        <w:rPr>
          <w:rFonts w:ascii="Times New Roman" w:hAnsi="Times New Roman"/>
          <w:color w:val="000000"/>
          <w:sz w:val="20"/>
        </w:rPr>
        <w:drawing>
          <wp:inline>
            <wp:extent cx="266700" cy="121920"/>
            <wp:docPr id="1095" name="\\10.50.22.12\Queue\Queue\74\dc\74dc0355-6fe9-49d8-8c77-6a18b3e1f279.docbook\unzip\math\eq_0562x.png"/>
            <a:graphic>
              <a:graphicData uri="http://schemas.openxmlformats.org/drawingml/2006/picture">
                <p:pic>
                  <p:nvPicPr>
                    <p:cNvPr id="1096" name="\\10.50.22.12\Queue\Queue\74\dc\74dc0355-6fe9-49d8-8c77-6a18b3e1f279.docbook\unzip\math\eq_0562x.png"/>
                    <p:cNvPicPr/>
                  </p:nvPicPr>
                  <p:blipFill>
                    <a:blip r:embed="r588"/>
                    <a:srcRect/>
                    <a:stretch>
                      <a:fillRect/>
                    </a:stretch>
                  </p:blipFill>
                  <p:spPr>
                    <a:xfrm>
                      <a:off x="0" y="0"/>
                      <a:ext cx="266700" cy="121920"/>
                    </a:xfrm>
                    <a:prstGeom prst="rect"/>
                  </p:spPr>
                </p:pic>
              </a:graphicData>
            </a:graphic>
          </wp:inline>
        </w:drawing>
      </w:r>
      <w:r>
        <w:rPr>
          <w:rFonts w:ascii="Times New Roman" w:hAnsi="Times New Roman"/>
          <w:color w:val="000000"/>
          <w:sz w:val="20"/>
        </w:rPr>
        <w:t xml:space="preserve">. Ez abban az esetben áll elő, amikor a mantissza és karakterisztika is a legnagyobb értéket veszi fel, míg a legkisebb pozitív számot, </w:t>
      </w:r>
      <w:r>
        <w:rPr>
          <w:rFonts w:ascii="Times New Roman" w:hAnsi="Times New Roman"/>
          <w:color w:val="000000"/>
          <w:sz w:val="20"/>
        </w:rPr>
        <w:drawing>
          <wp:inline>
            <wp:extent cx="137160" cy="99060"/>
            <wp:docPr id="1097" name="\\10.50.22.12\Queue\Queue\74\dc\74dc0355-6fe9-49d8-8c77-6a18b3e1f279.docbook\unzip\math\eq_0563x.png"/>
            <a:graphic>
              <a:graphicData uri="http://schemas.openxmlformats.org/drawingml/2006/picture">
                <p:pic>
                  <p:nvPicPr>
                    <p:cNvPr id="1098" name="\\10.50.22.12\Queue\Queue\74\dc\74dc0355-6fe9-49d8-8c77-6a18b3e1f279.docbook\unzip\math\eq_0563x.png"/>
                    <p:cNvPicPr/>
                  </p:nvPicPr>
                  <p:blipFill>
                    <a:blip r:embed="r589"/>
                    <a:srcRect/>
                    <a:stretch>
                      <a:fillRect/>
                    </a:stretch>
                  </p:blipFill>
                  <p:spPr>
                    <a:xfrm>
                      <a:off x="0" y="0"/>
                      <a:ext cx="137160" cy="99060"/>
                    </a:xfrm>
                    <a:prstGeom prst="rect"/>
                  </p:spPr>
                </p:pic>
              </a:graphicData>
            </a:graphic>
          </wp:inline>
        </w:drawing>
      </w:r>
      <w:r>
        <w:rPr>
          <w:rFonts w:ascii="Times New Roman" w:hAnsi="Times New Roman"/>
          <w:color w:val="000000"/>
          <w:sz w:val="20"/>
        </w:rPr>
        <w:t xml:space="preserve"> -t úgy kapjuk, hogy a legkisebb normalizált mantisszát és a karakterisztikát vesszük. Az előzőekből következik, hogy a legkisebb ábrázolható szám a </w:t>
      </w:r>
      <w:r>
        <w:rPr>
          <w:rFonts w:ascii="Times New Roman" w:hAnsi="Times New Roman"/>
          <w:color w:val="000000"/>
          <w:sz w:val="20"/>
        </w:rPr>
        <w:drawing>
          <wp:inline>
            <wp:extent cx="289560" cy="99060"/>
            <wp:docPr id="1099" name="\\10.50.22.12\Queue\Queue\74\dc\74dc0355-6fe9-49d8-8c77-6a18b3e1f279.docbook\unzip\math\eq_0564x.png"/>
            <a:graphic>
              <a:graphicData uri="http://schemas.openxmlformats.org/drawingml/2006/picture">
                <p:pic>
                  <p:nvPicPr>
                    <p:cNvPr id="1100" name="\\10.50.22.12\Queue\Queue\74\dc\74dc0355-6fe9-49d8-8c77-6a18b3e1f279.docbook\unzip\math\eq_0564x.png"/>
                    <p:cNvPicPr/>
                  </p:nvPicPr>
                  <p:blipFill>
                    <a:blip r:embed="r590"/>
                    <a:srcRect/>
                    <a:stretch>
                      <a:fillRect/>
                    </a:stretch>
                  </p:blipFill>
                  <p:spPr>
                    <a:xfrm>
                      <a:off x="0" y="0"/>
                      <a:ext cx="289560" cy="99060"/>
                    </a:xfrm>
                    <a:prstGeom prst="rect"/>
                  </p:spPr>
                </p:pic>
              </a:graphicData>
            </a:graphic>
          </wp:inline>
        </w:drawing>
      </w:r>
      <w:r>
        <w:rPr>
          <w:rFonts w:ascii="Times New Roman" w:hAnsi="Times New Roman"/>
          <w:color w:val="000000"/>
          <w:sz w:val="20"/>
        </w:rPr>
        <w:t xml:space="preserve"> , és a legnagyobb negatív szám pedig a </w:t>
      </w:r>
      <w:r>
        <w:rPr>
          <w:rFonts w:ascii="Times New Roman" w:hAnsi="Times New Roman"/>
          <w:color w:val="000000"/>
          <w:sz w:val="20"/>
        </w:rPr>
        <w:drawing>
          <wp:inline>
            <wp:extent cx="228600" cy="99060"/>
            <wp:docPr id="1101" name="\\10.50.22.12\Queue\Queue\74\dc\74dc0355-6fe9-49d8-8c77-6a18b3e1f279.docbook\unzip\math\eq_0565x.png"/>
            <a:graphic>
              <a:graphicData uri="http://schemas.openxmlformats.org/drawingml/2006/picture">
                <p:pic>
                  <p:nvPicPr>
                    <p:cNvPr id="1102" name="\\10.50.22.12\Queue\Queue\74\dc\74dc0355-6fe9-49d8-8c77-6a18b3e1f279.docbook\unzip\math\eq_0565x.png"/>
                    <p:cNvPicPr/>
                  </p:nvPicPr>
                  <p:blipFill>
                    <a:blip r:embed="r591"/>
                    <a:srcRect/>
                    <a:stretch>
                      <a:fillRect/>
                    </a:stretch>
                  </p:blipFill>
                  <p:spPr>
                    <a:xfrm>
                      <a:off x="0" y="0"/>
                      <a:ext cx="228600" cy="99060"/>
                    </a:xfrm>
                    <a:prstGeom prst="rect"/>
                  </p:spPr>
                </p:pic>
              </a:graphicData>
            </a:graphic>
          </wp:inline>
        </w:drawing>
      </w:r>
      <w:r>
        <w:rPr>
          <w:rFonts w:ascii="Times New Roman" w:hAnsi="Times New Roman"/>
          <w:color w:val="000000"/>
          <w:sz w:val="20"/>
        </w:rPr>
        <w:t xml:space="preserve">. Mindezekből megállapítható, hogy az </w:t>
      </w:r>
      <w:r>
        <w:rPr>
          <w:rFonts w:ascii="Times New Roman" w:hAnsi="Times New Roman"/>
          <w:color w:val="000000"/>
          <w:sz w:val="20"/>
        </w:rPr>
        <w:drawing>
          <wp:inline>
            <wp:extent cx="106680" cy="83820"/>
            <wp:docPr id="1103" name="\\10.50.22.12\Queue\Queue\74\dc\74dc0355-6fe9-49d8-8c77-6a18b3e1f279.docbook\unzip\math\eq_0566x.png"/>
            <a:graphic>
              <a:graphicData uri="http://schemas.openxmlformats.org/drawingml/2006/picture">
                <p:pic>
                  <p:nvPicPr>
                    <p:cNvPr id="1104" name="\\10.50.22.12\Queue\Queue\74\dc\74dc0355-6fe9-49d8-8c77-6a18b3e1f279.docbook\unzip\math\eq_0566x.png"/>
                    <p:cNvPicPr/>
                  </p:nvPicPr>
                  <p:blipFill>
                    <a:blip r:embed="r592"/>
                    <a:srcRect/>
                    <a:stretch>
                      <a:fillRect/>
                    </a:stretch>
                  </p:blipFill>
                  <p:spPr>
                    <a:xfrm>
                      <a:off x="0" y="0"/>
                      <a:ext cx="106680" cy="83820"/>
                    </a:xfrm>
                    <a:prstGeom prst="rect"/>
                  </p:spPr>
                </p:pic>
              </a:graphicData>
            </a:graphic>
          </wp:inline>
        </w:drawing>
      </w:r>
      <w:r>
        <w:rPr>
          <w:rFonts w:ascii="Times New Roman" w:hAnsi="Times New Roman"/>
          <w:color w:val="000000"/>
          <w:sz w:val="20"/>
        </w:rPr>
        <w:t xml:space="preserve"> tulajdonképpen egy </w:t>
      </w:r>
      <w:r>
        <w:rPr>
          <w:rFonts w:ascii="Times New Roman" w:hAnsi="Times New Roman"/>
          <w:color w:val="000000"/>
          <w:sz w:val="20"/>
        </w:rPr>
        <w:drawing>
          <wp:inline>
            <wp:extent cx="53340" cy="83820"/>
            <wp:docPr id="1105" name="\\10.50.22.12\Queue\Queue\74\dc\74dc0355-6fe9-49d8-8c77-6a18b3e1f279.docbook\unzip\math\eq_0567x.png"/>
            <a:graphic>
              <a:graphicData uri="http://schemas.openxmlformats.org/drawingml/2006/picture">
                <p:pic>
                  <p:nvPicPr>
                    <p:cNvPr id="1106" name="\\10.50.22.12\Queue\Queue\74\dc\74dc0355-6fe9-49d8-8c77-6a18b3e1f279.docbook\unzip\math\eq_0567x.png"/>
                    <p:cNvPicPr/>
                  </p:nvPicPr>
                  <p:blipFill>
                    <a:blip r:embed="r593"/>
                    <a:srcRect/>
                    <a:stretch>
                      <a:fillRect/>
                    </a:stretch>
                  </p:blipFill>
                  <p:spPr>
                    <a:xfrm>
                      <a:off x="0" y="0"/>
                      <a:ext cx="53340" cy="83820"/>
                    </a:xfrm>
                    <a:prstGeom prst="rect"/>
                  </p:spPr>
                </p:pic>
              </a:graphicData>
            </a:graphic>
          </wp:inline>
        </w:drawing>
      </w:r>
      <w:r>
        <w:rPr>
          <w:rFonts w:ascii="Times New Roman" w:hAnsi="Times New Roman"/>
          <w:color w:val="000000"/>
          <w:sz w:val="20"/>
        </w:rPr>
        <w:t xml:space="preserve">-ra szimmetrikus korlátos halmaz, amely része a </w:t>
      </w:r>
      <w:r>
        <w:rPr>
          <w:rFonts w:ascii="Times New Roman" w:hAnsi="Times New Roman"/>
          <w:color w:val="000000"/>
          <w:sz w:val="20"/>
        </w:rPr>
        <w:drawing>
          <wp:inline>
            <wp:extent cx="91440" cy="106680"/>
            <wp:docPr id="1107" name="\\10.50.22.12\Queue\Queue\74\dc\74dc0355-6fe9-49d8-8c77-6a18b3e1f279.docbook\unzip\math\eq_0568x.png"/>
            <a:graphic>
              <a:graphicData uri="http://schemas.openxmlformats.org/drawingml/2006/picture">
                <p:pic>
                  <p:nvPicPr>
                    <p:cNvPr id="1108" name="\\10.50.22.12\Queue\Queue\74\dc\74dc0355-6fe9-49d8-8c77-6a18b3e1f279.docbook\unzip\math\eq_0568x.png"/>
                    <p:cNvPicPr/>
                  </p:nvPicPr>
                  <p:blipFill>
                    <a:blip r:embed="r594"/>
                    <a:srcRect/>
                    <a:stretch>
                      <a:fillRect/>
                    </a:stretch>
                  </p:blipFill>
                  <p:spPr>
                    <a:xfrm>
                      <a:off x="0" y="0"/>
                      <a:ext cx="91440" cy="106680"/>
                    </a:xfrm>
                    <a:prstGeom prst="rect"/>
                  </p:spPr>
                </p:pic>
              </a:graphicData>
            </a:graphic>
          </wp:inline>
        </w:drawing>
      </w:r>
      <w:r>
        <w:rPr>
          <w:rFonts w:ascii="Times New Roman" w:hAnsi="Times New Roman"/>
          <w:color w:val="000000"/>
          <w:sz w:val="20"/>
        </w:rPr>
        <w:t>-nak, és csak véges sok eleme van.</w:t>
      </w:r>
    </w:p>
    <w:p>
      <w:pPr>
        <w:spacing w:before="200" w:after="0" w:line="240" w:lineRule="auto"/>
        <w:jc w:val="both"/>
      </w:pPr>
      <w:r>
        <w:rPr>
          <w:rFonts w:ascii="Times New Roman" w:hAnsi="Times New Roman"/>
          <w:color w:val="000000"/>
          <w:sz w:val="20"/>
        </w:rPr>
        <w:t xml:space="preserve">Szemléltetéshez nézzük a következő példát. Ábrázoljuk az </w:t>
      </w:r>
      <w:r>
        <w:rPr>
          <w:rFonts w:ascii="Times New Roman" w:hAnsi="Times New Roman"/>
          <w:color w:val="000000"/>
          <w:sz w:val="20"/>
        </w:rPr>
        <w:drawing>
          <wp:inline>
            <wp:extent cx="106680" cy="83820"/>
            <wp:docPr id="1109" name="\\10.50.22.12\Queue\Queue\74\dc\74dc0355-6fe9-49d8-8c77-6a18b3e1f279.docbook\unzip\math\eq_0569x.png"/>
            <a:graphic>
              <a:graphicData uri="http://schemas.openxmlformats.org/drawingml/2006/picture">
                <p:pic>
                  <p:nvPicPr>
                    <p:cNvPr id="1110" name="\\10.50.22.12\Queue\Queue\74\dc\74dc0355-6fe9-49d8-8c77-6a18b3e1f279.docbook\unzip\math\eq_0569x.png"/>
                    <p:cNvPicPr/>
                  </p:nvPicPr>
                  <p:blipFill>
                    <a:blip r:embed="r595"/>
                    <a:srcRect/>
                    <a:stretch>
                      <a:fillRect/>
                    </a:stretch>
                  </p:blipFill>
                  <p:spPr>
                    <a:xfrm>
                      <a:off x="0" y="0"/>
                      <a:ext cx="106680" cy="83820"/>
                    </a:xfrm>
                    <a:prstGeom prst="rect"/>
                  </p:spPr>
                </p:pic>
              </a:graphicData>
            </a:graphic>
          </wp:inline>
        </w:drawing>
      </w:r>
      <w:r>
        <w:rPr>
          <w:rFonts w:ascii="Times New Roman" w:hAnsi="Times New Roman"/>
          <w:color w:val="000000"/>
          <w:sz w:val="20"/>
        </w:rPr>
        <w:t xml:space="preserve"> lebegőpontos számot </w:t>
      </w:r>
      <w:r>
        <w:rPr>
          <w:rFonts w:ascii="Times New Roman" w:hAnsi="Times New Roman"/>
          <w:color w:val="000000"/>
          <w:sz w:val="20"/>
        </w:rPr>
        <w:drawing>
          <wp:inline>
            <wp:extent cx="45720" cy="91440"/>
            <wp:docPr id="1111" name="\\10.50.22.12\Queue\Queue\74\dc\74dc0355-6fe9-49d8-8c77-6a18b3e1f279.docbook\unzip\math\eq_0570x.png"/>
            <a:graphic>
              <a:graphicData uri="http://schemas.openxmlformats.org/drawingml/2006/picture">
                <p:pic>
                  <p:nvPicPr>
                    <p:cNvPr id="1112" name="\\10.50.22.12\Queue\Queue\74\dc\74dc0355-6fe9-49d8-8c77-6a18b3e1f279.docbook\unzip\math\eq_0570x.png"/>
                    <p:cNvPicPr/>
                  </p:nvPicPr>
                  <p:blipFill>
                    <a:blip r:embed="r596"/>
                    <a:srcRect/>
                    <a:stretch>
                      <a:fillRect/>
                    </a:stretch>
                  </p:blipFill>
                  <p:spPr>
                    <a:xfrm>
                      <a:off x="0" y="0"/>
                      <a:ext cx="45720" cy="91440"/>
                    </a:xfrm>
                    <a:prstGeom prst="rect"/>
                  </p:spPr>
                </p:pic>
              </a:graphicData>
            </a:graphic>
          </wp:inline>
        </w:drawing>
      </w:r>
      <w:r>
        <w:rPr>
          <w:rFonts w:ascii="Times New Roman" w:hAnsi="Times New Roman"/>
          <w:color w:val="000000"/>
          <w:sz w:val="20"/>
        </w:rPr>
        <w:t xml:space="preserve"> byte-on úgy, hogy az első bit jelölje az előjelet, a következő </w:t>
      </w:r>
      <w:r>
        <w:rPr>
          <w:rFonts w:ascii="Times New Roman" w:hAnsi="Times New Roman"/>
          <w:color w:val="000000"/>
          <w:sz w:val="20"/>
        </w:rPr>
        <w:drawing>
          <wp:inline>
            <wp:extent cx="53340" cy="83820"/>
            <wp:docPr id="1113" name="\\10.50.22.12\Queue\Queue\74\dc\74dc0355-6fe9-49d8-8c77-6a18b3e1f279.docbook\unzip\math\eq_0571x.png"/>
            <a:graphic>
              <a:graphicData uri="http://schemas.openxmlformats.org/drawingml/2006/picture">
                <p:pic>
                  <p:nvPicPr>
                    <p:cNvPr id="1114" name="\\10.50.22.12\Queue\Queue\74\dc\74dc0355-6fe9-49d8-8c77-6a18b3e1f279.docbook\unzip\math\eq_0571x.png"/>
                    <p:cNvPicPr/>
                  </p:nvPicPr>
                  <p:blipFill>
                    <a:blip r:embed="r597"/>
                    <a:srcRect/>
                    <a:stretch>
                      <a:fillRect/>
                    </a:stretch>
                  </p:blipFill>
                  <p:spPr>
                    <a:xfrm>
                      <a:off x="0" y="0"/>
                      <a:ext cx="53340" cy="83820"/>
                    </a:xfrm>
                    <a:prstGeom prst="rect"/>
                  </p:spPr>
                </p:pic>
              </a:graphicData>
            </a:graphic>
          </wp:inline>
        </w:drawing>
      </w:r>
      <w:r>
        <w:rPr>
          <w:rFonts w:ascii="Times New Roman" w:hAnsi="Times New Roman"/>
          <w:color w:val="000000"/>
          <w:sz w:val="20"/>
        </w:rPr>
        <w:t xml:space="preserve"> bit a karakterisztikát és a maradék </w:t>
      </w:r>
      <w:r>
        <w:rPr>
          <w:rFonts w:ascii="Times New Roman" w:hAnsi="Times New Roman"/>
          <w:color w:val="000000"/>
          <w:sz w:val="20"/>
        </w:rPr>
        <w:drawing>
          <wp:inline>
            <wp:extent cx="60960" cy="91440"/>
            <wp:docPr id="1115" name="\\10.50.22.12\Queue\Queue\74\dc\74dc0355-6fe9-49d8-8c77-6a18b3e1f279.docbook\unzip\math\eq_0572x.png"/>
            <a:graphic>
              <a:graphicData uri="http://schemas.openxmlformats.org/drawingml/2006/picture">
                <p:pic>
                  <p:nvPicPr>
                    <p:cNvPr id="1116" name="\\10.50.22.12\Queue\Queue\74\dc\74dc0355-6fe9-49d8-8c77-6a18b3e1f279.docbook\unzip\math\eq_0572x.png"/>
                    <p:cNvPicPr/>
                  </p:nvPicPr>
                  <p:blipFill>
                    <a:blip r:embed="r598"/>
                    <a:srcRect/>
                    <a:stretch>
                      <a:fillRect/>
                    </a:stretch>
                  </p:blipFill>
                  <p:spPr>
                    <a:xfrm>
                      <a:off x="0" y="0"/>
                      <a:ext cx="60960" cy="91440"/>
                    </a:xfrm>
                    <a:prstGeom prst="rect"/>
                  </p:spPr>
                </p:pic>
              </a:graphicData>
            </a:graphic>
          </wp:inline>
        </w:drawing>
      </w:r>
      <w:r>
        <w:rPr>
          <w:rFonts w:ascii="Times New Roman" w:hAnsi="Times New Roman"/>
          <w:color w:val="000000"/>
          <w:sz w:val="20"/>
        </w:rPr>
        <w:t xml:space="preserve"> bit pedig a mantisszát. Normalizált ábrázolási mód értelmében a mantissza </w:t>
      </w:r>
      <w:r>
        <w:rPr>
          <w:rFonts w:ascii="Times New Roman" w:hAnsi="Times New Roman"/>
          <w:i/>
          <w:color w:val="000000"/>
          <w:sz w:val="20"/>
        </w:rPr>
        <w:t>(első értékén csak egyes állhat)</w:t>
      </w:r>
      <w:r>
        <w:rPr>
          <w:rFonts w:ascii="Times New Roman" w:hAnsi="Times New Roman"/>
          <w:color w:val="000000"/>
          <w:sz w:val="20"/>
        </w:rPr>
        <w:drawing>
          <wp:inline>
            <wp:extent cx="281940" cy="99060"/>
            <wp:docPr id="1117" name="\\10.50.22.12\Queue\Queue\74\dc\74dc0355-6fe9-49d8-8c77-6a18b3e1f279.docbook\unzip\math\eq_0573x.png"/>
            <a:graphic>
              <a:graphicData uri="http://schemas.openxmlformats.org/drawingml/2006/picture">
                <p:pic>
                  <p:nvPicPr>
                    <p:cNvPr id="1118" name="\\10.50.22.12\Queue\Queue\74\dc\74dc0355-6fe9-49d8-8c77-6a18b3e1f279.docbook\unzip\math\eq_0573x.png"/>
                    <p:cNvPicPr/>
                  </p:nvPicPr>
                  <p:blipFill>
                    <a:blip r:embed="r599"/>
                    <a:srcRect/>
                    <a:stretch>
                      <a:fillRect/>
                    </a:stretch>
                  </p:blipFill>
                  <p:spPr>
                    <a:xfrm>
                      <a:off x="0" y="0"/>
                      <a:ext cx="281940" cy="99060"/>
                    </a:xfrm>
                    <a:prstGeom prst="rect"/>
                  </p:spPr>
                </p:pic>
              </a:graphicData>
            </a:graphic>
          </wp:inline>
        </w:drawing>
      </w:r>
      <w:r>
        <w:rPr>
          <w:rFonts w:ascii="Times New Roman" w:hAnsi="Times New Roman"/>
          <w:color w:val="000000"/>
          <w:sz w:val="20"/>
        </w:rPr>
        <w:t xml:space="preserve"> és </w:t>
      </w:r>
      <w:r>
        <w:rPr>
          <w:rFonts w:ascii="Times New Roman" w:hAnsi="Times New Roman"/>
          <w:color w:val="000000"/>
          <w:sz w:val="20"/>
        </w:rPr>
        <w:drawing>
          <wp:inline>
            <wp:extent cx="281940" cy="99060"/>
            <wp:docPr id="1119" name="\\10.50.22.12\Queue\Queue\74\dc\74dc0355-6fe9-49d8-8c77-6a18b3e1f279.docbook\unzip\math\eq_0574x.png"/>
            <a:graphic>
              <a:graphicData uri="http://schemas.openxmlformats.org/drawingml/2006/picture">
                <p:pic>
                  <p:nvPicPr>
                    <p:cNvPr id="1120" name="\\10.50.22.12\Queue\Queue\74\dc\74dc0355-6fe9-49d8-8c77-6a18b3e1f279.docbook\unzip\math\eq_0574x.png"/>
                    <p:cNvPicPr/>
                  </p:nvPicPr>
                  <p:blipFill>
                    <a:blip r:embed="r600"/>
                    <a:srcRect/>
                    <a:stretch>
                      <a:fillRect/>
                    </a:stretch>
                  </p:blipFill>
                  <p:spPr>
                    <a:xfrm>
                      <a:off x="0" y="0"/>
                      <a:ext cx="281940" cy="99060"/>
                    </a:xfrm>
                    <a:prstGeom prst="rect"/>
                  </p:spPr>
                </p:pic>
              </a:graphicData>
            </a:graphic>
          </wp:inline>
        </w:drawing>
      </w:r>
      <w:r>
        <w:rPr>
          <w:rFonts w:ascii="Times New Roman" w:hAnsi="Times New Roman"/>
          <w:color w:val="000000"/>
          <w:sz w:val="20"/>
        </w:rPr>
        <w:t xml:space="preserve"> között, a karakterisztika </w:t>
      </w:r>
      <w:r>
        <w:rPr>
          <w:rFonts w:ascii="Times New Roman" w:hAnsi="Times New Roman"/>
          <w:i/>
          <w:color w:val="000000"/>
          <w:sz w:val="20"/>
        </w:rPr>
        <w:t>(eltolt)</w:t>
      </w:r>
      <w:r>
        <w:rPr>
          <w:rFonts w:ascii="Times New Roman" w:hAnsi="Times New Roman"/>
          <w:color w:val="000000"/>
          <w:sz w:val="20"/>
        </w:rPr>
        <w:t xml:space="preserve"> pedig </w:t>
      </w:r>
      <w:r>
        <w:rPr>
          <w:rFonts w:ascii="Times New Roman" w:hAnsi="Times New Roman"/>
          <w:color w:val="000000"/>
          <w:sz w:val="20"/>
        </w:rPr>
        <w:drawing>
          <wp:inline>
            <wp:extent cx="228600" cy="99060"/>
            <wp:docPr id="1121" name="\\10.50.22.12\Queue\Queue\74\dc\74dc0355-6fe9-49d8-8c77-6a18b3e1f279.docbook\unzip\math\eq_0575x.png"/>
            <a:graphic>
              <a:graphicData uri="http://schemas.openxmlformats.org/drawingml/2006/picture">
                <p:pic>
                  <p:nvPicPr>
                    <p:cNvPr id="1122" name="\\10.50.22.12\Queue\Queue\74\dc\74dc0355-6fe9-49d8-8c77-6a18b3e1f279.docbook\unzip\math\eq_0575x.png"/>
                    <p:cNvPicPr/>
                  </p:nvPicPr>
                  <p:blipFill>
                    <a:blip r:embed="r601"/>
                    <a:srcRect/>
                    <a:stretch>
                      <a:fillRect/>
                    </a:stretch>
                  </p:blipFill>
                  <p:spPr>
                    <a:xfrm>
                      <a:off x="0" y="0"/>
                      <a:ext cx="228600" cy="99060"/>
                    </a:xfrm>
                    <a:prstGeom prst="rect"/>
                  </p:spPr>
                </p:pic>
              </a:graphicData>
            </a:graphic>
          </wp:inline>
        </w:drawing>
      </w:r>
      <w:r>
        <w:rPr>
          <w:rFonts w:ascii="Times New Roman" w:hAnsi="Times New Roman"/>
          <w:color w:val="000000"/>
          <w:sz w:val="20"/>
        </w:rPr>
        <w:drawing>
          <wp:inline>
            <wp:extent cx="228600" cy="121920"/>
            <wp:docPr id="1123" name="\\10.50.22.12\Queue\Queue\74\dc\74dc0355-6fe9-49d8-8c77-6a18b3e1f279.docbook\unzip\math\eq_0576x.png"/>
            <a:graphic>
              <a:graphicData uri="http://schemas.openxmlformats.org/drawingml/2006/picture">
                <p:pic>
                  <p:nvPicPr>
                    <p:cNvPr id="1124" name="\\10.50.22.12\Queue\Queue\74\dc\74dc0355-6fe9-49d8-8c77-6a18b3e1f279.docbook\unzip\math\eq_0576x.png"/>
                    <p:cNvPicPr/>
                  </p:nvPicPr>
                  <p:blipFill>
                    <a:blip r:embed="r602"/>
                    <a:srcRect/>
                    <a:stretch>
                      <a:fillRect/>
                    </a:stretch>
                  </p:blipFill>
                  <p:spPr>
                    <a:xfrm>
                      <a:off x="0" y="0"/>
                      <a:ext cx="228600" cy="121920"/>
                    </a:xfrm>
                    <a:prstGeom prst="rect"/>
                  </p:spPr>
                </p:pic>
              </a:graphicData>
            </a:graphic>
          </wp:inline>
        </w:drawing>
      </w:r>
      <w:r>
        <w:rPr>
          <w:rFonts w:ascii="Times New Roman" w:hAnsi="Times New Roman"/>
          <w:color w:val="000000"/>
          <w:sz w:val="20"/>
        </w:rPr>
        <w:t xml:space="preserve"> és </w:t>
      </w:r>
      <w:r>
        <w:rPr>
          <w:rFonts w:ascii="Times New Roman" w:hAnsi="Times New Roman"/>
          <w:color w:val="000000"/>
          <w:sz w:val="20"/>
        </w:rPr>
        <w:drawing>
          <wp:inline>
            <wp:extent cx="220980" cy="99060"/>
            <wp:docPr id="1125" name="\\10.50.22.12\Queue\Queue\74\dc\74dc0355-6fe9-49d8-8c77-6a18b3e1f279.docbook\unzip\math\eq_0577x.png"/>
            <a:graphic>
              <a:graphicData uri="http://schemas.openxmlformats.org/drawingml/2006/picture">
                <p:pic>
                  <p:nvPicPr>
                    <p:cNvPr id="1126" name="\\10.50.22.12\Queue\Queue\74\dc\74dc0355-6fe9-49d8-8c77-6a18b3e1f279.docbook\unzip\math\eq_0577x.png"/>
                    <p:cNvPicPr/>
                  </p:nvPicPr>
                  <p:blipFill>
                    <a:blip r:embed="r603"/>
                    <a:srcRect/>
                    <a:stretch>
                      <a:fillRect/>
                    </a:stretch>
                  </p:blipFill>
                  <p:spPr>
                    <a:xfrm>
                      <a:off x="0" y="0"/>
                      <a:ext cx="220980" cy="99060"/>
                    </a:xfrm>
                    <a:prstGeom prst="rect"/>
                  </p:spPr>
                </p:pic>
              </a:graphicData>
            </a:graphic>
          </wp:inline>
        </w:drawing>
      </w:r>
      <w:r>
        <w:rPr>
          <w:rFonts w:ascii="Times New Roman" w:hAnsi="Times New Roman"/>
          <w:color w:val="000000"/>
          <w:sz w:val="20"/>
        </w:rPr>
        <w:drawing>
          <wp:inline>
            <wp:extent cx="228600" cy="121920"/>
            <wp:docPr id="1127" name="\\10.50.22.12\Queue\Queue\74\dc\74dc0355-6fe9-49d8-8c77-6a18b3e1f279.docbook\unzip\math\eq_0578x.png"/>
            <a:graphic>
              <a:graphicData uri="http://schemas.openxmlformats.org/drawingml/2006/picture">
                <p:pic>
                  <p:nvPicPr>
                    <p:cNvPr id="1128" name="\\10.50.22.12\Queue\Queue\74\dc\74dc0355-6fe9-49d8-8c77-6a18b3e1f279.docbook\unzip\math\eq_0578x.png"/>
                    <p:cNvPicPr/>
                  </p:nvPicPr>
                  <p:blipFill>
                    <a:blip r:embed="r604"/>
                    <a:srcRect/>
                    <a:stretch>
                      <a:fillRect/>
                    </a:stretch>
                  </p:blipFill>
                  <p:spPr>
                    <a:xfrm>
                      <a:off x="0" y="0"/>
                      <a:ext cx="228600" cy="121920"/>
                    </a:xfrm>
                    <a:prstGeom prst="rect"/>
                  </p:spPr>
                </p:pic>
              </a:graphicData>
            </a:graphic>
          </wp:inline>
        </w:drawing>
      </w:r>
      <w:r>
        <w:rPr>
          <w:rFonts w:ascii="Times New Roman" w:hAnsi="Times New Roman"/>
          <w:color w:val="000000"/>
          <w:sz w:val="20"/>
        </w:rPr>
        <w:t xml:space="preserve"> között vehet fel értékeket.</w:t>
      </w:r>
    </w:p>
    <w:p>
      <w:pPr>
        <w:spacing w:before="200" w:after="0" w:line="240" w:lineRule="auto"/>
        <w:jc w:val="both"/>
      </w:pPr>
      <w:r>
        <w:rPr>
          <w:rFonts w:ascii="Times New Roman" w:hAnsi="Times New Roman"/>
          <w:color w:val="000000"/>
          <w:sz w:val="20"/>
        </w:rPr>
        <w:t xml:space="preserve">A legnagyobb ábrázolható számot </w:t>
      </w:r>
      <w:r>
        <w:rPr>
          <w:rFonts w:ascii="Times New Roman" w:hAnsi="Times New Roman"/>
          <w:color w:val="000000"/>
          <w:sz w:val="20"/>
        </w:rPr>
        <w:drawing>
          <wp:inline>
            <wp:extent cx="266700" cy="121920"/>
            <wp:docPr id="1129" name="\\10.50.22.12\Queue\Queue\74\dc\74dc0355-6fe9-49d8-8c77-6a18b3e1f279.docbook\unzip\math\eq_0579x.png"/>
            <a:graphic>
              <a:graphicData uri="http://schemas.openxmlformats.org/drawingml/2006/picture">
                <p:pic>
                  <p:nvPicPr>
                    <p:cNvPr id="1130" name="\\10.50.22.12\Queue\Queue\74\dc\74dc0355-6fe9-49d8-8c77-6a18b3e1f279.docbook\unzip\math\eq_0579x.png"/>
                    <p:cNvPicPr/>
                  </p:nvPicPr>
                  <p:blipFill>
                    <a:blip r:embed="r605"/>
                    <a:srcRect/>
                    <a:stretch>
                      <a:fillRect/>
                    </a:stretch>
                  </p:blipFill>
                  <p:spPr>
                    <a:xfrm>
                      <a:off x="0" y="0"/>
                      <a:ext cx="266700" cy="121920"/>
                    </a:xfrm>
                    <a:prstGeom prst="rect"/>
                  </p:spPr>
                </p:pic>
              </a:graphicData>
            </a:graphic>
          </wp:inline>
        </w:drawing>
      </w:r>
      <w:r>
        <w:rPr>
          <w:rFonts w:ascii="Times New Roman" w:hAnsi="Times New Roman"/>
          <w:color w:val="000000"/>
          <w:sz w:val="20"/>
        </w:rPr>
        <w:t xml:space="preserve"> abban az esetben kapjuk meg, amikor a karakterisztika az </w:t>
      </w:r>
      <w:r>
        <w:rPr>
          <w:rFonts w:ascii="Times New Roman" w:hAnsi="Times New Roman"/>
          <w:color w:val="000000"/>
          <w:sz w:val="20"/>
        </w:rPr>
        <w:drawing>
          <wp:inline>
            <wp:extent cx="220980" cy="99060"/>
            <wp:docPr id="1131" name="\\10.50.22.12\Queue\Queue\74\dc\74dc0355-6fe9-49d8-8c77-6a18b3e1f279.docbook\unzip\math\eq_0580x.png"/>
            <a:graphic>
              <a:graphicData uri="http://schemas.openxmlformats.org/drawingml/2006/picture">
                <p:pic>
                  <p:nvPicPr>
                    <p:cNvPr id="1132" name="\\10.50.22.12\Queue\Queue\74\dc\74dc0355-6fe9-49d8-8c77-6a18b3e1f279.docbook\unzip\math\eq_0580x.png"/>
                    <p:cNvPicPr/>
                  </p:nvPicPr>
                  <p:blipFill>
                    <a:blip r:embed="r606"/>
                    <a:srcRect/>
                    <a:stretch>
                      <a:fillRect/>
                    </a:stretch>
                  </p:blipFill>
                  <p:spPr>
                    <a:xfrm>
                      <a:off x="0" y="0"/>
                      <a:ext cx="220980" cy="99060"/>
                    </a:xfrm>
                    <a:prstGeom prst="rect"/>
                  </p:spPr>
                </p:pic>
              </a:graphicData>
            </a:graphic>
          </wp:inline>
        </w:drawing>
      </w:r>
      <w:r>
        <w:rPr>
          <w:rFonts w:ascii="Times New Roman" w:hAnsi="Times New Roman"/>
          <w:color w:val="000000"/>
          <w:sz w:val="20"/>
        </w:rPr>
        <w:t xml:space="preserve">, a mantissza pedig az </w:t>
      </w:r>
      <w:r>
        <w:rPr>
          <w:rFonts w:ascii="Times New Roman" w:hAnsi="Times New Roman"/>
          <w:color w:val="000000"/>
          <w:sz w:val="20"/>
        </w:rPr>
        <w:drawing>
          <wp:inline>
            <wp:extent cx="281940" cy="99060"/>
            <wp:docPr id="1133" name="\\10.50.22.12\Queue\Queue\74\dc\74dc0355-6fe9-49d8-8c77-6a18b3e1f279.docbook\unzip\math\eq_0581x.png"/>
            <a:graphic>
              <a:graphicData uri="http://schemas.openxmlformats.org/drawingml/2006/picture">
                <p:pic>
                  <p:nvPicPr>
                    <p:cNvPr id="1134" name="\\10.50.22.12\Queue\Queue\74\dc\74dc0355-6fe9-49d8-8c77-6a18b3e1f279.docbook\unzip\math\eq_0581x.png"/>
                    <p:cNvPicPr/>
                  </p:nvPicPr>
                  <p:blipFill>
                    <a:blip r:embed="r607"/>
                    <a:srcRect/>
                    <a:stretch>
                      <a:fillRect/>
                    </a:stretch>
                  </p:blipFill>
                  <p:spPr>
                    <a:xfrm>
                      <a:off x="0" y="0"/>
                      <a:ext cx="281940" cy="99060"/>
                    </a:xfrm>
                    <a:prstGeom prst="rect"/>
                  </p:spPr>
                </p:pic>
              </a:graphicData>
            </a:graphic>
          </wp:inline>
        </w:drawing>
      </w:r>
      <w:r>
        <w:rPr>
          <w:rFonts w:ascii="Times New Roman" w:hAnsi="Times New Roman"/>
          <w:color w:val="000000"/>
          <w:sz w:val="20"/>
        </w:rPr>
        <w:t xml:space="preserve"> értéket veszi fel.</w:t>
      </w:r>
    </w:p>
    <w:p>
      <w:pPr>
        <w:spacing w:before="200" w:after="0" w:line="240" w:lineRule="auto"/>
        <w:jc w:val="both"/>
      </w:pPr>
      <w:r>
        <w:rPr>
          <w:rFonts w:ascii="Times New Roman" w:hAnsi="Times New Roman"/>
          <w:color w:val="000000"/>
          <w:sz w:val="20"/>
        </w:rPr>
        <w:drawing>
          <wp:inline>
            <wp:extent cx="2057400" cy="281940"/>
            <wp:docPr id="1135" name="\\10.50.22.12\Queue\Queue\74\dc\74dc0355-6fe9-49d8-8c77-6a18b3e1f279.docbook\unzip\math\eq_0582x.png"/>
            <a:graphic>
              <a:graphicData uri="http://schemas.openxmlformats.org/drawingml/2006/picture">
                <p:pic>
                  <p:nvPicPr>
                    <p:cNvPr id="1136" name="\\10.50.22.12\Queue\Queue\74\dc\74dc0355-6fe9-49d8-8c77-6a18b3e1f279.docbook\unzip\math\eq_0582x.png"/>
                    <p:cNvPicPr/>
                  </p:nvPicPr>
                  <p:blipFill>
                    <a:blip r:embed="r608"/>
                    <a:srcRect/>
                    <a:stretch>
                      <a:fillRect/>
                    </a:stretch>
                  </p:blipFill>
                  <p:spPr>
                    <a:xfrm>
                      <a:off x="0" y="0"/>
                      <a:ext cx="2057400" cy="281940"/>
                    </a:xfrm>
                    <a:prstGeom prst="rect"/>
                  </p:spPr>
                </p:pic>
              </a:graphicData>
            </a:graphic>
          </wp:inline>
        </w:drawing>
      </w:r>
    </w:p>
    <w:p>
      <w:pPr>
        <w:spacing w:before="200" w:after="0" w:line="240" w:lineRule="auto"/>
        <w:jc w:val="both"/>
      </w:pPr>
      <w:r>
        <w:rPr>
          <w:rFonts w:ascii="Times New Roman" w:hAnsi="Times New Roman"/>
          <w:color w:val="000000"/>
          <w:sz w:val="20"/>
        </w:rPr>
        <w:t xml:space="preserve">A legkisebb pozitív szám </w:t>
      </w:r>
      <w:r>
        <w:rPr>
          <w:rFonts w:ascii="Times New Roman" w:hAnsi="Times New Roman"/>
          <w:color w:val="000000"/>
          <w:sz w:val="20"/>
        </w:rPr>
        <w:drawing>
          <wp:inline>
            <wp:extent cx="220980" cy="121920"/>
            <wp:docPr id="1137" name="\\10.50.22.12\Queue\Queue\74\dc\74dc0355-6fe9-49d8-8c77-6a18b3e1f279.docbook\unzip\math\eq_0583x.png"/>
            <a:graphic>
              <a:graphicData uri="http://schemas.openxmlformats.org/drawingml/2006/picture">
                <p:pic>
                  <p:nvPicPr>
                    <p:cNvPr id="1138" name="\\10.50.22.12\Queue\Queue\74\dc\74dc0355-6fe9-49d8-8c77-6a18b3e1f279.docbook\unzip\math\eq_0583x.png"/>
                    <p:cNvPicPr/>
                  </p:nvPicPr>
                  <p:blipFill>
                    <a:blip r:embed="r609"/>
                    <a:srcRect/>
                    <a:stretch>
                      <a:fillRect/>
                    </a:stretch>
                  </p:blipFill>
                  <p:spPr>
                    <a:xfrm>
                      <a:off x="0" y="0"/>
                      <a:ext cx="220980" cy="121920"/>
                    </a:xfrm>
                    <a:prstGeom prst="rect"/>
                  </p:spPr>
                </p:pic>
              </a:graphicData>
            </a:graphic>
          </wp:inline>
        </w:drawing>
      </w:r>
      <w:r>
        <w:rPr>
          <w:rFonts w:ascii="Times New Roman" w:hAnsi="Times New Roman"/>
          <w:color w:val="000000"/>
          <w:sz w:val="20"/>
        </w:rPr>
        <w:t xml:space="preserve"> pedig akkor áll elő, amikor a mantissza értéke </w:t>
      </w:r>
      <w:r>
        <w:rPr>
          <w:rFonts w:ascii="Times New Roman" w:hAnsi="Times New Roman"/>
          <w:color w:val="000000"/>
          <w:sz w:val="20"/>
        </w:rPr>
        <w:drawing>
          <wp:inline>
            <wp:extent cx="274320" cy="99060"/>
            <wp:docPr id="1139" name="\\10.50.22.12\Queue\Queue\74\dc\74dc0355-6fe9-49d8-8c77-6a18b3e1f279.docbook\unzip\math\eq_0584x.png"/>
            <a:graphic>
              <a:graphicData uri="http://schemas.openxmlformats.org/drawingml/2006/picture">
                <p:pic>
                  <p:nvPicPr>
                    <p:cNvPr id="1140" name="\\10.50.22.12\Queue\Queue\74\dc\74dc0355-6fe9-49d8-8c77-6a18b3e1f279.docbook\unzip\math\eq_0584x.png"/>
                    <p:cNvPicPr/>
                  </p:nvPicPr>
                  <p:blipFill>
                    <a:blip r:embed="r610"/>
                    <a:srcRect/>
                    <a:stretch>
                      <a:fillRect/>
                    </a:stretch>
                  </p:blipFill>
                  <p:spPr>
                    <a:xfrm>
                      <a:off x="0" y="0"/>
                      <a:ext cx="274320" cy="99060"/>
                    </a:xfrm>
                    <a:prstGeom prst="rect"/>
                  </p:spPr>
                </p:pic>
              </a:graphicData>
            </a:graphic>
          </wp:inline>
        </w:drawing>
      </w:r>
      <w:r>
        <w:rPr>
          <w:rFonts w:ascii="Times New Roman" w:hAnsi="Times New Roman"/>
          <w:color w:val="000000"/>
          <w:sz w:val="20"/>
        </w:rPr>
        <w:t xml:space="preserve"> a karakterisztika értéke pedig </w:t>
      </w:r>
      <w:r>
        <w:rPr>
          <w:rFonts w:ascii="Times New Roman" w:hAnsi="Times New Roman"/>
          <w:color w:val="000000"/>
          <w:sz w:val="20"/>
        </w:rPr>
        <w:drawing>
          <wp:inline>
            <wp:extent cx="220980" cy="99060"/>
            <wp:docPr id="1141" name="\\10.50.22.12\Queue\Queue\74\dc\74dc0355-6fe9-49d8-8c77-6a18b3e1f279.docbook\unzip\math\eq_0585x.png"/>
            <a:graphic>
              <a:graphicData uri="http://schemas.openxmlformats.org/drawingml/2006/picture">
                <p:pic>
                  <p:nvPicPr>
                    <p:cNvPr id="1142" name="\\10.50.22.12\Queue\Queue\74\dc\74dc0355-6fe9-49d8-8c77-6a18b3e1f279.docbook\unzip\math\eq_0585x.png"/>
                    <p:cNvPicPr/>
                  </p:nvPicPr>
                  <p:blipFill>
                    <a:blip r:embed="r611"/>
                    <a:srcRect/>
                    <a:stretch>
                      <a:fillRect/>
                    </a:stretch>
                  </p:blipFill>
                  <p:spPr>
                    <a:xfrm>
                      <a:off x="0" y="0"/>
                      <a:ext cx="220980" cy="99060"/>
                    </a:xfrm>
                    <a:prstGeom prst="rect"/>
                  </p:spPr>
                </p:pic>
              </a:graphicData>
            </a:graphic>
          </wp:inline>
        </w:drawing>
      </w:r>
      <w:r>
        <w:rPr>
          <w:rFonts w:ascii="Times New Roman" w:hAnsi="Times New Roman"/>
          <w:color w:val="000000"/>
          <w:sz w:val="20"/>
        </w:rPr>
        <w:drawing>
          <wp:inline>
            <wp:extent cx="228600" cy="121920"/>
            <wp:docPr id="1143" name="\\10.50.22.12\Queue\Queue\74\dc\74dc0355-6fe9-49d8-8c77-6a18b3e1f279.docbook\unzip\math\eq_0586x.png"/>
            <a:graphic>
              <a:graphicData uri="http://schemas.openxmlformats.org/drawingml/2006/picture">
                <p:pic>
                  <p:nvPicPr>
                    <p:cNvPr id="1144" name="\\10.50.22.12\Queue\Queue\74\dc\74dc0355-6fe9-49d8-8c77-6a18b3e1f279.docbook\unzip\math\eq_0586x.png"/>
                    <p:cNvPicPr/>
                  </p:nvPicPr>
                  <p:blipFill>
                    <a:blip r:embed="r612"/>
                    <a:srcRect/>
                    <a:stretch>
                      <a:fillRect/>
                    </a:stretch>
                  </p:blipFill>
                  <p:spPr>
                    <a:xfrm>
                      <a:off x="0" y="0"/>
                      <a:ext cx="228600" cy="121920"/>
                    </a:xfrm>
                    <a:prstGeom prst="rect"/>
                  </p:spPr>
                </p:pic>
              </a:graphicData>
            </a:graphic>
          </wp:inline>
        </w:drawing>
      </w:r>
    </w:p>
    <w:p>
      <w:pPr>
        <w:spacing w:before="200" w:after="0" w:line="240" w:lineRule="auto"/>
        <w:jc w:val="both"/>
      </w:pPr>
      <w:r>
        <w:rPr>
          <w:rFonts w:ascii="Times New Roman" w:hAnsi="Times New Roman"/>
          <w:color w:val="000000"/>
          <w:sz w:val="20"/>
        </w:rPr>
        <w:drawing>
          <wp:inline>
            <wp:extent cx="906780" cy="251460"/>
            <wp:docPr id="1145" name="\\10.50.22.12\Queue\Queue\74\dc\74dc0355-6fe9-49d8-8c77-6a18b3e1f279.docbook\unzip\math\eq_0587x.png"/>
            <a:graphic>
              <a:graphicData uri="http://schemas.openxmlformats.org/drawingml/2006/picture">
                <p:pic>
                  <p:nvPicPr>
                    <p:cNvPr id="1146" name="\\10.50.22.12\Queue\Queue\74\dc\74dc0355-6fe9-49d8-8c77-6a18b3e1f279.docbook\unzip\math\eq_0587x.png"/>
                    <p:cNvPicPr/>
                  </p:nvPicPr>
                  <p:blipFill>
                    <a:blip r:embed="r613"/>
                    <a:srcRect/>
                    <a:stretch>
                      <a:fillRect/>
                    </a:stretch>
                  </p:blipFill>
                  <p:spPr>
                    <a:xfrm>
                      <a:off x="0" y="0"/>
                      <a:ext cx="906780" cy="251460"/>
                    </a:xfrm>
                    <a:prstGeom prst="rect"/>
                  </p:spPr>
                </p:pic>
              </a:graphicData>
            </a:graphic>
          </wp:inline>
        </w:drawing>
      </w:r>
    </w:p>
    <w:p>
      <w:pPr>
        <w:spacing w:before="200" w:after="0" w:line="240" w:lineRule="auto"/>
        <w:jc w:val="both"/>
      </w:pPr>
      <w:r>
        <w:rPr>
          <w:rFonts w:ascii="Times New Roman" w:hAnsi="Times New Roman"/>
          <w:color w:val="000000"/>
          <w:sz w:val="20"/>
        </w:rPr>
        <w:t>Megjegyzés:</w:t>
      </w:r>
      <w:r>
        <w:rPr>
          <w:rFonts w:ascii="Times New Roman" w:hAnsi="Times New Roman"/>
          <w:i/>
          <w:color w:val="000000"/>
          <w:sz w:val="20"/>
        </w:rPr>
        <w:t xml:space="preserve"> </w:t>
      </w:r>
      <w:r>
        <w:rPr>
          <w:rFonts w:ascii="Times New Roman" w:hAnsi="Times New Roman"/>
          <w:color w:val="000000"/>
          <w:sz w:val="20"/>
        </w:rPr>
        <w:t xml:space="preserve"> Az egy byte-on ábrázolható lebegőpontos számok darabszáma a </w:t>
      </w:r>
      <w:r>
        <w:rPr>
          <w:rFonts w:ascii="Times New Roman" w:hAnsi="Times New Roman"/>
          <w:color w:val="000000"/>
          <w:sz w:val="20"/>
        </w:rPr>
        <w:drawing>
          <wp:inline>
            <wp:extent cx="53340" cy="83820"/>
            <wp:docPr id="1147" name="\\10.50.22.12\Queue\Queue\74\dc\74dc0355-6fe9-49d8-8c77-6a18b3e1f279.docbook\unzip\math\eq_0588x.png"/>
            <a:graphic>
              <a:graphicData uri="http://schemas.openxmlformats.org/drawingml/2006/picture">
                <p:pic>
                  <p:nvPicPr>
                    <p:cNvPr id="1148" name="\\10.50.22.12\Queue\Queue\74\dc\74dc0355-6fe9-49d8-8c77-6a18b3e1f279.docbook\unzip\math\eq_0588x.png"/>
                    <p:cNvPicPr/>
                  </p:nvPicPr>
                  <p:blipFill>
                    <a:blip r:embed="r614"/>
                    <a:srcRect/>
                    <a:stretch>
                      <a:fillRect/>
                    </a:stretch>
                  </p:blipFill>
                  <p:spPr>
                    <a:xfrm>
                      <a:off x="0" y="0"/>
                      <a:ext cx="53340" cy="83820"/>
                    </a:xfrm>
                    <a:prstGeom prst="rect"/>
                  </p:spPr>
                </p:pic>
              </a:graphicData>
            </a:graphic>
          </wp:inline>
        </w:drawing>
      </w:r>
      <w:r>
        <w:rPr>
          <w:rFonts w:ascii="Times New Roman" w:hAnsi="Times New Roman"/>
          <w:color w:val="000000"/>
          <w:sz w:val="20"/>
        </w:rPr>
        <w:t xml:space="preserve"> különböző mantisszához hozzávéve a </w:t>
      </w:r>
      <w:r>
        <w:rPr>
          <w:rFonts w:ascii="Times New Roman" w:hAnsi="Times New Roman"/>
          <w:color w:val="000000"/>
          <w:sz w:val="20"/>
        </w:rPr>
        <w:drawing>
          <wp:inline>
            <wp:extent cx="60960" cy="83820"/>
            <wp:docPr id="1149" name="\\10.50.22.12\Queue\Queue\74\dc\74dc0355-6fe9-49d8-8c77-6a18b3e1f279.docbook\unzip\math\eq_0589x.png"/>
            <a:graphic>
              <a:graphicData uri="http://schemas.openxmlformats.org/drawingml/2006/picture">
                <p:pic>
                  <p:nvPicPr>
                    <p:cNvPr id="1150" name="\\10.50.22.12\Queue\Queue\74\dc\74dc0355-6fe9-49d8-8c77-6a18b3e1f279.docbook\unzip\math\eq_0589x.png"/>
                    <p:cNvPicPr/>
                  </p:nvPicPr>
                  <p:blipFill>
                    <a:blip r:embed="r615"/>
                    <a:srcRect/>
                    <a:stretch>
                      <a:fillRect/>
                    </a:stretch>
                  </p:blipFill>
                  <p:spPr>
                    <a:xfrm>
                      <a:off x="0" y="0"/>
                      <a:ext cx="60960" cy="83820"/>
                    </a:xfrm>
                    <a:prstGeom prst="rect"/>
                  </p:spPr>
                </p:pic>
              </a:graphicData>
            </a:graphic>
          </wp:inline>
        </w:drawing>
      </w:r>
      <w:r>
        <w:rPr>
          <w:rFonts w:ascii="Times New Roman" w:hAnsi="Times New Roman"/>
          <w:color w:val="000000"/>
          <w:sz w:val="20"/>
        </w:rPr>
        <w:t xml:space="preserve"> lehetséges karakterisztikát a negatív számokkal és a nullával együtt </w:t>
      </w:r>
      <w:r>
        <w:rPr>
          <w:rFonts w:ascii="Times New Roman" w:hAnsi="Times New Roman"/>
          <w:color w:val="000000"/>
          <w:sz w:val="20"/>
        </w:rPr>
        <w:drawing>
          <wp:inline>
            <wp:extent cx="876300" cy="91440"/>
            <wp:docPr id="1151" name="\\10.50.22.12\Queue\Queue\74\dc\74dc0355-6fe9-49d8-8c77-6a18b3e1f279.docbook\unzip\math\eq_0590x.png"/>
            <a:graphic>
              <a:graphicData uri="http://schemas.openxmlformats.org/drawingml/2006/picture">
                <p:pic>
                  <p:nvPicPr>
                    <p:cNvPr id="1152" name="\\10.50.22.12\Queue\Queue\74\dc\74dc0355-6fe9-49d8-8c77-6a18b3e1f279.docbook\unzip\math\eq_0590x.png"/>
                    <p:cNvPicPr/>
                  </p:nvPicPr>
                  <p:blipFill>
                    <a:blip r:embed="r616"/>
                    <a:srcRect/>
                    <a:stretch>
                      <a:fillRect/>
                    </a:stretch>
                  </p:blipFill>
                  <p:spPr>
                    <a:xfrm>
                      <a:off x="0" y="0"/>
                      <a:ext cx="876300" cy="91440"/>
                    </a:xfrm>
                    <a:prstGeom prst="rect"/>
                  </p:spPr>
                </p:pic>
              </a:graphicData>
            </a:graphic>
          </wp:inline>
        </w:drawing>
      </w:r>
      <w:r>
        <w:rPr>
          <w:rFonts w:ascii="Times New Roman" w:hAnsi="Times New Roman"/>
          <w:color w:val="000000"/>
          <w:sz w:val="20"/>
        </w:rPr>
        <w:t>.</w:t>
      </w:r>
    </w:p>
    <w:p>
      <w:pPr>
        <w:spacing w:before="200" w:after="0" w:line="240" w:lineRule="auto"/>
        <w:jc w:val="both"/>
      </w:pPr>
      <w:r>
        <w:rPr>
          <w:rFonts w:ascii="Times New Roman" w:hAnsi="Times New Roman"/>
          <w:color w:val="000000"/>
          <w:sz w:val="20"/>
        </w:rPr>
        <w:drawing>
          <wp:inline>
            <wp:extent cx="4130230" cy="1859280"/>
            <wp:docPr id="1153" name="\\10.50.22.12\Queue\Queue\74\dc\74dc0355-6fe9-49d8-8c77-6a18b3e1f279.docbook\unzip\images\image1.png"/>
            <a:graphic>
              <a:graphicData uri="http://schemas.openxmlformats.org/drawingml/2006/picture">
                <p:pic>
                  <p:nvPicPr>
                    <p:cNvPr id="1154" name="\\10.50.22.12\Queue\Queue\74\dc\74dc0355-6fe9-49d8-8c77-6a18b3e1f279.docbook\unzip\images\image1.png"/>
                    <p:cNvPicPr/>
                  </p:nvPicPr>
                  <p:blipFill>
                    <a:blip r:embed="r617"/>
                    <a:srcRect l="0" t="0" r="-9059" b="0"/>
                    <a:stretch>
                      <a:fillRect/>
                    </a:stretch>
                  </p:blipFill>
                  <p:spPr>
                    <a:xfrm>
                      <a:off x="0" y="0"/>
                      <a:ext cx="4130230" cy="1859280"/>
                    </a:xfrm>
                    <a:prstGeom prst="rect"/>
                  </p:spPr>
                </p:pic>
              </a:graphicData>
            </a:graphic>
          </wp:inline>
        </w:drawing>
      </w:r>
    </w:p>
    <w:p>
      <w:pPr>
        <w:spacing w:before="200" w:after="0" w:line="240" w:lineRule="auto"/>
        <w:jc w:val="both"/>
      </w:pPr>
      <w:r>
        <w:rPr>
          <w:rFonts w:ascii="Times New Roman" w:hAnsi="Times New Roman"/>
          <w:color w:val="000000"/>
          <w:sz w:val="20"/>
        </w:rPr>
        <w:t>5.1. ábra. Lebegőpontos számok reprezentálása</w:t>
      </w:r>
    </w:p>
    <w:bookmarkStart w:id="85" w:name="d0e6403"/>
    <w:p>
      <w:pPr>
        <w:spacing w:before="200" w:after="0" w:line="240" w:lineRule="auto"/>
      </w:pPr>
      <w:r>
        <w:rPr>
          <w:rFonts w:ascii="Arial" w:hAnsi="Arial"/>
          <w:b/>
          <w:color w:val="000000"/>
          <w:sz w:val="35"/>
        </w:rPr>
        <w:t>8. 5.2.6 ANSI/IEEE 754-es szabvány</w:t>
      </w:r>
    </w:p>
    <w:bookmarkEnd w:id="85"/>
    <w:p>
      <w:pPr>
        <w:spacing w:before="200" w:after="0" w:line="240" w:lineRule="auto"/>
        <w:jc w:val="both"/>
      </w:pPr>
      <w:r>
        <w:rPr>
          <w:rFonts w:ascii="Times New Roman" w:hAnsi="Times New Roman"/>
          <w:color w:val="000000"/>
          <w:sz w:val="20"/>
        </w:rPr>
        <w:t>A lebegőpontos számok ábrázolásának egységesítését 1977-ben kezdték meg. Cél a különböző architektúrák között az adatszintű kompatibilitás megteremtése. Minden architektúrából összegyűjtötték a legjobb megoldásokat, az első szabvány, amelyet a nagy processzorgyártók (Intel, AMD, Motorola, stb…) is elfogadtak, 1985-re született meg. Az IEEE 754-es szabvány a lebegőpontos művelet végrehajtásához kétfajta pontosságot definiált 2-es és 10-es számrendszerben:</w:t>
      </w:r>
    </w:p>
    <w:p>
      <w:pPr>
        <w:spacing w:before="200" w:after="0" w:line="240" w:lineRule="auto"/>
        <w:jc w:val="both"/>
      </w:pPr>
      <w:r>
        <w:rPr>
          <w:rFonts w:ascii="Times New Roman" w:hAnsi="Times New Roman"/>
          <w:color w:val="000000"/>
          <w:sz w:val="20"/>
        </w:rPr>
        <w:t>- egyszeres pontosság (single precision): 32 bit,</w:t>
      </w:r>
    </w:p>
    <w:p>
      <w:pPr>
        <w:spacing w:before="200" w:after="0" w:line="240" w:lineRule="auto"/>
        <w:jc w:val="both"/>
      </w:pPr>
      <w:r>
        <w:rPr>
          <w:rFonts w:ascii="Times New Roman" w:hAnsi="Times New Roman"/>
          <w:color w:val="000000"/>
          <w:sz w:val="20"/>
        </w:rPr>
        <w:t>- dupla pontosság (double precision): 64 bit.</w:t>
      </w:r>
    </w:p>
    <w:p>
      <w:pPr>
        <w:spacing w:before="200" w:after="0" w:line="240" w:lineRule="auto"/>
        <w:jc w:val="both"/>
      </w:pPr>
      <w:r>
        <w:rPr>
          <w:rFonts w:ascii="Times New Roman" w:hAnsi="Times New Roman"/>
          <w:color w:val="000000"/>
          <w:sz w:val="20"/>
        </w:rPr>
        <w:t xml:space="preserve">A jelenlegi verzió, az </w:t>
      </w:r>
      <w:r>
        <w:rPr>
          <w:rFonts w:ascii="Times New Roman" w:hAnsi="Times New Roman"/>
          <w:i/>
          <w:color w:val="000000"/>
          <w:sz w:val="20"/>
        </w:rPr>
        <w:t>IEEE 754-2008</w:t>
      </w:r>
      <w:r>
        <w:rPr>
          <w:rFonts w:ascii="Times New Roman" w:hAnsi="Times New Roman"/>
          <w:color w:val="000000"/>
          <w:sz w:val="20"/>
        </w:rPr>
        <w:t xml:space="preserve">, amely tartalmazza az eredeti IEEE 754-és az IEEE 854-1987-es </w:t>
      </w:r>
      <w:r>
        <w:rPr>
          <w:rFonts w:ascii="Times New Roman" w:hAnsi="Times New Roman"/>
          <w:i/>
          <w:color w:val="000000"/>
          <w:sz w:val="20"/>
        </w:rPr>
        <w:t>(alaptól független lebegőpontos ábrázolás</w:t>
      </w:r>
      <w:r>
        <w:rPr>
          <w:rFonts w:ascii="Times New Roman" w:hAnsi="Times New Roman"/>
          <w:color w:val="000000"/>
          <w:sz w:val="20"/>
        </w:rPr>
        <w:t>) szabványokat, öt alapvető formátumot definiál.</w:t>
      </w:r>
    </w:p>
    <w:p>
      <w:pPr>
        <w:spacing w:before="200" w:after="0" w:line="240" w:lineRule="auto"/>
        <w:jc w:val="both"/>
      </w:pPr>
      <w:r>
        <w:rPr>
          <w:rFonts w:ascii="Times New Roman" w:hAnsi="Times New Roman"/>
          <w:color w:val="000000"/>
          <w:sz w:val="20"/>
        </w:rPr>
        <w:t xml:space="preserve">Három bináris lebegőpontos alapvető formátum </w:t>
      </w:r>
      <w:r>
        <w:rPr>
          <w:rFonts w:ascii="Times New Roman" w:hAnsi="Times New Roman"/>
          <w:i/>
          <w:color w:val="000000"/>
          <w:sz w:val="20"/>
        </w:rPr>
        <w:t>(kódolt 32, 64 vagy 128 bit)</w:t>
      </w:r>
      <w:r>
        <w:rPr>
          <w:rFonts w:ascii="Times New Roman" w:hAnsi="Times New Roman"/>
          <w:color w:val="000000"/>
          <w:sz w:val="20"/>
        </w:rPr>
        <w:t xml:space="preserve"> és két decimális lebegőpontos alapvető formátum </w:t>
      </w:r>
      <w:r>
        <w:rPr>
          <w:rFonts w:ascii="Times New Roman" w:hAnsi="Times New Roman"/>
          <w:i/>
          <w:color w:val="000000"/>
          <w:sz w:val="20"/>
        </w:rPr>
        <w:t>(kódolt 64 vagy 128 bit)</w:t>
      </w:r>
      <w:r>
        <w:rPr>
          <w:rFonts w:ascii="Times New Roman" w:hAnsi="Times New Roman"/>
          <w:color w:val="000000"/>
          <w:sz w:val="20"/>
        </w:rPr>
        <w:t>.</w:t>
      </w:r>
    </w:p>
    <w:p>
      <w:pPr>
        <w:spacing w:before="0" w:after="0" w:line="240" w:lineRule="auto"/>
        <w:rPr>
          <w:sz w:val="20"/>
        </w:rPr>
      </w:pPr>
    </w:p>
    <w:tbl>
      <w:tblPr>
        <w:tblInd w:w="45" w:type="dxa"/>
        <w:tblLayout w:type="fixed"/>
      </w:tblPr>
      <w:tblGrid>
        <w:gridCol w:w="993"/>
        <w:gridCol w:w="993"/>
        <w:gridCol w:w="993"/>
        <w:gridCol w:w="993"/>
        <w:gridCol w:w="993"/>
        <w:gridCol w:w="993"/>
        <w:gridCol w:w="993"/>
        <w:gridCol w:w="993"/>
        <w:gridCol w:w="1083"/>
      </w:tblGrid>
      <w:bookmarkStart w:id="86" w:name="d0e6440"/>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Név</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Ismert neve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Alap</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Számjegyek</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k min.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k max.</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Dec. jegyek szám</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Dec. k max.</w:t>
            </w:r>
          </w:p>
        </w:tc>
        <w:tc>
          <w:tcPr>
            <w:tcBorders>
              <w:top w:val="single" w:sz="4" w:color="000000"/>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bookmarkEnd w:id="86"/>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binary16</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Feles pontosság</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2</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10+1</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-14</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+15</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3,31</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4,51</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binary32</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Egyszeres pontosság</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2</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23+1</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-126</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+127</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7,22</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38,23</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binary64</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Dupla pontosság</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2</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52+1</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-1022</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+1023</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15,95</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307,95</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binary128</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Négyszeres pontosság</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2</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112+1</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-16382</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+16383</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34,02</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4931,77</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decimal32</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10</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7</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-95</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+96</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7</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96</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decimal64</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10</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16</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-383</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+384</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16</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348</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decimal128</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10</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34</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-6143</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+6143</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34</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6144</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bl>
    <w:p>
      <w:pPr>
        <w:spacing w:before="200" w:after="0" w:line="240" w:lineRule="auto"/>
        <w:jc w:val="both"/>
      </w:pPr>
      <w:r>
        <w:rPr>
          <w:rFonts w:ascii="Times New Roman" w:hAnsi="Times New Roman"/>
          <w:color w:val="000000"/>
          <w:sz w:val="20"/>
        </w:rPr>
        <w:t>Mielőtt egy konkrét példát megnéznénk, nézzük meg, hogyan épül fel egy bináris szám 32 biten.</w:t>
      </w:r>
    </w:p>
    <w:p>
      <w:pPr>
        <w:spacing w:before="200" w:after="0" w:line="240" w:lineRule="auto"/>
        <w:jc w:val="both"/>
      </w:pPr>
      <w:r>
        <w:rPr>
          <w:rFonts w:ascii="Times New Roman" w:hAnsi="Times New Roman"/>
          <w:color w:val="000000"/>
          <w:sz w:val="20"/>
        </w:rPr>
        <w:t xml:space="preserve">Az első bit az előjel bit, amely az ábrázolandó valós szám előjele </w:t>
      </w:r>
      <w:r>
        <w:rPr>
          <w:rFonts w:ascii="Times New Roman" w:hAnsi="Times New Roman"/>
          <w:color w:val="000000"/>
          <w:sz w:val="20"/>
        </w:rPr>
        <w:drawing>
          <wp:inline>
            <wp:extent cx="129540" cy="121920"/>
            <wp:docPr id="1155" name="\\10.50.22.12\Queue\Queue\74\dc\74dc0355-6fe9-49d8-8c77-6a18b3e1f279.docbook\unzip\math\eq_0592x.png"/>
            <a:graphic>
              <a:graphicData uri="http://schemas.openxmlformats.org/drawingml/2006/picture">
                <p:pic>
                  <p:nvPicPr>
                    <p:cNvPr id="1156" name="\\10.50.22.12\Queue\Queue\74\dc\74dc0355-6fe9-49d8-8c77-6a18b3e1f279.docbook\unzip\math\eq_0592x.png"/>
                    <p:cNvPicPr/>
                  </p:nvPicPr>
                  <p:blipFill>
                    <a:blip r:embed="r618"/>
                    <a:srcRect/>
                    <a:stretch>
                      <a:fillRect/>
                    </a:stretch>
                  </p:blipFill>
                  <p:spPr>
                    <a:xfrm>
                      <a:off x="0" y="0"/>
                      <a:ext cx="129540" cy="121920"/>
                    </a:xfrm>
                    <a:prstGeom prst="rect"/>
                  </p:spPr>
                </p:pic>
              </a:graphicData>
            </a:graphic>
          </wp:inline>
        </w:drawing>
      </w:r>
      <w:r>
        <w:rPr>
          <w:rFonts w:ascii="Times New Roman" w:hAnsi="Times New Roman"/>
          <w:color w:val="000000"/>
          <w:sz w:val="20"/>
        </w:rPr>
        <w:t xml:space="preserve">, az ezt követő 8 biten ábrázoljuk az eltolt karakterisztikát </w:t>
      </w:r>
      <w:r>
        <w:rPr>
          <w:rFonts w:ascii="Times New Roman" w:hAnsi="Times New Roman"/>
          <w:color w:val="000000"/>
          <w:sz w:val="20"/>
        </w:rPr>
        <w:drawing>
          <wp:inline>
            <wp:extent cx="144780" cy="121920"/>
            <wp:docPr id="1157" name="\\10.50.22.12\Queue\Queue\74\dc\74dc0355-6fe9-49d8-8c77-6a18b3e1f279.docbook\unzip\math\eq_0593x.png"/>
            <a:graphic>
              <a:graphicData uri="http://schemas.openxmlformats.org/drawingml/2006/picture">
                <p:pic>
                  <p:nvPicPr>
                    <p:cNvPr id="1158" name="\\10.50.22.12\Queue\Queue\74\dc\74dc0355-6fe9-49d8-8c77-6a18b3e1f279.docbook\unzip\math\eq_0593x.png"/>
                    <p:cNvPicPr/>
                  </p:nvPicPr>
                  <p:blipFill>
                    <a:blip r:embed="r619"/>
                    <a:srcRect/>
                    <a:stretch>
                      <a:fillRect/>
                    </a:stretch>
                  </p:blipFill>
                  <p:spPr>
                    <a:xfrm>
                      <a:off x="0" y="0"/>
                      <a:ext cx="144780" cy="121920"/>
                    </a:xfrm>
                    <a:prstGeom prst="rect"/>
                  </p:spPr>
                </p:pic>
              </a:graphicData>
            </a:graphic>
          </wp:inline>
        </w:drawing>
      </w:r>
      <w:r>
        <w:rPr>
          <w:rFonts w:ascii="Times New Roman" w:hAnsi="Times New Roman"/>
          <w:color w:val="000000"/>
          <w:sz w:val="20"/>
        </w:rPr>
        <w:t xml:space="preserve">, végül az utolsó 23 biten pedig a mantisszát </w:t>
      </w:r>
      <w:r>
        <w:rPr>
          <w:rFonts w:ascii="Times New Roman" w:hAnsi="Times New Roman"/>
          <w:color w:val="000000"/>
          <w:sz w:val="20"/>
        </w:rPr>
        <w:drawing>
          <wp:inline>
            <wp:extent cx="175260" cy="121920"/>
            <wp:docPr id="1159" name="\\10.50.22.12\Queue\Queue\74\dc\74dc0355-6fe9-49d8-8c77-6a18b3e1f279.docbook\unzip\math\eq_0594x.png"/>
            <a:graphic>
              <a:graphicData uri="http://schemas.openxmlformats.org/drawingml/2006/picture">
                <p:pic>
                  <p:nvPicPr>
                    <p:cNvPr id="1160" name="\\10.50.22.12\Queue\Queue\74\dc\74dc0355-6fe9-49d8-8c77-6a18b3e1f279.docbook\unzip\math\eq_0594x.png"/>
                    <p:cNvPicPr/>
                  </p:nvPicPr>
                  <p:blipFill>
                    <a:blip r:embed="r620"/>
                    <a:srcRect/>
                    <a:stretch>
                      <a:fillRect/>
                    </a:stretch>
                  </p:blipFill>
                  <p:spPr>
                    <a:xfrm>
                      <a:off x="0" y="0"/>
                      <a:ext cx="175260" cy="121920"/>
                    </a:xfrm>
                    <a:prstGeom prst="rect"/>
                  </p:spPr>
                </p:pic>
              </a:graphicData>
            </a:graphic>
          </wp:inline>
        </w:drawing>
      </w:r>
      <w:r>
        <w:rPr>
          <w:rFonts w:ascii="Times New Roman" w:hAnsi="Times New Roman"/>
          <w:color w:val="000000"/>
          <w:sz w:val="20"/>
        </w:rPr>
        <w:t>.</w:t>
      </w:r>
    </w:p>
    <w:p>
      <w:pPr>
        <w:spacing w:before="200" w:after="0" w:line="240" w:lineRule="auto"/>
        <w:jc w:val="both"/>
      </w:pPr>
      <w:r>
        <w:rPr>
          <w:rFonts w:ascii="Times New Roman" w:hAnsi="Times New Roman"/>
          <w:color w:val="000000"/>
          <w:sz w:val="20"/>
        </w:rPr>
        <w:t xml:space="preserve">Fontos megjegyezni, hogy az előjel bit értéke 0, ha a szám pozitív és 1, ha negatív. Továbbá azt, hogy a mantisszában levő fixpontos szám egészre normalizáltan értendő, tehát az eltolás mértéke 127. Az előjel esetében az </w:t>
      </w:r>
      <w:r>
        <w:rPr>
          <w:rFonts w:ascii="Times New Roman" w:hAnsi="Times New Roman"/>
          <w:color w:val="000000"/>
          <w:sz w:val="20"/>
        </w:rPr>
        <w:drawing>
          <wp:inline>
            <wp:extent cx="266700" cy="83820"/>
            <wp:docPr id="1161" name="\\10.50.22.12\Queue\Queue\74\dc\74dc0355-6fe9-49d8-8c77-6a18b3e1f279.docbook\unzip\math\eq_0595x.png"/>
            <a:graphic>
              <a:graphicData uri="http://schemas.openxmlformats.org/drawingml/2006/picture">
                <p:pic>
                  <p:nvPicPr>
                    <p:cNvPr id="1162" name="\\10.50.22.12\Queue\Queue\74\dc\74dc0355-6fe9-49d8-8c77-6a18b3e1f279.docbook\unzip\math\eq_0595x.png"/>
                    <p:cNvPicPr/>
                  </p:nvPicPr>
                  <p:blipFill>
                    <a:blip r:embed="r621"/>
                    <a:srcRect/>
                    <a:stretch>
                      <a:fillRect/>
                    </a:stretch>
                  </p:blipFill>
                  <p:spPr>
                    <a:xfrm>
                      <a:off x="0" y="0"/>
                      <a:ext cx="266700" cy="83820"/>
                    </a:xfrm>
                    <a:prstGeom prst="rect"/>
                  </p:spPr>
                </p:pic>
              </a:graphicData>
            </a:graphic>
          </wp:inline>
        </w:drawing>
      </w:r>
      <w:r>
        <w:rPr>
          <w:rFonts w:ascii="Times New Roman" w:hAnsi="Times New Roman"/>
          <w:color w:val="000000"/>
          <w:sz w:val="20"/>
        </w:rPr>
        <w:t xml:space="preserve"> és az e = 255 különleges esetekre vannak fenntartva, mint a </w:t>
      </w:r>
      <w:r>
        <w:rPr>
          <w:rFonts w:ascii="Times New Roman" w:hAnsi="Times New Roman"/>
          <w:color w:val="000000"/>
          <w:sz w:val="20"/>
        </w:rPr>
        <w:drawing>
          <wp:inline>
            <wp:extent cx="83820" cy="76200"/>
            <wp:docPr id="1163" name="\\10.50.22.12\Queue\Queue\74\dc\74dc0355-6fe9-49d8-8c77-6a18b3e1f279.docbook\unzip\math\eq_0596x.png"/>
            <a:graphic>
              <a:graphicData uri="http://schemas.openxmlformats.org/drawingml/2006/picture">
                <p:pic>
                  <p:nvPicPr>
                    <p:cNvPr id="1164" name="\\10.50.22.12\Queue\Queue\74\dc\74dc0355-6fe9-49d8-8c77-6a18b3e1f279.docbook\unzip\math\eq_0596x.png"/>
                    <p:cNvPicPr/>
                  </p:nvPicPr>
                  <p:blipFill>
                    <a:blip r:embed="r622"/>
                    <a:srcRect/>
                    <a:stretch>
                      <a:fillRect/>
                    </a:stretch>
                  </p:blipFill>
                  <p:spPr>
                    <a:xfrm>
                      <a:off x="0" y="0"/>
                      <a:ext cx="83820" cy="76200"/>
                    </a:xfrm>
                    <a:prstGeom prst="rect"/>
                  </p:spPr>
                </p:pic>
              </a:graphicData>
            </a:graphic>
          </wp:inline>
        </w:drawing>
      </w:r>
      <w:r>
        <w:rPr>
          <w:rFonts w:ascii="Times New Roman" w:hAnsi="Times New Roman"/>
          <w:color w:val="000000"/>
          <w:sz w:val="20"/>
        </w:rPr>
        <w:t xml:space="preserve">0, </w:t>
      </w:r>
      <w:r>
        <w:rPr>
          <w:rFonts w:ascii="Times New Roman" w:hAnsi="Times New Roman"/>
          <w:color w:val="000000"/>
          <w:sz w:val="20"/>
        </w:rPr>
        <w:drawing>
          <wp:inline>
            <wp:extent cx="228600" cy="76200"/>
            <wp:docPr id="1165" name="\\10.50.22.12\Queue\Queue\74\dc\74dc0355-6fe9-49d8-8c77-6a18b3e1f279.docbook\unzip\math\eq_0597x.png"/>
            <a:graphic>
              <a:graphicData uri="http://schemas.openxmlformats.org/drawingml/2006/picture">
                <p:pic>
                  <p:nvPicPr>
                    <p:cNvPr id="1166" name="\\10.50.22.12\Queue\Queue\74\dc\74dc0355-6fe9-49d8-8c77-6a18b3e1f279.docbook\unzip\math\eq_0597x.png"/>
                    <p:cNvPicPr/>
                  </p:nvPicPr>
                  <p:blipFill>
                    <a:blip r:embed="r623"/>
                    <a:srcRect/>
                    <a:stretch>
                      <a:fillRect/>
                    </a:stretch>
                  </p:blipFill>
                  <p:spPr>
                    <a:xfrm>
                      <a:off x="0" y="0"/>
                      <a:ext cx="228600" cy="76200"/>
                    </a:xfrm>
                    <a:prstGeom prst="rect"/>
                  </p:spPr>
                </p:pic>
              </a:graphicData>
            </a:graphic>
          </wp:inline>
        </w:drawing>
      </w:r>
      <w:r>
        <w:rPr>
          <w:rFonts w:ascii="Times New Roman" w:hAnsi="Times New Roman"/>
          <w:color w:val="000000"/>
          <w:sz w:val="20"/>
        </w:rPr>
        <w:t xml:space="preserve">és a </w:t>
      </w:r>
      <w:r>
        <w:rPr>
          <w:rFonts w:ascii="Times New Roman" w:hAnsi="Times New Roman"/>
          <w:color w:val="000000"/>
          <w:sz w:val="20"/>
        </w:rPr>
        <w:drawing>
          <wp:inline>
            <wp:extent cx="274320" cy="83820"/>
            <wp:docPr id="1167" name="\\10.50.22.12\Queue\Queue\74\dc\74dc0355-6fe9-49d8-8c77-6a18b3e1f279.docbook\unzip\math\eq_0598x.png"/>
            <a:graphic>
              <a:graphicData uri="http://schemas.openxmlformats.org/drawingml/2006/picture">
                <p:pic>
                  <p:nvPicPr>
                    <p:cNvPr id="1168" name="\\10.50.22.12\Queue\Queue\74\dc\74dc0355-6fe9-49d8-8c77-6a18b3e1f279.docbook\unzip\math\eq_0598x.png"/>
                    <p:cNvPicPr/>
                  </p:nvPicPr>
                  <p:blipFill>
                    <a:blip r:embed="r624"/>
                    <a:srcRect/>
                    <a:stretch>
                      <a:fillRect/>
                    </a:stretch>
                  </p:blipFill>
                  <p:spPr>
                    <a:xfrm>
                      <a:off x="0" y="0"/>
                      <a:ext cx="274320" cy="83820"/>
                    </a:xfrm>
                    <a:prstGeom prst="rect"/>
                  </p:spPr>
                </p:pic>
              </a:graphicData>
            </a:graphic>
          </wp:inline>
        </w:drawing>
      </w:r>
      <w:r>
        <w:rPr>
          <w:rFonts w:ascii="Times New Roman" w:hAnsi="Times New Roman"/>
          <w:i/>
          <w:color w:val="000000"/>
          <w:sz w:val="20"/>
        </w:rPr>
        <w:t>(Not a Number)</w:t>
      </w:r>
      <w:r>
        <w:rPr>
          <w:rFonts w:ascii="Times New Roman" w:hAnsi="Times New Roman"/>
          <w:color w:val="000000"/>
          <w:sz w:val="20"/>
        </w:rPr>
        <w:t>.</w:t>
      </w:r>
    </w:p>
    <w:p>
      <w:pPr>
        <w:spacing w:before="200" w:after="0" w:line="240" w:lineRule="auto"/>
        <w:jc w:val="both"/>
      </w:pPr>
      <w:r>
        <w:rPr>
          <w:rFonts w:ascii="Times New Roman" w:hAnsi="Times New Roman"/>
          <w:color w:val="000000"/>
          <w:sz w:val="20"/>
        </w:rPr>
        <w:t>A következő táblázatban összefoglalva megtalálhatóak az egyes pontosságokhoz tartozó előjel, karakterisztika és mantissza bitértékek.</w:t>
      </w:r>
    </w:p>
    <w:p>
      <w:pPr>
        <w:spacing w:before="0" w:after="0" w:line="240" w:lineRule="auto"/>
        <w:rPr>
          <w:sz w:val="20"/>
        </w:rPr>
      </w:pPr>
    </w:p>
    <w:tbl>
      <w:tblPr>
        <w:tblInd w:w="45" w:type="dxa"/>
        <w:tblLayout w:type="fixed"/>
      </w:tblPr>
      <w:tblGrid>
        <w:gridCol w:w="2256"/>
        <w:gridCol w:w="2256"/>
        <w:gridCol w:w="2256"/>
        <w:gridCol w:w="2256"/>
      </w:tblGrid>
      <w:bookmarkStart w:id="87" w:name="d0e6818"/>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bookmarkEnd w:id="87"/>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i/>
                <w:color w:val="000000"/>
                <w:sz w:val="20"/>
              </w:rPr>
              <w:t>Pontosság</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i/>
                <w:color w:val="000000"/>
                <w:sz w:val="20"/>
              </w:rPr>
              <w:t>Előjel</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i/>
                <w:color w:val="000000"/>
                <w:sz w:val="20"/>
              </w:rPr>
              <w:t>Karakterisztika</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i/>
                <w:color w:val="000000"/>
                <w:sz w:val="20"/>
              </w:rPr>
              <w:t>Mantissza</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egyszeres (32 bit)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 bit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8 bit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23 bit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dupla (64 bit)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 bit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11 bit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52 bit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négyszeres (128 bit)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 bit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15 bit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112 bit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bl>
    <w:p>
      <w:pPr>
        <w:spacing w:before="200" w:after="0" w:line="240" w:lineRule="auto"/>
        <w:jc w:val="both"/>
      </w:pPr>
      <w:r>
        <w:rPr>
          <w:rFonts w:ascii="Times New Roman" w:hAnsi="Times New Roman"/>
          <w:color w:val="000000"/>
          <w:sz w:val="20"/>
        </w:rPr>
        <w:t>Megjegyzés:</w:t>
      </w:r>
      <w:r>
        <w:rPr>
          <w:rFonts w:ascii="Times New Roman" w:hAnsi="Times New Roman"/>
          <w:i/>
          <w:color w:val="000000"/>
          <w:sz w:val="20"/>
        </w:rPr>
        <w:t xml:space="preserve"> </w:t>
      </w:r>
      <w:r>
        <w:rPr>
          <w:rFonts w:ascii="Times New Roman" w:hAnsi="Times New Roman"/>
          <w:color w:val="000000"/>
          <w:sz w:val="20"/>
        </w:rPr>
        <w:t xml:space="preserve"> Dupla pontosság esetében az ábrázolható számtartomány:</w:t>
      </w:r>
    </w:p>
    <w:p>
      <w:pPr>
        <w:spacing w:before="200" w:after="0" w:line="240" w:lineRule="auto"/>
        <w:jc w:val="both"/>
      </w:pPr>
      <w:r>
        <w:rPr>
          <w:rFonts w:ascii="Times New Roman" w:hAnsi="Times New Roman"/>
          <w:color w:val="000000"/>
          <w:sz w:val="20"/>
        </w:rPr>
        <w:drawing>
          <wp:inline>
            <wp:extent cx="1691640" cy="137160"/>
            <wp:docPr id="1169" name="\\10.50.22.12\Queue\Queue\74\dc\74dc0355-6fe9-49d8-8c77-6a18b3e1f279.docbook\unzip\math\eq_0599x.png"/>
            <a:graphic>
              <a:graphicData uri="http://schemas.openxmlformats.org/drawingml/2006/picture">
                <p:pic>
                  <p:nvPicPr>
                    <p:cNvPr id="1170" name="\\10.50.22.12\Queue\Queue\74\dc\74dc0355-6fe9-49d8-8c77-6a18b3e1f279.docbook\unzip\math\eq_0599x.png"/>
                    <p:cNvPicPr/>
                  </p:nvPicPr>
                  <p:blipFill>
                    <a:blip r:embed="r625"/>
                    <a:srcRect/>
                    <a:stretch>
                      <a:fillRect/>
                    </a:stretch>
                  </p:blipFill>
                  <p:spPr>
                    <a:xfrm>
                      <a:off x="0" y="0"/>
                      <a:ext cx="1691640" cy="137160"/>
                    </a:xfrm>
                    <a:prstGeom prst="rect"/>
                  </p:spPr>
                </p:pic>
              </a:graphicData>
            </a:graphic>
          </wp:inline>
        </w:drawing>
      </w:r>
    </w:p>
    <w:p>
      <w:pPr>
        <w:spacing w:before="200" w:after="0" w:line="240" w:lineRule="auto"/>
        <w:jc w:val="both"/>
      </w:pPr>
      <w:r>
        <w:rPr>
          <w:rFonts w:ascii="Times New Roman" w:hAnsi="Times New Roman"/>
          <w:color w:val="000000"/>
          <w:sz w:val="20"/>
        </w:rPr>
        <w:t>között van.</w:t>
      </w:r>
    </w:p>
    <w:p>
      <w:pPr>
        <w:spacing w:before="200" w:after="0" w:line="240" w:lineRule="auto"/>
        <w:jc w:val="both"/>
      </w:pPr>
      <w:r>
        <w:rPr>
          <w:rFonts w:ascii="Times New Roman" w:hAnsi="Times New Roman"/>
          <w:color w:val="000000"/>
          <w:sz w:val="20"/>
        </w:rPr>
        <w:t>5.5. példa</w:t>
      </w:r>
    </w:p>
    <w:p>
      <w:pPr>
        <w:spacing w:before="200" w:after="0" w:line="240" w:lineRule="auto"/>
        <w:jc w:val="both"/>
      </w:pPr>
      <w:r>
        <w:rPr>
          <w:rFonts w:ascii="Times New Roman" w:hAnsi="Times New Roman"/>
          <w:color w:val="000000"/>
          <w:sz w:val="20"/>
        </w:rPr>
        <w:t xml:space="preserve">Ábrázoljuk lebegőpontosan 32 biten a </w:t>
      </w:r>
      <w:r>
        <w:rPr>
          <w:rFonts w:ascii="Times New Roman" w:hAnsi="Times New Roman"/>
          <w:color w:val="000000"/>
          <w:sz w:val="20"/>
        </w:rPr>
        <w:drawing>
          <wp:inline>
            <wp:extent cx="365760" cy="106680"/>
            <wp:docPr id="1171" name="\\10.50.22.12\Queue\Queue\74\dc\74dc0355-6fe9-49d8-8c77-6a18b3e1f279.docbook\unzip\math\eq_0600x.png"/>
            <a:graphic>
              <a:graphicData uri="http://schemas.openxmlformats.org/drawingml/2006/picture">
                <p:pic>
                  <p:nvPicPr>
                    <p:cNvPr id="1172" name="\\10.50.22.12\Queue\Queue\74\dc\74dc0355-6fe9-49d8-8c77-6a18b3e1f279.docbook\unzip\math\eq_0600x.png"/>
                    <p:cNvPicPr/>
                  </p:nvPicPr>
                  <p:blipFill>
                    <a:blip r:embed="r626"/>
                    <a:srcRect/>
                    <a:stretch>
                      <a:fillRect/>
                    </a:stretch>
                  </p:blipFill>
                  <p:spPr>
                    <a:xfrm>
                      <a:off x="0" y="0"/>
                      <a:ext cx="365760" cy="106680"/>
                    </a:xfrm>
                    <a:prstGeom prst="rect"/>
                  </p:spPr>
                </p:pic>
              </a:graphicData>
            </a:graphic>
          </wp:inline>
        </w:drawing>
      </w:r>
      <w:r>
        <w:rPr>
          <w:rFonts w:ascii="Times New Roman" w:hAnsi="Times New Roman"/>
          <w:color w:val="000000"/>
          <w:sz w:val="20"/>
        </w:rPr>
        <w:t xml:space="preserve"> számot! </w:t>
      </w:r>
      <w:r>
        <w:rPr>
          <w:rFonts w:ascii="Times New Roman" w:hAnsi="Times New Roman"/>
          <w:i/>
          <w:color w:val="000000"/>
          <w:sz w:val="20"/>
        </w:rPr>
        <w:t>Egészrész:</w:t>
      </w:r>
    </w:p>
    <w:p>
      <w:pPr>
        <w:spacing w:before="200" w:after="0" w:line="240" w:lineRule="auto"/>
        <w:jc w:val="both"/>
      </w:pPr>
      <w:r>
        <w:rPr>
          <w:rFonts w:ascii="Times New Roman" w:hAnsi="Times New Roman"/>
          <w:color w:val="000000"/>
          <w:sz w:val="20"/>
        </w:rPr>
        <w:drawing>
          <wp:inline>
            <wp:extent cx="769620" cy="106680"/>
            <wp:docPr id="1173" name="\\10.50.22.12\Queue\Queue\74\dc\74dc0355-6fe9-49d8-8c77-6a18b3e1f279.docbook\unzip\math\eq_0601x.png"/>
            <a:graphic>
              <a:graphicData uri="http://schemas.openxmlformats.org/drawingml/2006/picture">
                <p:pic>
                  <p:nvPicPr>
                    <p:cNvPr id="1174" name="\\10.50.22.12\Queue\Queue\74\dc\74dc0355-6fe9-49d8-8c77-6a18b3e1f279.docbook\unzip\math\eq_0601x.png"/>
                    <p:cNvPicPr/>
                  </p:nvPicPr>
                  <p:blipFill>
                    <a:blip r:embed="r627"/>
                    <a:srcRect/>
                    <a:stretch>
                      <a:fillRect/>
                    </a:stretch>
                  </p:blipFill>
                  <p:spPr>
                    <a:xfrm>
                      <a:off x="0" y="0"/>
                      <a:ext cx="769620" cy="106680"/>
                    </a:xfrm>
                    <a:prstGeom prst="rect"/>
                  </p:spPr>
                </p:pic>
              </a:graphicData>
            </a:graphic>
          </wp:inline>
        </w:drawing>
      </w:r>
      <w:r>
        <w:rPr>
          <w:rFonts w:ascii="Times New Roman" w:hAnsi="Times New Roman"/>
          <w:color w:val="000000"/>
          <w:sz w:val="20"/>
        </w:rPr>
        <w:t xml:space="preserve"> </w:t>
      </w:r>
      <w:r>
        <w:rPr>
          <w:rFonts w:ascii="Times New Roman" w:hAnsi="Times New Roman"/>
          <w:i/>
          <w:color w:val="000000"/>
          <w:sz w:val="20"/>
        </w:rPr>
        <w:t>Törtrész:</w:t>
      </w:r>
    </w:p>
    <w:p>
      <w:pPr>
        <w:spacing w:before="200" w:after="0" w:line="240" w:lineRule="auto"/>
        <w:jc w:val="both"/>
      </w:pPr>
      <w:r>
        <w:rPr>
          <w:rFonts w:ascii="Times New Roman" w:hAnsi="Times New Roman"/>
          <w:color w:val="000000"/>
          <w:sz w:val="20"/>
        </w:rPr>
        <w:drawing>
          <wp:inline>
            <wp:extent cx="2019300" cy="106680"/>
            <wp:docPr id="1175" name="\\10.50.22.12\Queue\Queue\74\dc\74dc0355-6fe9-49d8-8c77-6a18b3e1f279.docbook\unzip\math\eq_0602x.png"/>
            <a:graphic>
              <a:graphicData uri="http://schemas.openxmlformats.org/drawingml/2006/picture">
                <p:pic>
                  <p:nvPicPr>
                    <p:cNvPr id="1176" name="\\10.50.22.12\Queue\Queue\74\dc\74dc0355-6fe9-49d8-8c77-6a18b3e1f279.docbook\unzip\math\eq_0602x.png"/>
                    <p:cNvPicPr/>
                  </p:nvPicPr>
                  <p:blipFill>
                    <a:blip r:embed="r628"/>
                    <a:srcRect/>
                    <a:stretch>
                      <a:fillRect/>
                    </a:stretch>
                  </p:blipFill>
                  <p:spPr>
                    <a:xfrm>
                      <a:off x="0" y="0"/>
                      <a:ext cx="2019300" cy="106680"/>
                    </a:xfrm>
                    <a:prstGeom prst="rect"/>
                  </p:spPr>
                </p:pic>
              </a:graphicData>
            </a:graphic>
          </wp:inline>
        </w:drawing>
      </w:r>
      <w:r>
        <w:rPr>
          <w:rFonts w:ascii="Times New Roman" w:hAnsi="Times New Roman"/>
          <w:color w:val="000000"/>
          <w:sz w:val="20"/>
        </w:rPr>
        <w:t xml:space="preserve"> </w:t>
      </w:r>
      <w:r>
        <w:rPr>
          <w:rFonts w:ascii="Times New Roman" w:hAnsi="Times New Roman"/>
          <w:i/>
          <w:color w:val="000000"/>
          <w:sz w:val="20"/>
        </w:rPr>
        <w:t>Kettes számrendszerbeli alak:</w:t>
      </w:r>
    </w:p>
    <w:p>
      <w:pPr>
        <w:spacing w:before="200" w:after="0" w:line="240" w:lineRule="auto"/>
        <w:jc w:val="both"/>
      </w:pPr>
      <w:r>
        <w:rPr>
          <w:rFonts w:ascii="Times New Roman" w:hAnsi="Times New Roman"/>
          <w:color w:val="000000"/>
          <w:sz w:val="20"/>
        </w:rPr>
        <w:drawing>
          <wp:inline>
            <wp:extent cx="2346960" cy="106680"/>
            <wp:docPr id="1177" name="\\10.50.22.12\Queue\Queue\74\dc\74dc0355-6fe9-49d8-8c77-6a18b3e1f279.docbook\unzip\math\eq_0603x.png"/>
            <a:graphic>
              <a:graphicData uri="http://schemas.openxmlformats.org/drawingml/2006/picture">
                <p:pic>
                  <p:nvPicPr>
                    <p:cNvPr id="1178" name="\\10.50.22.12\Queue\Queue\74\dc\74dc0355-6fe9-49d8-8c77-6a18b3e1f279.docbook\unzip\math\eq_0603x.png"/>
                    <p:cNvPicPr/>
                  </p:nvPicPr>
                  <p:blipFill>
                    <a:blip r:embed="r629"/>
                    <a:srcRect/>
                    <a:stretch>
                      <a:fillRect/>
                    </a:stretch>
                  </p:blipFill>
                  <p:spPr>
                    <a:xfrm>
                      <a:off x="0" y="0"/>
                      <a:ext cx="2346960" cy="106680"/>
                    </a:xfrm>
                    <a:prstGeom prst="rect"/>
                  </p:spPr>
                </p:pic>
              </a:graphicData>
            </a:graphic>
          </wp:inline>
        </w:drawing>
      </w:r>
      <w:r>
        <w:rPr>
          <w:rFonts w:ascii="Times New Roman" w:hAnsi="Times New Roman"/>
          <w:color w:val="000000"/>
          <w:sz w:val="20"/>
        </w:rPr>
        <w:t xml:space="preserve"> </w:t>
      </w:r>
      <w:r>
        <w:rPr>
          <w:rFonts w:ascii="Times New Roman" w:hAnsi="Times New Roman"/>
          <w:i/>
          <w:color w:val="000000"/>
          <w:sz w:val="20"/>
        </w:rPr>
        <w:t>Egészre normalizált alak:</w:t>
      </w:r>
    </w:p>
    <w:p>
      <w:pPr>
        <w:spacing w:before="200" w:after="0" w:line="240" w:lineRule="auto"/>
        <w:jc w:val="both"/>
      </w:pPr>
      <w:r>
        <w:rPr>
          <w:rFonts w:ascii="Times New Roman" w:hAnsi="Times New Roman"/>
          <w:color w:val="000000"/>
          <w:sz w:val="20"/>
        </w:rPr>
        <w:drawing>
          <wp:inline>
            <wp:extent cx="2286000" cy="137160"/>
            <wp:docPr id="1179" name="\\10.50.22.12\Queue\Queue\74\dc\74dc0355-6fe9-49d8-8c77-6a18b3e1f279.docbook\unzip\math\eq_0604x.png"/>
            <a:graphic>
              <a:graphicData uri="http://schemas.openxmlformats.org/drawingml/2006/picture">
                <p:pic>
                  <p:nvPicPr>
                    <p:cNvPr id="1180" name="\\10.50.22.12\Queue\Queue\74\dc\74dc0355-6fe9-49d8-8c77-6a18b3e1f279.docbook\unzip\math\eq_0604x.png"/>
                    <p:cNvPicPr/>
                  </p:nvPicPr>
                  <p:blipFill>
                    <a:blip r:embed="r630"/>
                    <a:srcRect/>
                    <a:stretch>
                      <a:fillRect/>
                    </a:stretch>
                  </p:blipFill>
                  <p:spPr>
                    <a:xfrm>
                      <a:off x="0" y="0"/>
                      <a:ext cx="2286000" cy="137160"/>
                    </a:xfrm>
                    <a:prstGeom prst="rect"/>
                  </p:spPr>
                </p:pic>
              </a:graphicData>
            </a:graphic>
          </wp:inline>
        </w:drawing>
      </w:r>
      <w:r>
        <w:rPr>
          <w:rFonts w:ascii="Times New Roman" w:hAnsi="Times New Roman"/>
          <w:color w:val="000000"/>
          <w:sz w:val="20"/>
        </w:rPr>
        <w:t xml:space="preserve"> </w:t>
      </w:r>
      <w:r>
        <w:rPr>
          <w:rFonts w:ascii="Times New Roman" w:hAnsi="Times New Roman"/>
          <w:i/>
          <w:color w:val="000000"/>
          <w:sz w:val="20"/>
        </w:rPr>
        <w:t>Mantissza (23 bit):</w:t>
      </w:r>
    </w:p>
    <w:p>
      <w:pPr>
        <w:spacing w:before="200" w:after="0" w:line="240" w:lineRule="auto"/>
        <w:jc w:val="both"/>
      </w:pPr>
      <w:r>
        <w:rPr>
          <w:rFonts w:ascii="Times New Roman" w:hAnsi="Times New Roman"/>
          <w:color w:val="000000"/>
          <w:sz w:val="20"/>
        </w:rPr>
        <w:drawing>
          <wp:inline>
            <wp:extent cx="1645920" cy="99060"/>
            <wp:docPr id="1181" name="\\10.50.22.12\Queue\Queue\74\dc\74dc0355-6fe9-49d8-8c77-6a18b3e1f279.docbook\unzip\math\eq_0605x.png"/>
            <a:graphic>
              <a:graphicData uri="http://schemas.openxmlformats.org/drawingml/2006/picture">
                <p:pic>
                  <p:nvPicPr>
                    <p:cNvPr id="1182" name="\\10.50.22.12\Queue\Queue\74\dc\74dc0355-6fe9-49d8-8c77-6a18b3e1f279.docbook\unzip\math\eq_0605x.png"/>
                    <p:cNvPicPr/>
                  </p:nvPicPr>
                  <p:blipFill>
                    <a:blip r:embed="r631"/>
                    <a:srcRect/>
                    <a:stretch>
                      <a:fillRect/>
                    </a:stretch>
                  </p:blipFill>
                  <p:spPr>
                    <a:xfrm>
                      <a:off x="0" y="0"/>
                      <a:ext cx="1645920" cy="99060"/>
                    </a:xfrm>
                    <a:prstGeom prst="rect"/>
                  </p:spPr>
                </p:pic>
              </a:graphicData>
            </a:graphic>
          </wp:inline>
        </w:drawing>
      </w:r>
      <w:r>
        <w:rPr>
          <w:rFonts w:ascii="Times New Roman" w:hAnsi="Times New Roman"/>
          <w:color w:val="000000"/>
          <w:sz w:val="20"/>
        </w:rPr>
        <w:t xml:space="preserve"> </w:t>
      </w:r>
      <w:r>
        <w:rPr>
          <w:rFonts w:ascii="Times New Roman" w:hAnsi="Times New Roman"/>
          <w:i/>
          <w:color w:val="000000"/>
          <w:sz w:val="20"/>
        </w:rPr>
        <w:t>Karakterisztika (8 bit):</w:t>
      </w:r>
    </w:p>
    <w:p>
      <w:pPr>
        <w:spacing w:before="200" w:after="0" w:line="240" w:lineRule="auto"/>
        <w:jc w:val="both"/>
      </w:pPr>
      <w:r>
        <w:rPr>
          <w:rFonts w:ascii="Times New Roman" w:hAnsi="Times New Roman"/>
          <w:color w:val="000000"/>
          <w:sz w:val="20"/>
        </w:rPr>
        <w:drawing>
          <wp:inline>
            <wp:extent cx="1691640" cy="106680"/>
            <wp:docPr id="1183" name="\\10.50.22.12\Queue\Queue\74\dc\74dc0355-6fe9-49d8-8c77-6a18b3e1f279.docbook\unzip\math\eq_0606x.png"/>
            <a:graphic>
              <a:graphicData uri="http://schemas.openxmlformats.org/drawingml/2006/picture">
                <p:pic>
                  <p:nvPicPr>
                    <p:cNvPr id="1184" name="\\10.50.22.12\Queue\Queue\74\dc\74dc0355-6fe9-49d8-8c77-6a18b3e1f279.docbook\unzip\math\eq_0606x.png"/>
                    <p:cNvPicPr/>
                  </p:nvPicPr>
                  <p:blipFill>
                    <a:blip r:embed="r632"/>
                    <a:srcRect/>
                    <a:stretch>
                      <a:fillRect/>
                    </a:stretch>
                  </p:blipFill>
                  <p:spPr>
                    <a:xfrm>
                      <a:off x="0" y="0"/>
                      <a:ext cx="1691640" cy="106680"/>
                    </a:xfrm>
                    <a:prstGeom prst="rect"/>
                  </p:spPr>
                </p:pic>
              </a:graphicData>
            </a:graphic>
          </wp:inline>
        </w:drawing>
      </w:r>
      <w:r>
        <w:rPr>
          <w:rFonts w:ascii="Times New Roman" w:hAnsi="Times New Roman"/>
          <w:color w:val="000000"/>
          <w:sz w:val="20"/>
        </w:rPr>
        <w:t xml:space="preserve"> </w:t>
      </w:r>
      <w:r>
        <w:rPr>
          <w:rFonts w:ascii="Times New Roman" w:hAnsi="Times New Roman"/>
          <w:i/>
          <w:color w:val="000000"/>
          <w:sz w:val="20"/>
        </w:rPr>
        <w:t>Előjelbit (1 bit):</w:t>
      </w:r>
    </w:p>
    <w:p>
      <w:pPr>
        <w:spacing w:before="200" w:after="0" w:line="240" w:lineRule="auto"/>
        <w:jc w:val="both"/>
      </w:pPr>
      <w:r>
        <w:rPr>
          <w:rFonts w:ascii="Times New Roman" w:hAnsi="Times New Roman"/>
          <w:color w:val="000000"/>
          <w:sz w:val="20"/>
        </w:rPr>
        <w:drawing>
          <wp:inline>
            <wp:extent cx="266700" cy="83820"/>
            <wp:docPr id="1185" name="\\10.50.22.12\Queue\Queue\74\dc\74dc0355-6fe9-49d8-8c77-6a18b3e1f279.docbook\unzip\math\eq_0607x.png"/>
            <a:graphic>
              <a:graphicData uri="http://schemas.openxmlformats.org/drawingml/2006/picture">
                <p:pic>
                  <p:nvPicPr>
                    <p:cNvPr id="1186" name="\\10.50.22.12\Queue\Queue\74\dc\74dc0355-6fe9-49d8-8c77-6a18b3e1f279.docbook\unzip\math\eq_0607x.png"/>
                    <p:cNvPicPr/>
                  </p:nvPicPr>
                  <p:blipFill>
                    <a:blip r:embed="r633"/>
                    <a:srcRect/>
                    <a:stretch>
                      <a:fillRect/>
                    </a:stretch>
                  </p:blipFill>
                  <p:spPr>
                    <a:xfrm>
                      <a:off x="0" y="0"/>
                      <a:ext cx="266700" cy="83820"/>
                    </a:xfrm>
                    <a:prstGeom prst="rect"/>
                  </p:spPr>
                </p:pic>
              </a:graphicData>
            </a:graphic>
          </wp:inline>
        </w:drawing>
      </w:r>
      <w:r>
        <w:rPr>
          <w:rFonts w:ascii="Times New Roman" w:hAnsi="Times New Roman"/>
          <w:color w:val="000000"/>
          <w:sz w:val="20"/>
        </w:rPr>
        <w:t xml:space="preserve"> </w:t>
      </w:r>
      <w:r>
        <w:rPr>
          <w:rFonts w:ascii="Times New Roman" w:hAnsi="Times New Roman"/>
          <w:i/>
          <w:color w:val="000000"/>
          <w:sz w:val="20"/>
        </w:rPr>
        <w:t>Táblázatba foglalva:</w:t>
      </w:r>
    </w:p>
    <w:p>
      <w:pPr>
        <w:spacing w:before="0" w:after="0" w:line="240" w:lineRule="auto"/>
        <w:rPr>
          <w:sz w:val="20"/>
        </w:rPr>
      </w:pPr>
    </w:p>
    <w:tbl>
      <w:tblPr>
        <w:tblInd w:w="45" w:type="dxa"/>
        <w:tblLayout w:type="fixed"/>
      </w:tblPr>
      <w:tblGrid>
        <w:gridCol w:w="2978"/>
        <w:gridCol w:w="2978"/>
        <w:gridCol w:w="3069"/>
      </w:tblGrid>
      <w:bookmarkStart w:id="88" w:name="d0e7015"/>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bookmarkEnd w:id="88"/>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i/>
                <w:color w:val="000000"/>
                <w:sz w:val="20"/>
              </w:rPr>
              <w:t>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i/>
                <w:color w:val="000000"/>
                <w:sz w:val="20"/>
              </w:rPr>
              <w:t>10000100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i/>
                <w:color w:val="000000"/>
                <w:sz w:val="20"/>
              </w:rPr>
              <w:t>00110010010100011110101</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Előjel</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Eltolt karakterisztika</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Mantissza</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bl>
    <w:p>
      <w:pPr>
        <w:spacing w:before="200" w:after="0" w:line="240" w:lineRule="auto"/>
        <w:jc w:val="both"/>
      </w:pPr>
      <w:r>
        <w:rPr>
          <w:rFonts w:ascii="Times New Roman" w:hAnsi="Times New Roman"/>
          <w:i/>
          <w:color w:val="000000"/>
          <w:sz w:val="20"/>
        </w:rPr>
        <w:t>Hexadecimális alak:</w:t>
      </w:r>
    </w:p>
    <w:p>
      <w:pPr>
        <w:spacing w:before="0" w:after="0" w:line="240" w:lineRule="auto"/>
        <w:rPr>
          <w:sz w:val="20"/>
        </w:rPr>
      </w:pPr>
    </w:p>
    <w:tbl>
      <w:tblPr>
        <w:tblInd w:w="45" w:type="dxa"/>
        <w:tblLayout w:type="fixed"/>
      </w:tblPr>
      <w:tblGrid>
        <w:gridCol w:w="1083"/>
        <w:gridCol w:w="1173"/>
        <w:gridCol w:w="1083"/>
        <w:gridCol w:w="1173"/>
        <w:gridCol w:w="1083"/>
        <w:gridCol w:w="1173"/>
        <w:gridCol w:w="1083"/>
        <w:gridCol w:w="1173"/>
      </w:tblGrid>
      <w:bookmarkStart w:id="89" w:name="d0e7078"/>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bookmarkEnd w:id="89"/>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0100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0010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0001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1001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0010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1000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1111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0101</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i/>
                <w:color w:val="000000"/>
                <w:sz w:val="20"/>
              </w:rPr>
              <w:t>4</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i/>
                <w:color w:val="000000"/>
                <w:sz w:val="20"/>
              </w:rPr>
              <w:t>2</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i/>
                <w:color w:val="000000"/>
                <w:sz w:val="20"/>
              </w:rPr>
              <w:t>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i/>
                <w:color w:val="000000"/>
                <w:sz w:val="20"/>
              </w:rPr>
              <w:t>9</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i/>
                <w:color w:val="000000"/>
                <w:sz w:val="20"/>
              </w:rPr>
              <w:t>2</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i/>
                <w:color w:val="000000"/>
                <w:sz w:val="20"/>
              </w:rPr>
              <w:t>8</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i/>
                <w:color w:val="000000"/>
                <w:sz w:val="20"/>
              </w:rPr>
              <w:t>F</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i/>
                <w:color w:val="000000"/>
                <w:sz w:val="20"/>
              </w:rPr>
              <w:t>5</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bl>
    <w:p>
      <w:pPr>
        <w:spacing w:before="200" w:after="0" w:line="240" w:lineRule="auto"/>
        <w:jc w:val="both"/>
      </w:pPr>
      <w:r>
        <w:rPr>
          <w:rFonts w:ascii="Times New Roman" w:hAnsi="Times New Roman"/>
          <w:color w:val="000000"/>
          <w:sz w:val="20"/>
        </w:rPr>
        <w:drawing>
          <wp:inline>
            <wp:extent cx="792480" cy="106680"/>
            <wp:docPr id="1187" name="\\10.50.22.12\Queue\Queue\74\dc\74dc0355-6fe9-49d8-8c77-6a18b3e1f279.docbook\unzip\math\eq_0608x.png"/>
            <a:graphic>
              <a:graphicData uri="http://schemas.openxmlformats.org/drawingml/2006/picture">
                <p:pic>
                  <p:nvPicPr>
                    <p:cNvPr id="1188" name="\\10.50.22.12\Queue\Queue\74\dc\74dc0355-6fe9-49d8-8c77-6a18b3e1f279.docbook\unzip\math\eq_0608x.png"/>
                    <p:cNvPicPr/>
                  </p:nvPicPr>
                  <p:blipFill>
                    <a:blip r:embed="r634"/>
                    <a:srcRect/>
                    <a:stretch>
                      <a:fillRect/>
                    </a:stretch>
                  </p:blipFill>
                  <p:spPr>
                    <a:xfrm>
                      <a:off x="0" y="0"/>
                      <a:ext cx="792480" cy="106680"/>
                    </a:xfrm>
                    <a:prstGeom prst="rect"/>
                  </p:spPr>
                </p:pic>
              </a:graphicData>
            </a:graphic>
          </wp:inline>
        </w:drawing>
      </w:r>
    </w:p>
    <w:p>
      <w:pPr>
        <w:spacing w:before="200" w:after="0" w:line="240" w:lineRule="auto"/>
        <w:jc w:val="both"/>
      </w:pPr>
      <w:r>
        <w:rPr>
          <w:rFonts w:ascii="Times New Roman" w:hAnsi="Times New Roman"/>
          <w:color w:val="000000"/>
          <w:sz w:val="20"/>
        </w:rPr>
        <w:t>Megjegyzés:</w:t>
      </w:r>
      <w:r>
        <w:rPr>
          <w:rFonts w:ascii="Times New Roman" w:hAnsi="Times New Roman"/>
          <w:i/>
          <w:color w:val="000000"/>
          <w:sz w:val="20"/>
        </w:rPr>
        <w:t xml:space="preserve"> </w:t>
      </w:r>
      <w:r>
        <w:rPr>
          <w:rFonts w:ascii="Times New Roman" w:hAnsi="Times New Roman"/>
          <w:color w:val="000000"/>
          <w:sz w:val="20"/>
        </w:rPr>
        <w:t xml:space="preserve"> Természetesen az </w:t>
      </w:r>
      <w:r>
        <w:rPr>
          <w:rFonts w:ascii="Times New Roman" w:hAnsi="Times New Roman"/>
          <w:color w:val="000000"/>
          <w:sz w:val="20"/>
        </w:rPr>
        <w:drawing>
          <wp:inline>
            <wp:extent cx="182880" cy="106680"/>
            <wp:docPr id="1189" name="\\10.50.22.12\Queue\Queue\74\dc\74dc0355-6fe9-49d8-8c77-6a18b3e1f279.docbook\unzip\math\eq_0609x.png"/>
            <a:graphic>
              <a:graphicData uri="http://schemas.openxmlformats.org/drawingml/2006/picture">
                <p:pic>
                  <p:nvPicPr>
                    <p:cNvPr id="1190" name="\\10.50.22.12\Queue\Queue\74\dc\74dc0355-6fe9-49d8-8c77-6a18b3e1f279.docbook\unzip\math\eq_0609x.png"/>
                    <p:cNvPicPr/>
                  </p:nvPicPr>
                  <p:blipFill>
                    <a:blip r:embed="r635"/>
                    <a:srcRect/>
                    <a:stretch>
                      <a:fillRect/>
                    </a:stretch>
                  </p:blipFill>
                  <p:spPr>
                    <a:xfrm>
                      <a:off x="0" y="0"/>
                      <a:ext cx="182880" cy="106680"/>
                    </a:xfrm>
                    <a:prstGeom prst="rect"/>
                  </p:spPr>
                </p:pic>
              </a:graphicData>
            </a:graphic>
          </wp:inline>
        </w:drawing>
      </w:r>
      <w:r>
        <w:rPr>
          <w:rFonts w:ascii="Times New Roman" w:hAnsi="Times New Roman"/>
          <w:color w:val="000000"/>
          <w:sz w:val="20"/>
        </w:rPr>
        <w:t xml:space="preserve"> nem azonos az </w:t>
      </w:r>
      <w:r>
        <w:rPr>
          <w:rFonts w:ascii="Times New Roman" w:hAnsi="Times New Roman"/>
          <w:color w:val="000000"/>
          <w:sz w:val="20"/>
        </w:rPr>
        <w:drawing>
          <wp:inline>
            <wp:extent cx="106680" cy="83820"/>
            <wp:docPr id="1191" name="\\10.50.22.12\Queue\Queue\74\dc\74dc0355-6fe9-49d8-8c77-6a18b3e1f279.docbook\unzip\math\eq_0610x.png"/>
            <a:graphic>
              <a:graphicData uri="http://schemas.openxmlformats.org/drawingml/2006/picture">
                <p:pic>
                  <p:nvPicPr>
                    <p:cNvPr id="1192" name="\\10.50.22.12\Queue\Queue\74\dc\74dc0355-6fe9-49d8-8c77-6a18b3e1f279.docbook\unzip\math\eq_0610x.png"/>
                    <p:cNvPicPr/>
                  </p:nvPicPr>
                  <p:blipFill>
                    <a:blip r:embed="r636"/>
                    <a:srcRect/>
                    <a:stretch>
                      <a:fillRect/>
                    </a:stretch>
                  </p:blipFill>
                  <p:spPr>
                    <a:xfrm>
                      <a:off x="0" y="0"/>
                      <a:ext cx="106680" cy="83820"/>
                    </a:xfrm>
                    <a:prstGeom prst="rect"/>
                  </p:spPr>
                </p:pic>
              </a:graphicData>
            </a:graphic>
          </wp:inline>
        </w:drawing>
      </w:r>
      <w:r>
        <w:rPr>
          <w:rFonts w:ascii="Times New Roman" w:hAnsi="Times New Roman"/>
          <w:color w:val="000000"/>
          <w:sz w:val="20"/>
        </w:rPr>
        <w:t xml:space="preserve"> szám tizenhatos számrendszerbeli értékével, ezért nem használtunk egyenlőségjelet.</w:t>
      </w:r>
    </w:p>
    <w:p>
      <w:pPr>
        <w:spacing w:before="200" w:after="0" w:line="240" w:lineRule="auto"/>
        <w:jc w:val="both"/>
      </w:pPr>
      <w:r>
        <w:rPr>
          <w:rFonts w:ascii="Times New Roman" w:hAnsi="Times New Roman"/>
          <w:color w:val="000000"/>
          <w:sz w:val="20"/>
        </w:rPr>
        <w:t>5.6. példa</w:t>
      </w:r>
    </w:p>
    <w:p>
      <w:pPr>
        <w:spacing w:before="200" w:after="0" w:line="240" w:lineRule="auto"/>
        <w:jc w:val="both"/>
      </w:pPr>
      <w:r>
        <w:rPr>
          <w:rFonts w:ascii="Times New Roman" w:hAnsi="Times New Roman"/>
          <w:color w:val="000000"/>
          <w:sz w:val="20"/>
        </w:rPr>
        <w:t xml:space="preserve">Melyik tízes számrendszerbeli szám hexadecimális alakja a következő </w:t>
      </w:r>
      <w:r>
        <w:rPr>
          <w:rFonts w:ascii="Times New Roman" w:hAnsi="Times New Roman"/>
          <w:color w:val="000000"/>
          <w:sz w:val="20"/>
        </w:rPr>
        <w:drawing>
          <wp:inline>
            <wp:extent cx="815340" cy="106680"/>
            <wp:docPr id="1193" name="\\10.50.22.12\Queue\Queue\74\dc\74dc0355-6fe9-49d8-8c77-6a18b3e1f279.docbook\unzip\math\eq_0611x.png"/>
            <a:graphic>
              <a:graphicData uri="http://schemas.openxmlformats.org/drawingml/2006/picture">
                <p:pic>
                  <p:nvPicPr>
                    <p:cNvPr id="1194" name="\\10.50.22.12\Queue\Queue\74\dc\74dc0355-6fe9-49d8-8c77-6a18b3e1f279.docbook\unzip\math\eq_0611x.png"/>
                    <p:cNvPicPr/>
                  </p:nvPicPr>
                  <p:blipFill>
                    <a:blip r:embed="r637"/>
                    <a:srcRect/>
                    <a:stretch>
                      <a:fillRect/>
                    </a:stretch>
                  </p:blipFill>
                  <p:spPr>
                    <a:xfrm>
                      <a:off x="0" y="0"/>
                      <a:ext cx="815340" cy="106680"/>
                    </a:xfrm>
                    <a:prstGeom prst="rect"/>
                  </p:spPr>
                </p:pic>
              </a:graphicData>
            </a:graphic>
          </wp:inline>
        </w:drawing>
      </w:r>
      <w:r>
        <w:rPr>
          <w:rFonts w:ascii="Times New Roman" w:hAnsi="Times New Roman"/>
          <w:color w:val="000000"/>
          <w:sz w:val="20"/>
        </w:rPr>
        <w:t>?</w:t>
      </w:r>
    </w:p>
    <w:p>
      <w:pPr>
        <w:spacing w:before="200" w:after="0" w:line="240" w:lineRule="auto"/>
        <w:jc w:val="both"/>
      </w:pPr>
      <w:r>
        <w:rPr>
          <w:rFonts w:ascii="Times New Roman" w:hAnsi="Times New Roman"/>
          <w:i/>
          <w:color w:val="000000"/>
          <w:sz w:val="20"/>
        </w:rPr>
        <w:t>Bináris alak:</w:t>
      </w:r>
    </w:p>
    <w:p>
      <w:pPr>
        <w:spacing w:before="0" w:after="0" w:line="240" w:lineRule="auto"/>
        <w:rPr>
          <w:sz w:val="20"/>
        </w:rPr>
      </w:pPr>
    </w:p>
    <w:tbl>
      <w:tblPr>
        <w:tblInd w:w="45" w:type="dxa"/>
        <w:tblLayout w:type="fixed"/>
      </w:tblPr>
      <w:tblGrid>
        <w:gridCol w:w="1083"/>
        <w:gridCol w:w="1173"/>
        <w:gridCol w:w="1083"/>
        <w:gridCol w:w="1173"/>
        <w:gridCol w:w="1083"/>
        <w:gridCol w:w="1173"/>
        <w:gridCol w:w="1083"/>
        <w:gridCol w:w="1173"/>
      </w:tblGrid>
      <w:bookmarkStart w:id="90" w:name="d0e7243"/>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bookmarkEnd w:id="90"/>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1100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0001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0110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1010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0000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0000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0000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0000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bl>
    <w:p>
      <w:pPr>
        <w:spacing w:before="200" w:after="0" w:line="240" w:lineRule="auto"/>
        <w:jc w:val="both"/>
      </w:pPr>
      <w:r>
        <w:rPr>
          <w:rFonts w:ascii="Times New Roman" w:hAnsi="Times New Roman"/>
          <w:i/>
          <w:color w:val="000000"/>
          <w:sz w:val="20"/>
        </w:rPr>
        <w:t>Csoportosítva:</w:t>
      </w:r>
    </w:p>
    <w:p>
      <w:pPr>
        <w:spacing w:before="0" w:after="0" w:line="240" w:lineRule="auto"/>
        <w:rPr>
          <w:sz w:val="20"/>
        </w:rPr>
      </w:pPr>
    </w:p>
    <w:tbl>
      <w:tblPr>
        <w:tblInd w:w="45" w:type="dxa"/>
        <w:tblLayout w:type="fixed"/>
      </w:tblPr>
      <w:tblGrid>
        <w:gridCol w:w="2978"/>
        <w:gridCol w:w="2978"/>
        <w:gridCol w:w="3069"/>
      </w:tblGrid>
      <w:bookmarkStart w:id="91" w:name="d0e7317"/>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bookmarkEnd w:id="91"/>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Előjel</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Eltolt karakterisztika</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Mantissza</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10000010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11010100000000000000000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bl>
    <w:p>
      <w:pPr>
        <w:spacing w:before="200" w:after="0" w:line="240" w:lineRule="auto"/>
        <w:jc w:val="both"/>
      </w:pPr>
      <w:r>
        <w:rPr>
          <w:rFonts w:ascii="Times New Roman" w:hAnsi="Times New Roman"/>
          <w:i/>
          <w:color w:val="000000"/>
          <w:sz w:val="20"/>
        </w:rPr>
        <w:t>Előjel bit:</w:t>
      </w:r>
    </w:p>
    <w:p>
      <w:pPr>
        <w:spacing w:before="200" w:after="0" w:line="240" w:lineRule="auto"/>
        <w:jc w:val="both"/>
      </w:pPr>
      <w:r>
        <w:rPr>
          <w:rFonts w:ascii="Times New Roman" w:hAnsi="Times New Roman"/>
          <w:color w:val="000000"/>
          <w:sz w:val="20"/>
        </w:rPr>
        <w:drawing>
          <wp:inline>
            <wp:extent cx="266700" cy="91440"/>
            <wp:docPr id="1195" name="\\10.50.22.12\Queue\Queue\74\dc\74dc0355-6fe9-49d8-8c77-6a18b3e1f279.docbook\unzip\math\eq_0612x.png"/>
            <a:graphic>
              <a:graphicData uri="http://schemas.openxmlformats.org/drawingml/2006/picture">
                <p:pic>
                  <p:nvPicPr>
                    <p:cNvPr id="1196" name="\\10.50.22.12\Queue\Queue\74\dc\74dc0355-6fe9-49d8-8c77-6a18b3e1f279.docbook\unzip\math\eq_0612x.png"/>
                    <p:cNvPicPr/>
                  </p:nvPicPr>
                  <p:blipFill>
                    <a:blip r:embed="r638"/>
                    <a:srcRect/>
                    <a:stretch>
                      <a:fillRect/>
                    </a:stretch>
                  </p:blipFill>
                  <p:spPr>
                    <a:xfrm>
                      <a:off x="0" y="0"/>
                      <a:ext cx="266700" cy="91440"/>
                    </a:xfrm>
                    <a:prstGeom prst="rect"/>
                  </p:spPr>
                </p:pic>
              </a:graphicData>
            </a:graphic>
          </wp:inline>
        </w:drawing>
      </w:r>
      <w:r>
        <w:rPr>
          <w:rFonts w:ascii="Times New Roman" w:hAnsi="Times New Roman"/>
          <w:color w:val="000000"/>
          <w:sz w:val="20"/>
        </w:rPr>
        <w:t xml:space="preserve"> Tehát negatív számról van szó.</w:t>
      </w:r>
      <w:r>
        <w:rPr>
          <w:rFonts w:ascii="Times New Roman" w:hAnsi="Times New Roman"/>
          <w:i/>
          <w:color w:val="000000"/>
          <w:sz w:val="20"/>
        </w:rPr>
        <w:t>Karakterisztika:</w:t>
      </w:r>
    </w:p>
    <w:p>
      <w:pPr>
        <w:spacing w:before="200" w:after="0" w:line="240" w:lineRule="auto"/>
        <w:jc w:val="both"/>
      </w:pPr>
      <w:r>
        <w:rPr>
          <w:rFonts w:ascii="Times New Roman" w:hAnsi="Times New Roman"/>
          <w:color w:val="000000"/>
          <w:sz w:val="20"/>
        </w:rPr>
        <w:drawing>
          <wp:inline>
            <wp:extent cx="739140" cy="99060"/>
            <wp:docPr id="1197" name="\\10.50.22.12\Queue\Queue\74\dc\74dc0355-6fe9-49d8-8c77-6a18b3e1f279.docbook\unzip\math\eq_0613x.png"/>
            <a:graphic>
              <a:graphicData uri="http://schemas.openxmlformats.org/drawingml/2006/picture">
                <p:pic>
                  <p:nvPicPr>
                    <p:cNvPr id="1198" name="\\10.50.22.12\Queue\Queue\74\dc\74dc0355-6fe9-49d8-8c77-6a18b3e1f279.docbook\unzip\math\eq_0613x.png"/>
                    <p:cNvPicPr/>
                  </p:nvPicPr>
                  <p:blipFill>
                    <a:blip r:embed="r639"/>
                    <a:srcRect/>
                    <a:stretch>
                      <a:fillRect/>
                    </a:stretch>
                  </p:blipFill>
                  <p:spPr>
                    <a:xfrm>
                      <a:off x="0" y="0"/>
                      <a:ext cx="739140" cy="99060"/>
                    </a:xfrm>
                    <a:prstGeom prst="rect"/>
                  </p:spPr>
                </p:pic>
              </a:graphicData>
            </a:graphic>
          </wp:inline>
        </w:drawing>
      </w:r>
    </w:p>
    <w:p>
      <w:pPr>
        <w:spacing w:before="200" w:after="0" w:line="240" w:lineRule="auto"/>
        <w:jc w:val="both"/>
      </w:pPr>
      <w:r>
        <w:rPr>
          <w:rFonts w:ascii="Times New Roman" w:hAnsi="Times New Roman"/>
          <w:color w:val="000000"/>
          <w:sz w:val="20"/>
        </w:rPr>
        <w:drawing>
          <wp:inline>
            <wp:extent cx="1066800" cy="99060"/>
            <wp:docPr id="1199" name="\\10.50.22.12\Queue\Queue\74\dc\74dc0355-6fe9-49d8-8c77-6a18b3e1f279.docbook\unzip\math\eq_0614x.png"/>
            <a:graphic>
              <a:graphicData uri="http://schemas.openxmlformats.org/drawingml/2006/picture">
                <p:pic>
                  <p:nvPicPr>
                    <p:cNvPr id="1200" name="\\10.50.22.12\Queue\Queue\74\dc\74dc0355-6fe9-49d8-8c77-6a18b3e1f279.docbook\unzip\math\eq_0614x.png"/>
                    <p:cNvPicPr/>
                  </p:nvPicPr>
                  <p:blipFill>
                    <a:blip r:embed="r640"/>
                    <a:srcRect/>
                    <a:stretch>
                      <a:fillRect/>
                    </a:stretch>
                  </p:blipFill>
                  <p:spPr>
                    <a:xfrm>
                      <a:off x="0" y="0"/>
                      <a:ext cx="1066800" cy="99060"/>
                    </a:xfrm>
                    <a:prstGeom prst="rect"/>
                  </p:spPr>
                </p:pic>
              </a:graphicData>
            </a:graphic>
          </wp:inline>
        </w:drawing>
      </w:r>
    </w:p>
    <w:p>
      <w:pPr>
        <w:spacing w:before="200" w:after="0" w:line="240" w:lineRule="auto"/>
        <w:jc w:val="both"/>
      </w:pPr>
      <w:r>
        <w:rPr>
          <w:rFonts w:ascii="Times New Roman" w:hAnsi="Times New Roman"/>
          <w:color w:val="000000"/>
          <w:sz w:val="20"/>
        </w:rPr>
        <w:drawing>
          <wp:inline>
            <wp:extent cx="922020" cy="91440"/>
            <wp:docPr id="1201" name="\\10.50.22.12\Queue\Queue\74\dc\74dc0355-6fe9-49d8-8c77-6a18b3e1f279.docbook\unzip\math\eq_0615x.png"/>
            <a:graphic>
              <a:graphicData uri="http://schemas.openxmlformats.org/drawingml/2006/picture">
                <p:pic>
                  <p:nvPicPr>
                    <p:cNvPr id="1202" name="\\10.50.22.12\Queue\Queue\74\dc\74dc0355-6fe9-49d8-8c77-6a18b3e1f279.docbook\unzip\math\eq_0615x.png"/>
                    <p:cNvPicPr/>
                  </p:nvPicPr>
                  <p:blipFill>
                    <a:blip r:embed="r641"/>
                    <a:srcRect/>
                    <a:stretch>
                      <a:fillRect/>
                    </a:stretch>
                  </p:blipFill>
                  <p:spPr>
                    <a:xfrm>
                      <a:off x="0" y="0"/>
                      <a:ext cx="922020" cy="91440"/>
                    </a:xfrm>
                    <a:prstGeom prst="rect"/>
                  </p:spPr>
                </p:pic>
              </a:graphicData>
            </a:graphic>
          </wp:inline>
        </w:drawing>
      </w:r>
      <w:r>
        <w:rPr>
          <w:rFonts w:ascii="Times New Roman" w:hAnsi="Times New Roman"/>
          <w:color w:val="000000"/>
          <w:sz w:val="20"/>
        </w:rPr>
        <w:t xml:space="preserve"> Kiolvasható, hogy a kitevő értéke </w:t>
      </w:r>
      <w:r>
        <w:rPr>
          <w:rFonts w:ascii="Times New Roman" w:hAnsi="Times New Roman"/>
          <w:i/>
          <w:color w:val="000000"/>
          <w:sz w:val="20"/>
        </w:rPr>
        <w:t>3</w:t>
      </w:r>
      <w:r>
        <w:rPr>
          <w:rFonts w:ascii="Times New Roman" w:hAnsi="Times New Roman"/>
          <w:color w:val="000000"/>
          <w:sz w:val="20"/>
        </w:rPr>
        <w:t>.</w:t>
      </w:r>
      <w:r>
        <w:rPr>
          <w:rFonts w:ascii="Times New Roman" w:hAnsi="Times New Roman"/>
          <w:i/>
          <w:color w:val="000000"/>
          <w:sz w:val="20"/>
        </w:rPr>
        <w:t>Mantissza:</w:t>
      </w:r>
    </w:p>
    <w:p>
      <w:pPr>
        <w:spacing w:before="200" w:after="0" w:line="240" w:lineRule="auto"/>
        <w:jc w:val="both"/>
      </w:pPr>
      <w:r>
        <w:rPr>
          <w:rFonts w:ascii="Times New Roman" w:hAnsi="Times New Roman"/>
          <w:color w:val="000000"/>
          <w:sz w:val="20"/>
        </w:rPr>
        <w:drawing>
          <wp:inline>
            <wp:extent cx="1645920" cy="99060"/>
            <wp:docPr id="1203" name="\\10.50.22.12\Queue\Queue\74\dc\74dc0355-6fe9-49d8-8c77-6a18b3e1f279.docbook\unzip\math\eq_0616x.png"/>
            <a:graphic>
              <a:graphicData uri="http://schemas.openxmlformats.org/drawingml/2006/picture">
                <p:pic>
                  <p:nvPicPr>
                    <p:cNvPr id="1204" name="\\10.50.22.12\Queue\Queue\74\dc\74dc0355-6fe9-49d8-8c77-6a18b3e1f279.docbook\unzip\math\eq_0616x.png"/>
                    <p:cNvPicPr/>
                  </p:nvPicPr>
                  <p:blipFill>
                    <a:blip r:embed="r642"/>
                    <a:srcRect/>
                    <a:stretch>
                      <a:fillRect/>
                    </a:stretch>
                  </p:blipFill>
                  <p:spPr>
                    <a:xfrm>
                      <a:off x="0" y="0"/>
                      <a:ext cx="1645920" cy="99060"/>
                    </a:xfrm>
                    <a:prstGeom prst="rect"/>
                  </p:spPr>
                </p:pic>
              </a:graphicData>
            </a:graphic>
          </wp:inline>
        </w:drawing>
      </w:r>
      <w:r>
        <w:rPr>
          <w:rFonts w:ascii="Times New Roman" w:hAnsi="Times New Roman"/>
          <w:color w:val="000000"/>
          <w:sz w:val="20"/>
        </w:rPr>
        <w:t xml:space="preserve"> </w:t>
      </w:r>
      <w:r>
        <w:rPr>
          <w:rFonts w:ascii="Times New Roman" w:hAnsi="Times New Roman"/>
          <w:i/>
          <w:color w:val="000000"/>
          <w:sz w:val="20"/>
        </w:rPr>
        <w:t xml:space="preserve"> </w:t>
      </w:r>
      <w:r>
        <w:rPr>
          <w:rFonts w:ascii="Times New Roman" w:hAnsi="Times New Roman"/>
          <w:color w:val="000000"/>
          <w:sz w:val="20"/>
        </w:rPr>
        <w:t>Megjegyzés:</w:t>
      </w:r>
      <w:r>
        <w:rPr>
          <w:rFonts w:ascii="Times New Roman" w:hAnsi="Times New Roman"/>
          <w:i/>
          <w:color w:val="000000"/>
          <w:sz w:val="20"/>
        </w:rPr>
        <w:t xml:space="preserve"> </w:t>
      </w:r>
      <w:r>
        <w:rPr>
          <w:rFonts w:ascii="Times New Roman" w:hAnsi="Times New Roman"/>
          <w:color w:val="000000"/>
          <w:sz w:val="20"/>
        </w:rPr>
        <w:t xml:space="preserve"> He felejtsük el, hogy az implicit bit-et nem tároljuk! </w:t>
      </w:r>
      <w:r>
        <w:rPr>
          <w:rFonts w:ascii="Times New Roman" w:hAnsi="Times New Roman"/>
          <w:i/>
          <w:color w:val="000000"/>
          <w:sz w:val="20"/>
        </w:rPr>
        <w:t>Implicit bitet visszatéve:</w:t>
      </w:r>
    </w:p>
    <w:p>
      <w:pPr>
        <w:spacing w:before="200" w:after="0" w:line="240" w:lineRule="auto"/>
        <w:jc w:val="both"/>
      </w:pPr>
      <w:r>
        <w:rPr>
          <w:rFonts w:ascii="Times New Roman" w:hAnsi="Times New Roman"/>
          <w:color w:val="000000"/>
          <w:sz w:val="20"/>
        </w:rPr>
        <w:drawing>
          <wp:inline>
            <wp:extent cx="1470660" cy="106680"/>
            <wp:docPr id="1205" name="\\10.50.22.12\Queue\Queue\74\dc\74dc0355-6fe9-49d8-8c77-6a18b3e1f279.docbook\unzip\math\eq_0617x.png"/>
            <a:graphic>
              <a:graphicData uri="http://schemas.openxmlformats.org/drawingml/2006/picture">
                <p:pic>
                  <p:nvPicPr>
                    <p:cNvPr id="1206" name="\\10.50.22.12\Queue\Queue\74\dc\74dc0355-6fe9-49d8-8c77-6a18b3e1f279.docbook\unzip\math\eq_0617x.png"/>
                    <p:cNvPicPr/>
                  </p:nvPicPr>
                  <p:blipFill>
                    <a:blip r:embed="r643"/>
                    <a:srcRect/>
                    <a:stretch>
                      <a:fillRect/>
                    </a:stretch>
                  </p:blipFill>
                  <p:spPr>
                    <a:xfrm>
                      <a:off x="0" y="0"/>
                      <a:ext cx="1470660" cy="106680"/>
                    </a:xfrm>
                    <a:prstGeom prst="rect"/>
                  </p:spPr>
                </p:pic>
              </a:graphicData>
            </a:graphic>
          </wp:inline>
        </w:drawing>
      </w:r>
      <w:r>
        <w:rPr>
          <w:rFonts w:ascii="Times New Roman" w:hAnsi="Times New Roman"/>
          <w:color w:val="000000"/>
          <w:sz w:val="20"/>
        </w:rPr>
        <w:t xml:space="preserve"> </w:t>
      </w:r>
      <w:r>
        <w:rPr>
          <w:rFonts w:ascii="Times New Roman" w:hAnsi="Times New Roman"/>
          <w:i/>
          <w:color w:val="000000"/>
          <w:sz w:val="20"/>
        </w:rPr>
        <w:t>A szám normálalakja:</w:t>
      </w:r>
    </w:p>
    <w:p>
      <w:pPr>
        <w:spacing w:before="200" w:after="0" w:line="240" w:lineRule="auto"/>
        <w:jc w:val="both"/>
      </w:pPr>
      <w:r>
        <w:rPr>
          <w:rFonts w:ascii="Times New Roman" w:hAnsi="Times New Roman"/>
          <w:color w:val="000000"/>
          <w:sz w:val="20"/>
        </w:rPr>
        <w:drawing>
          <wp:inline>
            <wp:extent cx="2026920" cy="137160"/>
            <wp:docPr id="1207" name="\\10.50.22.12\Queue\Queue\74\dc\74dc0355-6fe9-49d8-8c77-6a18b3e1f279.docbook\unzip\math\eq_0618x.png"/>
            <a:graphic>
              <a:graphicData uri="http://schemas.openxmlformats.org/drawingml/2006/picture">
                <p:pic>
                  <p:nvPicPr>
                    <p:cNvPr id="1208" name="\\10.50.22.12\Queue\Queue\74\dc\74dc0355-6fe9-49d8-8c77-6a18b3e1f279.docbook\unzip\math\eq_0618x.png"/>
                    <p:cNvPicPr/>
                  </p:nvPicPr>
                  <p:blipFill>
                    <a:blip r:embed="r644"/>
                    <a:srcRect/>
                    <a:stretch>
                      <a:fillRect/>
                    </a:stretch>
                  </p:blipFill>
                  <p:spPr>
                    <a:xfrm>
                      <a:off x="0" y="0"/>
                      <a:ext cx="2026920" cy="137160"/>
                    </a:xfrm>
                    <a:prstGeom prst="rect"/>
                  </p:spPr>
                </p:pic>
              </a:graphicData>
            </a:graphic>
          </wp:inline>
        </w:drawing>
      </w:r>
      <w:r>
        <w:rPr>
          <w:rFonts w:ascii="Times New Roman" w:hAnsi="Times New Roman"/>
          <w:color w:val="000000"/>
          <w:sz w:val="20"/>
        </w:rPr>
        <w:t xml:space="preserve"> </w:t>
      </w:r>
      <w:r>
        <w:rPr>
          <w:rFonts w:ascii="Times New Roman" w:hAnsi="Times New Roman"/>
          <w:i/>
          <w:color w:val="000000"/>
          <w:sz w:val="20"/>
        </w:rPr>
        <w:t>Kettes számrendszerbeli alak:</w:t>
      </w:r>
    </w:p>
    <w:p>
      <w:pPr>
        <w:spacing w:before="200" w:after="0" w:line="240" w:lineRule="auto"/>
        <w:jc w:val="both"/>
      </w:pPr>
      <w:r>
        <w:rPr>
          <w:rFonts w:ascii="Times New Roman" w:hAnsi="Times New Roman"/>
          <w:color w:val="000000"/>
          <w:sz w:val="20"/>
        </w:rPr>
        <w:drawing>
          <wp:inline>
            <wp:extent cx="571500" cy="106680"/>
            <wp:docPr id="1209" name="\\10.50.22.12\Queue\Queue\74\dc\74dc0355-6fe9-49d8-8c77-6a18b3e1f279.docbook\unzip\math\eq_0619x.png"/>
            <a:graphic>
              <a:graphicData uri="http://schemas.openxmlformats.org/drawingml/2006/picture">
                <p:pic>
                  <p:nvPicPr>
                    <p:cNvPr id="1210" name="\\10.50.22.12\Queue\Queue\74\dc\74dc0355-6fe9-49d8-8c77-6a18b3e1f279.docbook\unzip\math\eq_0619x.png"/>
                    <p:cNvPicPr/>
                  </p:nvPicPr>
                  <p:blipFill>
                    <a:blip r:embed="r645"/>
                    <a:srcRect/>
                    <a:stretch>
                      <a:fillRect/>
                    </a:stretch>
                  </p:blipFill>
                  <p:spPr>
                    <a:xfrm>
                      <a:off x="0" y="0"/>
                      <a:ext cx="571500" cy="106680"/>
                    </a:xfrm>
                    <a:prstGeom prst="rect"/>
                  </p:spPr>
                </p:pic>
              </a:graphicData>
            </a:graphic>
          </wp:inline>
        </w:drawing>
      </w:r>
      <w:r>
        <w:rPr>
          <w:rFonts w:ascii="Times New Roman" w:hAnsi="Times New Roman"/>
          <w:color w:val="000000"/>
          <w:sz w:val="20"/>
        </w:rPr>
        <w:t xml:space="preserve"> </w:t>
      </w:r>
      <w:r>
        <w:rPr>
          <w:rFonts w:ascii="Times New Roman" w:hAnsi="Times New Roman"/>
          <w:i/>
          <w:color w:val="000000"/>
          <w:sz w:val="20"/>
        </w:rPr>
        <w:t>Tízes számrendszerbeli alak:</w:t>
      </w:r>
    </w:p>
    <w:p>
      <w:pPr>
        <w:spacing w:before="200" w:after="0" w:line="240" w:lineRule="auto"/>
        <w:jc w:val="both"/>
      </w:pPr>
      <w:r>
        <w:rPr>
          <w:rFonts w:ascii="Times New Roman" w:hAnsi="Times New Roman"/>
          <w:color w:val="000000"/>
          <w:sz w:val="20"/>
        </w:rPr>
        <w:drawing>
          <wp:inline>
            <wp:extent cx="411480" cy="106680"/>
            <wp:docPr id="1211" name="\\10.50.22.12\Queue\Queue\74\dc\74dc0355-6fe9-49d8-8c77-6a18b3e1f279.docbook\unzip\math\eq_0620x.png"/>
            <a:graphic>
              <a:graphicData uri="http://schemas.openxmlformats.org/drawingml/2006/picture">
                <p:pic>
                  <p:nvPicPr>
                    <p:cNvPr id="1212" name="\\10.50.22.12\Queue\Queue\74\dc\74dc0355-6fe9-49d8-8c77-6a18b3e1f279.docbook\unzip\math\eq_0620x.png"/>
                    <p:cNvPicPr/>
                  </p:nvPicPr>
                  <p:blipFill>
                    <a:blip r:embed="r646"/>
                    <a:srcRect/>
                    <a:stretch>
                      <a:fillRect/>
                    </a:stretch>
                  </p:blipFill>
                  <p:spPr>
                    <a:xfrm>
                      <a:off x="0" y="0"/>
                      <a:ext cx="411480" cy="106680"/>
                    </a:xfrm>
                    <a:prstGeom prst="rect"/>
                  </p:spPr>
                </p:pic>
              </a:graphicData>
            </a:graphic>
          </wp:inline>
        </w:drawing>
      </w:r>
    </w:p>
    <w:bookmarkStart w:id="92" w:name="d0e7450"/>
    <w:p>
      <w:pPr>
        <w:spacing w:before="200" w:after="0" w:line="240" w:lineRule="auto"/>
      </w:pPr>
      <w:r>
        <w:rPr>
          <w:rFonts w:ascii="Arial" w:hAnsi="Arial"/>
          <w:b/>
          <w:color w:val="000000"/>
          <w:sz w:val="35"/>
        </w:rPr>
        <w:t>9. 5.2.7 Alulcsordulás, túlcsordulás</w:t>
      </w:r>
    </w:p>
    <w:bookmarkEnd w:id="92"/>
    <w:p>
      <w:pPr>
        <w:spacing w:before="200" w:after="0" w:line="240" w:lineRule="auto"/>
        <w:jc w:val="both"/>
      </w:pPr>
      <w:r>
        <w:rPr>
          <w:rFonts w:ascii="Times New Roman" w:hAnsi="Times New Roman"/>
          <w:color w:val="000000"/>
          <w:sz w:val="20"/>
        </w:rPr>
        <w:t>Az eddigi példákból is kiderült, hogy a valós számokat sok esetben nem tudjuk pontosan ábrázolni. A 38,29 valós számot 128 bites pontosság mellett sem tudjuk pontosan ábrázolni. Továbbá nem tudjuk ábrázolni a túl nagy, illetve a túl kis számokat sem. 32 biten a legkisebb ábrázolható szám a 2</w:t>
      </w:r>
      <w:r>
        <w:rPr>
          <w:rFonts w:ascii="Times New Roman" w:hAnsi="Times New Roman"/>
          <w:color w:val="000000"/>
          <w:sz w:val="20"/>
        </w:rPr>
        <w:drawing>
          <wp:inline>
            <wp:extent cx="205740" cy="68580"/>
            <wp:docPr id="1213" name="\\10.50.22.12\Queue\Queue\74\dc\74dc0355-6fe9-49d8-8c77-6a18b3e1f279.docbook\unzip\math\eq_0621x.png"/>
            <a:graphic>
              <a:graphicData uri="http://schemas.openxmlformats.org/drawingml/2006/picture">
                <p:pic>
                  <p:nvPicPr>
                    <p:cNvPr id="1214" name="\\10.50.22.12\Queue\Queue\74\dc\74dc0355-6fe9-49d8-8c77-6a18b3e1f279.docbook\unzip\math\eq_0621x.png"/>
                    <p:cNvPicPr/>
                  </p:nvPicPr>
                  <p:blipFill>
                    <a:blip r:embed="r647"/>
                    <a:srcRect/>
                    <a:stretch>
                      <a:fillRect/>
                    </a:stretch>
                  </p:blipFill>
                  <p:spPr>
                    <a:xfrm>
                      <a:off x="0" y="0"/>
                      <a:ext cx="205740" cy="68580"/>
                    </a:xfrm>
                    <a:prstGeom prst="rect"/>
                  </p:spPr>
                </p:pic>
              </a:graphicData>
            </a:graphic>
          </wp:inline>
        </w:drawing>
      </w:r>
      <w:r>
        <w:rPr>
          <w:rFonts w:ascii="Times New Roman" w:hAnsi="Times New Roman"/>
          <w:color w:val="000000"/>
          <w:sz w:val="20"/>
        </w:rPr>
        <w:drawing>
          <wp:inline>
            <wp:extent cx="76200" cy="60960"/>
            <wp:docPr id="1215" name="\\10.50.22.12\Queue\Queue\74\dc\74dc0355-6fe9-49d8-8c77-6a18b3e1f279.docbook\unzip\math\eq_0622x.png"/>
            <a:graphic>
              <a:graphicData uri="http://schemas.openxmlformats.org/drawingml/2006/picture">
                <p:pic>
                  <p:nvPicPr>
                    <p:cNvPr id="1216" name="\\10.50.22.12\Queue\Queue\74\dc\74dc0355-6fe9-49d8-8c77-6a18b3e1f279.docbook\unzip\math\eq_0622x.png"/>
                    <p:cNvPicPr/>
                  </p:nvPicPr>
                  <p:blipFill>
                    <a:blip r:embed="r648"/>
                    <a:srcRect/>
                    <a:stretch>
                      <a:fillRect/>
                    </a:stretch>
                  </p:blipFill>
                  <p:spPr>
                    <a:xfrm>
                      <a:off x="0" y="0"/>
                      <a:ext cx="76200" cy="60960"/>
                    </a:xfrm>
                    <a:prstGeom prst="rect"/>
                  </p:spPr>
                </p:pic>
              </a:graphicData>
            </a:graphic>
          </wp:inline>
        </w:drawing>
      </w:r>
      <w:r>
        <w:rPr>
          <w:rFonts w:ascii="Times New Roman" w:hAnsi="Times New Roman"/>
          <w:color w:val="000000"/>
          <w:sz w:val="20"/>
        </w:rPr>
        <w:t xml:space="preserve"> 1,2 x 10</w:t>
      </w:r>
      <w:r>
        <w:rPr>
          <w:rFonts w:ascii="Times New Roman" w:hAnsi="Times New Roman"/>
          <w:color w:val="000000"/>
          <w:sz w:val="20"/>
        </w:rPr>
        <w:drawing>
          <wp:inline>
            <wp:extent cx="160020" cy="60960"/>
            <wp:docPr id="1217" name="\\10.50.22.12\Queue\Queue\74\dc\74dc0355-6fe9-49d8-8c77-6a18b3e1f279.docbook\unzip\math\eq_0623x.png"/>
            <a:graphic>
              <a:graphicData uri="http://schemas.openxmlformats.org/drawingml/2006/picture">
                <p:pic>
                  <p:nvPicPr>
                    <p:cNvPr id="1218" name="\\10.50.22.12\Queue\Queue\74\dc\74dc0355-6fe9-49d8-8c77-6a18b3e1f279.docbook\unzip\math\eq_0623x.png"/>
                    <p:cNvPicPr/>
                  </p:nvPicPr>
                  <p:blipFill>
                    <a:blip r:embed="r649"/>
                    <a:srcRect/>
                    <a:stretch>
                      <a:fillRect/>
                    </a:stretch>
                  </p:blipFill>
                  <p:spPr>
                    <a:xfrm>
                      <a:off x="0" y="0"/>
                      <a:ext cx="160020" cy="60960"/>
                    </a:xfrm>
                    <a:prstGeom prst="rect"/>
                  </p:spPr>
                </p:pic>
              </a:graphicData>
            </a:graphic>
          </wp:inline>
        </w:drawing>
      </w:r>
      <w:r>
        <w:rPr>
          <w:rFonts w:ascii="Times New Roman" w:hAnsi="Times New Roman"/>
          <w:color w:val="000000"/>
          <w:sz w:val="20"/>
        </w:rPr>
        <w:t xml:space="preserve">, amelynél kisebb szám esetében alulcsordulás </w:t>
      </w:r>
      <w:r>
        <w:rPr>
          <w:rFonts w:ascii="Times New Roman" w:hAnsi="Times New Roman"/>
          <w:i/>
          <w:color w:val="000000"/>
          <w:sz w:val="20"/>
        </w:rPr>
        <w:t>(underflow)</w:t>
      </w:r>
      <w:r>
        <w:rPr>
          <w:rFonts w:ascii="Times New Roman" w:hAnsi="Times New Roman"/>
          <w:color w:val="000000"/>
          <w:sz w:val="20"/>
        </w:rPr>
        <w:t xml:space="preserve"> hibaüzenetet kapunk.</w:t>
      </w:r>
    </w:p>
    <w:p>
      <w:pPr>
        <w:spacing w:before="200" w:after="0" w:line="240" w:lineRule="auto"/>
        <w:jc w:val="both"/>
      </w:pPr>
      <w:r>
        <w:rPr>
          <w:rFonts w:ascii="Times New Roman" w:hAnsi="Times New Roman"/>
          <w:color w:val="000000"/>
          <w:sz w:val="20"/>
        </w:rPr>
        <w:t xml:space="preserve">Túlcsordulás </w:t>
      </w:r>
      <w:r>
        <w:rPr>
          <w:rFonts w:ascii="Times New Roman" w:hAnsi="Times New Roman"/>
          <w:i/>
          <w:color w:val="000000"/>
          <w:sz w:val="20"/>
        </w:rPr>
        <w:t>(overflow)</w:t>
      </w:r>
      <w:r>
        <w:rPr>
          <w:rFonts w:ascii="Times New Roman" w:hAnsi="Times New Roman"/>
          <w:color w:val="000000"/>
          <w:sz w:val="20"/>
        </w:rPr>
        <w:t xml:space="preserve"> hibaüzenetet kapunk, amennyiben (2 2</w:t>
      </w:r>
      <w:r>
        <w:rPr>
          <w:rFonts w:ascii="Times New Roman" w:hAnsi="Times New Roman"/>
          <w:color w:val="000000"/>
          <w:sz w:val="20"/>
        </w:rPr>
        <w:drawing>
          <wp:inline>
            <wp:extent cx="160020" cy="60960"/>
            <wp:docPr id="1219" name="\\10.50.22.12\Queue\Queue\74\dc\74dc0355-6fe9-49d8-8c77-6a18b3e1f279.docbook\unzip\math\eq_0624x.png"/>
            <a:graphic>
              <a:graphicData uri="http://schemas.openxmlformats.org/drawingml/2006/picture">
                <p:pic>
                  <p:nvPicPr>
                    <p:cNvPr id="1220" name="\\10.50.22.12\Queue\Queue\74\dc\74dc0355-6fe9-49d8-8c77-6a18b3e1f279.docbook\unzip\math\eq_0624x.png"/>
                    <p:cNvPicPr/>
                  </p:nvPicPr>
                  <p:blipFill>
                    <a:blip r:embed="r650"/>
                    <a:srcRect/>
                    <a:stretch>
                      <a:fillRect/>
                    </a:stretch>
                  </p:blipFill>
                  <p:spPr>
                    <a:xfrm>
                      <a:off x="0" y="0"/>
                      <a:ext cx="160020" cy="60960"/>
                    </a:xfrm>
                    <a:prstGeom prst="rect"/>
                  </p:spPr>
                </p:pic>
              </a:graphicData>
            </a:graphic>
          </wp:inline>
        </w:drawing>
      </w:r>
      <w:r>
        <w:rPr>
          <w:rFonts w:ascii="Times New Roman" w:hAnsi="Times New Roman"/>
          <w:color w:val="000000"/>
          <w:sz w:val="20"/>
        </w:rPr>
        <w:t>) x 2</w:t>
      </w:r>
      <w:r>
        <w:rPr>
          <w:rFonts w:ascii="Times New Roman" w:hAnsi="Times New Roman"/>
          <w:color w:val="000000"/>
          <w:sz w:val="20"/>
        </w:rPr>
        <w:drawing>
          <wp:inline>
            <wp:extent cx="129540" cy="68580"/>
            <wp:docPr id="1221" name="\\10.50.22.12\Queue\Queue\74\dc\74dc0355-6fe9-49d8-8c77-6a18b3e1f279.docbook\unzip\math\eq_0625x.png"/>
            <a:graphic>
              <a:graphicData uri="http://schemas.openxmlformats.org/drawingml/2006/picture">
                <p:pic>
                  <p:nvPicPr>
                    <p:cNvPr id="1222" name="\\10.50.22.12\Queue\Queue\74\dc\74dc0355-6fe9-49d8-8c77-6a18b3e1f279.docbook\unzip\math\eq_0625x.png"/>
                    <p:cNvPicPr/>
                  </p:nvPicPr>
                  <p:blipFill>
                    <a:blip r:embed="r651"/>
                    <a:srcRect/>
                    <a:stretch>
                      <a:fillRect/>
                    </a:stretch>
                  </p:blipFill>
                  <p:spPr>
                    <a:xfrm>
                      <a:off x="0" y="0"/>
                      <a:ext cx="129540" cy="68580"/>
                    </a:xfrm>
                    <a:prstGeom prst="rect"/>
                  </p:spPr>
                </p:pic>
              </a:graphicData>
            </a:graphic>
          </wp:inline>
        </w:drawing>
      </w:r>
      <w:r>
        <w:rPr>
          <w:rFonts w:ascii="Times New Roman" w:hAnsi="Times New Roman"/>
          <w:color w:val="000000"/>
          <w:sz w:val="20"/>
        </w:rPr>
        <w:drawing>
          <wp:inline>
            <wp:extent cx="76200" cy="60960"/>
            <wp:docPr id="1223" name="\\10.50.22.12\Queue\Queue\74\dc\74dc0355-6fe9-49d8-8c77-6a18b3e1f279.docbook\unzip\math\eq_0626x.png"/>
            <a:graphic>
              <a:graphicData uri="http://schemas.openxmlformats.org/drawingml/2006/picture">
                <p:pic>
                  <p:nvPicPr>
                    <p:cNvPr id="1224" name="\\10.50.22.12\Queue\Queue\74\dc\74dc0355-6fe9-49d8-8c77-6a18b3e1f279.docbook\unzip\math\eq_0626x.png"/>
                    <p:cNvPicPr/>
                  </p:nvPicPr>
                  <p:blipFill>
                    <a:blip r:embed="r652"/>
                    <a:srcRect/>
                    <a:stretch>
                      <a:fillRect/>
                    </a:stretch>
                  </p:blipFill>
                  <p:spPr>
                    <a:xfrm>
                      <a:off x="0" y="0"/>
                      <a:ext cx="76200" cy="60960"/>
                    </a:xfrm>
                    <a:prstGeom prst="rect"/>
                  </p:spPr>
                </p:pic>
              </a:graphicData>
            </a:graphic>
          </wp:inline>
        </w:drawing>
      </w:r>
      <w:r>
        <w:rPr>
          <w:rFonts w:ascii="Times New Roman" w:hAnsi="Times New Roman"/>
          <w:color w:val="000000"/>
          <w:sz w:val="20"/>
        </w:rPr>
        <w:t xml:space="preserve"> 3,4 x 10</w:t>
      </w:r>
      <w:r>
        <w:rPr>
          <w:rFonts w:ascii="Times New Roman" w:hAnsi="Times New Roman"/>
          <w:color w:val="000000"/>
          <w:sz w:val="20"/>
        </w:rPr>
        <w:drawing>
          <wp:inline>
            <wp:extent cx="91440" cy="60960"/>
            <wp:docPr id="1225" name="\\10.50.22.12\Queue\Queue\74\dc\74dc0355-6fe9-49d8-8c77-6a18b3e1f279.docbook\unzip\math\eq_0627x.png"/>
            <a:graphic>
              <a:graphicData uri="http://schemas.openxmlformats.org/drawingml/2006/picture">
                <p:pic>
                  <p:nvPicPr>
                    <p:cNvPr id="1226" name="\\10.50.22.12\Queue\Queue\74\dc\74dc0355-6fe9-49d8-8c77-6a18b3e1f279.docbook\unzip\math\eq_0627x.png"/>
                    <p:cNvPicPr/>
                  </p:nvPicPr>
                  <p:blipFill>
                    <a:blip r:embed="r653"/>
                    <a:srcRect/>
                    <a:stretch>
                      <a:fillRect/>
                    </a:stretch>
                  </p:blipFill>
                  <p:spPr>
                    <a:xfrm>
                      <a:off x="0" y="0"/>
                      <a:ext cx="91440" cy="60960"/>
                    </a:xfrm>
                    <a:prstGeom prst="rect"/>
                  </p:spPr>
                </p:pic>
              </a:graphicData>
            </a:graphic>
          </wp:inline>
        </w:drawing>
      </w:r>
      <w:r>
        <w:rPr>
          <w:rFonts w:ascii="Times New Roman" w:hAnsi="Times New Roman"/>
          <w:color w:val="000000"/>
          <w:sz w:val="20"/>
        </w:rPr>
        <w:t>nál nagyobb számot szeretnénk ábrázolni.</w:t>
      </w:r>
    </w:p>
    <w:p>
      <w:pPr>
        <w:spacing w:before="200" w:after="0" w:line="240" w:lineRule="auto"/>
        <w:jc w:val="both"/>
      </w:pPr>
      <w:r>
        <w:rPr>
          <w:rFonts w:ascii="Times New Roman" w:hAnsi="Times New Roman"/>
          <w:color w:val="000000"/>
          <w:sz w:val="20"/>
        </w:rPr>
        <w:drawing>
          <wp:inline>
            <wp:extent cx="2294572" cy="1059180"/>
            <wp:docPr id="1227" name="\\10.50.22.12\Queue\Queue\74\dc\74dc0355-6fe9-49d8-8c77-6a18b3e1f279.docbook\unzip\images\image100.png"/>
            <a:graphic>
              <a:graphicData uri="http://schemas.openxmlformats.org/drawingml/2006/picture">
                <p:pic>
                  <p:nvPicPr>
                    <p:cNvPr id="1228" name="\\10.50.22.12\Queue\Queue\74\dc\74dc0355-6fe9-49d8-8c77-6a18b3e1f279.docbook\unzip\images\image100.png"/>
                    <p:cNvPicPr/>
                  </p:nvPicPr>
                  <p:blipFill>
                    <a:blip r:embed="r654"/>
                    <a:srcRect l="0" t="0" r="5603" b="0"/>
                    <a:stretch>
                      <a:fillRect/>
                    </a:stretch>
                  </p:blipFill>
                  <p:spPr>
                    <a:xfrm>
                      <a:off x="0" y="0"/>
                      <a:ext cx="2294572" cy="1059180"/>
                    </a:xfrm>
                    <a:prstGeom prst="rect"/>
                  </p:spPr>
                </p:pic>
              </a:graphicData>
            </a:graphic>
          </wp:inline>
        </w:drawing>
      </w:r>
    </w:p>
    <w:p>
      <w:pPr>
        <w:spacing w:before="200" w:after="0" w:line="240" w:lineRule="auto"/>
        <w:jc w:val="both"/>
      </w:pPr>
      <w:r>
        <w:rPr>
          <w:rFonts w:ascii="Times New Roman" w:hAnsi="Times New Roman"/>
          <w:color w:val="000000"/>
          <w:sz w:val="20"/>
        </w:rPr>
        <w:t>5.2. ábra. a, ábrázolható egész számok</w:t>
      </w:r>
    </w:p>
    <w:p>
      <w:pPr>
        <w:spacing w:before="200" w:after="0" w:line="240" w:lineRule="auto"/>
        <w:jc w:val="both"/>
      </w:pPr>
      <w:r>
        <w:rPr>
          <w:rFonts w:ascii="Times New Roman" w:hAnsi="Times New Roman"/>
          <w:color w:val="000000"/>
          <w:sz w:val="20"/>
        </w:rPr>
        <w:drawing>
          <wp:inline>
            <wp:extent cx="4130230" cy="1829055"/>
            <wp:docPr id="1229" name="\\10.50.22.12\Queue\Queue\74\dc\74dc0355-6fe9-49d8-8c77-6a18b3e1f279.docbook\unzip\images\image101.png"/>
            <a:graphic>
              <a:graphicData uri="http://schemas.openxmlformats.org/drawingml/2006/picture">
                <p:pic>
                  <p:nvPicPr>
                    <p:cNvPr id="1230" name="\\10.50.22.12\Queue\Queue\74\dc\74dc0355-6fe9-49d8-8c77-6a18b3e1f279.docbook\unzip\images\image101.png"/>
                    <p:cNvPicPr/>
                  </p:nvPicPr>
                  <p:blipFill>
                    <a:blip r:embed="r655"/>
                    <a:srcRect l="0" t="0" r="23937" b="0"/>
                    <a:stretch>
                      <a:fillRect/>
                    </a:stretch>
                  </p:blipFill>
                  <p:spPr>
                    <a:xfrm>
                      <a:off x="0" y="0"/>
                      <a:ext cx="4130230" cy="1829055"/>
                    </a:xfrm>
                    <a:prstGeom prst="rect"/>
                  </p:spPr>
                </p:pic>
              </a:graphicData>
            </a:graphic>
          </wp:inline>
        </w:drawing>
      </w:r>
    </w:p>
    <w:p>
      <w:pPr>
        <w:spacing w:before="200" w:after="0" w:line="240" w:lineRule="auto"/>
        <w:jc w:val="both"/>
      </w:pPr>
      <w:r>
        <w:rPr>
          <w:rFonts w:ascii="Times New Roman" w:hAnsi="Times New Roman"/>
          <w:color w:val="000000"/>
          <w:sz w:val="20"/>
        </w:rPr>
        <w:t>5.3. ábra. b, ábrázolható egész számok</w:t>
      </w:r>
    </w:p>
    <w:bookmarkStart w:id="93" w:name="d0e7506"/>
    <w:p>
      <w:pPr>
        <w:spacing w:before="200" w:after="0" w:line="240" w:lineRule="auto"/>
      </w:pPr>
      <w:r>
        <w:rPr>
          <w:rFonts w:ascii="Arial" w:hAnsi="Arial"/>
          <w:b/>
          <w:color w:val="000000"/>
          <w:sz w:val="35"/>
        </w:rPr>
        <w:t>10. 5.2.8 &gt;Speciális értékek</w:t>
      </w:r>
    </w:p>
    <w:bookmarkEnd w:id="93"/>
    <w:p>
      <w:pPr>
        <w:spacing w:before="200" w:after="0" w:line="240" w:lineRule="auto"/>
        <w:jc w:val="both"/>
      </w:pPr>
      <w:r>
        <w:rPr>
          <w:rFonts w:ascii="Times New Roman" w:hAnsi="Times New Roman"/>
          <w:i/>
          <w:color w:val="000000"/>
          <w:sz w:val="20"/>
        </w:rPr>
        <w:t>Előjeles nulla</w:t>
      </w:r>
    </w:p>
    <w:p>
      <w:pPr>
        <w:spacing w:before="200" w:after="0" w:line="240" w:lineRule="auto"/>
        <w:jc w:val="both"/>
      </w:pPr>
      <w:r>
        <w:rPr>
          <w:rFonts w:ascii="Times New Roman" w:hAnsi="Times New Roman"/>
          <w:color w:val="000000"/>
          <w:sz w:val="20"/>
        </w:rPr>
        <w:t>Az IEEE 754 szabvány a nullát előjelesen kezeli. Ez azt jelenti, hogy létezik pozitív nulla "+0" és negatív nulla "-0" is. Ezek műveletvégzéskor sok esetben egyenlően viselkednek. Előfordul néhány eset azonban, amikor eltérnek. Például, a "1/-0" a negatív végtelen (pontosan), míg az "1/+0" a pozitív végtelent jelenti (pontosan). A "+0" és "-0" közötti különbség leginkább összetett műveletek esetében jelentkezik.</w:t>
      </w:r>
    </w:p>
    <w:p>
      <w:pPr>
        <w:spacing w:before="200" w:after="0" w:line="240" w:lineRule="auto"/>
        <w:jc w:val="both"/>
      </w:pPr>
      <w:r>
        <w:rPr>
          <w:rFonts w:ascii="Times New Roman" w:hAnsi="Times New Roman"/>
          <w:color w:val="000000"/>
          <w:sz w:val="20"/>
        </w:rPr>
        <w:t>Megjegyzés:</w:t>
      </w:r>
      <w:r>
        <w:rPr>
          <w:rFonts w:ascii="Times New Roman" w:hAnsi="Times New Roman"/>
          <w:i/>
          <w:color w:val="000000"/>
          <w:sz w:val="20"/>
        </w:rPr>
        <w:t xml:space="preserve"> </w:t>
      </w:r>
      <w:r>
        <w:rPr>
          <w:rFonts w:ascii="Times New Roman" w:hAnsi="Times New Roman"/>
          <w:color w:val="000000"/>
          <w:sz w:val="20"/>
        </w:rPr>
        <w:t xml:space="preserve"> A legtöbb aritmetikai művelet, amelynek eredménye 0, a "+0" értéket kapja.</w:t>
      </w:r>
    </w:p>
    <w:p>
      <w:pPr>
        <w:spacing w:before="200" w:after="0" w:line="240" w:lineRule="auto"/>
        <w:jc w:val="both"/>
      </w:pPr>
      <w:r>
        <w:rPr>
          <w:rFonts w:ascii="Times New Roman" w:hAnsi="Times New Roman"/>
          <w:i/>
          <w:color w:val="000000"/>
          <w:sz w:val="20"/>
        </w:rPr>
        <w:t>Végtelen ábrázolása</w:t>
      </w:r>
    </w:p>
    <w:p>
      <w:pPr>
        <w:spacing w:before="200" w:after="0" w:line="240" w:lineRule="auto"/>
        <w:jc w:val="both"/>
      </w:pPr>
      <w:r>
        <w:rPr>
          <w:rFonts w:ascii="Times New Roman" w:hAnsi="Times New Roman"/>
          <w:color w:val="000000"/>
          <w:sz w:val="20"/>
        </w:rPr>
        <w:t>A szabvány ugyanúgy, mint az előjeles nulla esetében, a végtelen ábrázolására is két értéket különböztet meg (</w:t>
      </w:r>
      <w:r>
        <w:rPr>
          <w:rFonts w:ascii="Times New Roman" w:hAnsi="Times New Roman"/>
          <w:color w:val="000000"/>
          <w:sz w:val="20"/>
        </w:rPr>
        <w:drawing>
          <wp:inline>
            <wp:extent cx="236220" cy="83820"/>
            <wp:docPr id="1231" name="\\10.50.22.12\Queue\Queue\74\dc\74dc0355-6fe9-49d8-8c77-6a18b3e1f279.docbook\unzip\math\eq_0628x.png"/>
            <a:graphic>
              <a:graphicData uri="http://schemas.openxmlformats.org/drawingml/2006/picture">
                <p:pic>
                  <p:nvPicPr>
                    <p:cNvPr id="1232" name="\\10.50.22.12\Queue\Queue\74\dc\74dc0355-6fe9-49d8-8c77-6a18b3e1f279.docbook\unzip\math\eq_0628x.png"/>
                    <p:cNvPicPr/>
                  </p:nvPicPr>
                  <p:blipFill>
                    <a:blip r:embed="r656"/>
                    <a:srcRect/>
                    <a:stretch>
                      <a:fillRect/>
                    </a:stretch>
                  </p:blipFill>
                  <p:spPr>
                    <a:xfrm>
                      <a:off x="0" y="0"/>
                      <a:ext cx="236220" cy="83820"/>
                    </a:xfrm>
                    <a:prstGeom prst="rect"/>
                  </p:spPr>
                </p:pic>
              </a:graphicData>
            </a:graphic>
          </wp:inline>
        </w:drawing>
      </w:r>
      <w:r>
        <w:rPr>
          <w:rFonts w:ascii="Times New Roman" w:hAnsi="Times New Roman"/>
          <w:color w:val="000000"/>
          <w:sz w:val="20"/>
        </w:rPr>
        <w:t xml:space="preserve">és </w:t>
      </w:r>
      <w:r>
        <w:rPr>
          <w:rFonts w:ascii="Times New Roman" w:hAnsi="Times New Roman"/>
          <w:color w:val="000000"/>
          <w:sz w:val="20"/>
        </w:rPr>
        <w:drawing>
          <wp:inline>
            <wp:extent cx="228600" cy="53340"/>
            <wp:docPr id="1233" name="\\10.50.22.12\Queue\Queue\74\dc\74dc0355-6fe9-49d8-8c77-6a18b3e1f279.docbook\unzip\math\eq_0629x.png"/>
            <a:graphic>
              <a:graphicData uri="http://schemas.openxmlformats.org/drawingml/2006/picture">
                <p:pic>
                  <p:nvPicPr>
                    <p:cNvPr id="1234" name="\\10.50.22.12\Queue\Queue\74\dc\74dc0355-6fe9-49d8-8c77-6a18b3e1f279.docbook\unzip\math\eq_0629x.png"/>
                    <p:cNvPicPr/>
                  </p:nvPicPr>
                  <p:blipFill>
                    <a:blip r:embed="r657"/>
                    <a:srcRect/>
                    <a:stretch>
                      <a:fillRect/>
                    </a:stretch>
                  </p:blipFill>
                  <p:spPr>
                    <a:xfrm>
                      <a:off x="0" y="0"/>
                      <a:ext cx="228600" cy="53340"/>
                    </a:xfrm>
                    <a:prstGeom prst="rect"/>
                  </p:spPr>
                </p:pic>
              </a:graphicData>
            </a:graphic>
          </wp:inline>
        </w:drawing>
      </w:r>
      <w:r>
        <w:rPr>
          <w:rFonts w:ascii="Times New Roman" w:hAnsi="Times New Roman"/>
          <w:color w:val="000000"/>
          <w:sz w:val="20"/>
        </w:rPr>
        <w:t>). 32 bites bináris ábrázolás mellett a mínusz végtelen hexadecimális alakja FF800000, a pozitív végtelen alakja pedig a 7F800000. A végtelent úgy kezeli, mint egy nagyon nagy számot, így értelmezett a végtelennel való műveletvégzés is, tehát a következő műveletek elvégezhetőek.</w:t>
      </w:r>
    </w:p>
    <w:p>
      <w:pPr>
        <w:spacing w:before="200" w:after="0" w:line="240" w:lineRule="auto"/>
        <w:jc w:val="both"/>
      </w:pPr>
      <w:r>
        <w:rPr>
          <w:rFonts w:ascii="Times New Roman" w:hAnsi="Times New Roman"/>
          <w:color w:val="000000"/>
          <w:sz w:val="20"/>
        </w:rPr>
        <w:t>5.7. példa</w:t>
      </w:r>
    </w:p>
    <w:p>
      <w:pPr>
        <w:spacing w:before="200" w:after="0" w:line="240" w:lineRule="auto"/>
        <w:jc w:val="both"/>
      </w:pPr>
      <w:r>
        <w:rPr>
          <w:rFonts w:ascii="Times New Roman" w:hAnsi="Times New Roman"/>
          <w:color w:val="000000"/>
          <w:sz w:val="20"/>
        </w:rPr>
        <w:t xml:space="preserve">Műveletek a végtelennel </w:t>
      </w:r>
      <w:r>
        <w:rPr>
          <w:rFonts w:ascii="Times New Roman" w:hAnsi="Times New Roman"/>
          <w:color w:val="000000"/>
          <w:sz w:val="20"/>
        </w:rPr>
        <w:drawing>
          <wp:inline>
            <wp:extent cx="944880" cy="121920"/>
            <wp:docPr id="1235" name="\\10.50.22.12\Queue\Queue\74\dc\74dc0355-6fe9-49d8-8c77-6a18b3e1f279.docbook\unzip\math\eq_0630x.png"/>
            <a:graphic>
              <a:graphicData uri="http://schemas.openxmlformats.org/drawingml/2006/picture">
                <p:pic>
                  <p:nvPicPr>
                    <p:cNvPr id="1236" name="\\10.50.22.12\Queue\Queue\74\dc\74dc0355-6fe9-49d8-8c77-6a18b3e1f279.docbook\unzip\math\eq_0630x.png"/>
                    <p:cNvPicPr/>
                  </p:nvPicPr>
                  <p:blipFill>
                    <a:blip r:embed="r658"/>
                    <a:srcRect/>
                    <a:stretch>
                      <a:fillRect/>
                    </a:stretch>
                  </p:blipFill>
                  <p:spPr>
                    <a:xfrm>
                      <a:off x="0" y="0"/>
                      <a:ext cx="944880" cy="121920"/>
                    </a:xfrm>
                    <a:prstGeom prst="rect"/>
                  </p:spPr>
                </p:pic>
              </a:graphicData>
            </a:graphic>
          </wp:inline>
        </w:drawing>
      </w:r>
    </w:p>
    <w:p>
      <w:pPr>
        <w:spacing w:before="200" w:after="0" w:line="240" w:lineRule="auto"/>
        <w:jc w:val="both"/>
      </w:pPr>
      <w:r>
        <w:rPr>
          <w:rFonts w:ascii="Times New Roman" w:hAnsi="Times New Roman"/>
          <w:color w:val="000000"/>
          <w:sz w:val="20"/>
        </w:rPr>
        <w:drawing>
          <wp:inline>
            <wp:extent cx="883920" cy="121920"/>
            <wp:docPr id="1237" name="\\10.50.22.12\Queue\Queue\74\dc\74dc0355-6fe9-49d8-8c77-6a18b3e1f279.docbook\unzip\math\eq_0631x.png"/>
            <a:graphic>
              <a:graphicData uri="http://schemas.openxmlformats.org/drawingml/2006/picture">
                <p:pic>
                  <p:nvPicPr>
                    <p:cNvPr id="1238" name="\\10.50.22.12\Queue\Queue\74\dc\74dc0355-6fe9-49d8-8c77-6a18b3e1f279.docbook\unzip\math\eq_0631x.png"/>
                    <p:cNvPicPr/>
                  </p:nvPicPr>
                  <p:blipFill>
                    <a:blip r:embed="r659"/>
                    <a:srcRect/>
                    <a:stretch>
                      <a:fillRect/>
                    </a:stretch>
                  </p:blipFill>
                  <p:spPr>
                    <a:xfrm>
                      <a:off x="0" y="0"/>
                      <a:ext cx="883920" cy="121920"/>
                    </a:xfrm>
                    <a:prstGeom prst="rect"/>
                  </p:spPr>
                </p:pic>
              </a:graphicData>
            </a:graphic>
          </wp:inline>
        </w:drawing>
      </w:r>
    </w:p>
    <w:p>
      <w:pPr>
        <w:spacing w:before="200" w:after="0" w:line="240" w:lineRule="auto"/>
        <w:jc w:val="both"/>
      </w:pPr>
      <w:r>
        <w:rPr>
          <w:rFonts w:ascii="Times New Roman" w:hAnsi="Times New Roman"/>
          <w:color w:val="000000"/>
          <w:sz w:val="20"/>
        </w:rPr>
        <w:drawing>
          <wp:inline>
            <wp:extent cx="853440" cy="121920"/>
            <wp:docPr id="1239" name="\\10.50.22.12\Queue\Queue\74\dc\74dc0355-6fe9-49d8-8c77-6a18b3e1f279.docbook\unzip\math\eq_0632x.png"/>
            <a:graphic>
              <a:graphicData uri="http://schemas.openxmlformats.org/drawingml/2006/picture">
                <p:pic>
                  <p:nvPicPr>
                    <p:cNvPr id="1240" name="\\10.50.22.12\Queue\Queue\74\dc\74dc0355-6fe9-49d8-8c77-6a18b3e1f279.docbook\unzip\math\eq_0632x.png"/>
                    <p:cNvPicPr/>
                  </p:nvPicPr>
                  <p:blipFill>
                    <a:blip r:embed="r660"/>
                    <a:srcRect/>
                    <a:stretch>
                      <a:fillRect/>
                    </a:stretch>
                  </p:blipFill>
                  <p:spPr>
                    <a:xfrm>
                      <a:off x="0" y="0"/>
                      <a:ext cx="853440" cy="121920"/>
                    </a:xfrm>
                    <a:prstGeom prst="rect"/>
                  </p:spPr>
                </p:pic>
              </a:graphicData>
            </a:graphic>
          </wp:inline>
        </w:drawing>
      </w:r>
    </w:p>
    <w:p>
      <w:pPr>
        <w:spacing w:before="200" w:after="0" w:line="240" w:lineRule="auto"/>
        <w:jc w:val="both"/>
      </w:pPr>
      <w:r>
        <w:rPr>
          <w:rFonts w:ascii="Times New Roman" w:hAnsi="Times New Roman"/>
          <w:color w:val="000000"/>
          <w:sz w:val="20"/>
        </w:rPr>
        <w:drawing>
          <wp:inline>
            <wp:extent cx="754380" cy="121920"/>
            <wp:docPr id="1241" name="\\10.50.22.12\Queue\Queue\74\dc\74dc0355-6fe9-49d8-8c77-6a18b3e1f279.docbook\unzip\math\eq_0633x.png"/>
            <a:graphic>
              <a:graphicData uri="http://schemas.openxmlformats.org/drawingml/2006/picture">
                <p:pic>
                  <p:nvPicPr>
                    <p:cNvPr id="1242" name="\\10.50.22.12\Queue\Queue\74\dc\74dc0355-6fe9-49d8-8c77-6a18b3e1f279.docbook\unzip\math\eq_0633x.png"/>
                    <p:cNvPicPr/>
                  </p:nvPicPr>
                  <p:blipFill>
                    <a:blip r:embed="r661"/>
                    <a:srcRect/>
                    <a:stretch>
                      <a:fillRect/>
                    </a:stretch>
                  </p:blipFill>
                  <p:spPr>
                    <a:xfrm>
                      <a:off x="0" y="0"/>
                      <a:ext cx="754380" cy="121920"/>
                    </a:xfrm>
                    <a:prstGeom prst="rect"/>
                  </p:spPr>
                </p:pic>
              </a:graphicData>
            </a:graphic>
          </wp:inline>
        </w:drawing>
      </w:r>
    </w:p>
    <w:p>
      <w:pPr>
        <w:spacing w:before="200" w:after="0" w:line="240" w:lineRule="auto"/>
        <w:jc w:val="both"/>
      </w:pPr>
      <w:r>
        <w:rPr>
          <w:rFonts w:ascii="Times New Roman" w:hAnsi="Times New Roman"/>
          <w:i/>
          <w:color w:val="000000"/>
          <w:sz w:val="20"/>
        </w:rPr>
        <w:t>ahol</w:t>
      </w:r>
      <w:r>
        <w:rPr>
          <w:rFonts w:ascii="Times New Roman" w:hAnsi="Times New Roman"/>
          <w:color w:val="000000"/>
          <w:sz w:val="20"/>
        </w:rPr>
        <w:t xml:space="preserve"> </w:t>
      </w:r>
      <w:r>
        <w:rPr>
          <w:rFonts w:ascii="Times New Roman" w:hAnsi="Times New Roman"/>
          <w:color w:val="000000"/>
          <w:sz w:val="20"/>
        </w:rPr>
        <w:drawing>
          <wp:inline>
            <wp:extent cx="624840" cy="121920"/>
            <wp:docPr id="1243" name="\\10.50.22.12\Queue\Queue\74\dc\74dc0355-6fe9-49d8-8c77-6a18b3e1f279.docbook\unzip\math\eq_0634x.png"/>
            <a:graphic>
              <a:graphicData uri="http://schemas.openxmlformats.org/drawingml/2006/picture">
                <p:pic>
                  <p:nvPicPr>
                    <p:cNvPr id="1244" name="\\10.50.22.12\Queue\Queue\74\dc\74dc0355-6fe9-49d8-8c77-6a18b3e1f279.docbook\unzip\math\eq_0634x.png"/>
                    <p:cNvPicPr/>
                  </p:nvPicPr>
                  <p:blipFill>
                    <a:blip r:embed="r662"/>
                    <a:srcRect/>
                    <a:stretch>
                      <a:fillRect/>
                    </a:stretch>
                  </p:blipFill>
                  <p:spPr>
                    <a:xfrm>
                      <a:off x="0" y="0"/>
                      <a:ext cx="624840" cy="121920"/>
                    </a:xfrm>
                    <a:prstGeom prst="rect"/>
                  </p:spPr>
                </p:pic>
              </a:graphicData>
            </a:graphic>
          </wp:inline>
        </w:drawing>
      </w:r>
    </w:p>
    <w:p>
      <w:pPr>
        <w:spacing w:before="200" w:after="0" w:line="240" w:lineRule="auto"/>
        <w:jc w:val="both"/>
      </w:pPr>
      <w:r>
        <w:rPr>
          <w:rFonts w:ascii="Times New Roman" w:hAnsi="Times New Roman"/>
          <w:color w:val="000000"/>
          <w:sz w:val="20"/>
        </w:rPr>
        <w:t>5.8. példa</w:t>
      </w:r>
    </w:p>
    <w:p>
      <w:pPr>
        <w:spacing w:before="200" w:after="0" w:line="240" w:lineRule="auto"/>
        <w:jc w:val="both"/>
      </w:pPr>
      <w:r>
        <w:rPr>
          <w:rFonts w:ascii="Times New Roman" w:hAnsi="Times New Roman"/>
          <w:color w:val="000000"/>
          <w:sz w:val="20"/>
        </w:rPr>
        <w:t xml:space="preserve">Konkrét értékekkel </w:t>
      </w:r>
      <w:r>
        <w:rPr>
          <w:rFonts w:ascii="Times New Roman" w:hAnsi="Times New Roman"/>
          <w:color w:val="000000"/>
          <w:sz w:val="20"/>
        </w:rPr>
        <w:drawing>
          <wp:inline>
            <wp:extent cx="1112520" cy="121920"/>
            <wp:docPr id="1245" name="\\10.50.22.12\Queue\Queue\74\dc\74dc0355-6fe9-49d8-8c77-6a18b3e1f279.docbook\unzip\math\eq_0635x.png"/>
            <a:graphic>
              <a:graphicData uri="http://schemas.openxmlformats.org/drawingml/2006/picture">
                <p:pic>
                  <p:nvPicPr>
                    <p:cNvPr id="1246" name="\\10.50.22.12\Queue\Queue\74\dc\74dc0355-6fe9-49d8-8c77-6a18b3e1f279.docbook\unzip\math\eq_0635x.png"/>
                    <p:cNvPicPr/>
                  </p:nvPicPr>
                  <p:blipFill>
                    <a:blip r:embed="r663"/>
                    <a:srcRect/>
                    <a:stretch>
                      <a:fillRect/>
                    </a:stretch>
                  </p:blipFill>
                  <p:spPr>
                    <a:xfrm>
                      <a:off x="0" y="0"/>
                      <a:ext cx="1112520" cy="121920"/>
                    </a:xfrm>
                    <a:prstGeom prst="rect"/>
                  </p:spPr>
                </p:pic>
              </a:graphicData>
            </a:graphic>
          </wp:inline>
        </w:drawing>
      </w:r>
    </w:p>
    <w:p>
      <w:pPr>
        <w:spacing w:before="200" w:after="0" w:line="240" w:lineRule="auto"/>
        <w:jc w:val="both"/>
      </w:pPr>
      <w:r>
        <w:rPr>
          <w:rFonts w:ascii="Times New Roman" w:hAnsi="Times New Roman"/>
          <w:color w:val="000000"/>
          <w:sz w:val="20"/>
        </w:rPr>
        <w:drawing>
          <wp:inline>
            <wp:extent cx="1059180" cy="121920"/>
            <wp:docPr id="1247" name="\\10.50.22.12\Queue\Queue\74\dc\74dc0355-6fe9-49d8-8c77-6a18b3e1f279.docbook\unzip\math\eq_0636x.png"/>
            <a:graphic>
              <a:graphicData uri="http://schemas.openxmlformats.org/drawingml/2006/picture">
                <p:pic>
                  <p:nvPicPr>
                    <p:cNvPr id="1248" name="\\10.50.22.12\Queue\Queue\74\dc\74dc0355-6fe9-49d8-8c77-6a18b3e1f279.docbook\unzip\math\eq_0636x.png"/>
                    <p:cNvPicPr/>
                  </p:nvPicPr>
                  <p:blipFill>
                    <a:blip r:embed="r664"/>
                    <a:srcRect/>
                    <a:stretch>
                      <a:fillRect/>
                    </a:stretch>
                  </p:blipFill>
                  <p:spPr>
                    <a:xfrm>
                      <a:off x="0" y="0"/>
                      <a:ext cx="1059180" cy="121920"/>
                    </a:xfrm>
                    <a:prstGeom prst="rect"/>
                  </p:spPr>
                </p:pic>
              </a:graphicData>
            </a:graphic>
          </wp:inline>
        </w:drawing>
      </w:r>
    </w:p>
    <w:p>
      <w:pPr>
        <w:spacing w:before="200" w:after="0" w:line="240" w:lineRule="auto"/>
        <w:jc w:val="both"/>
      </w:pPr>
      <w:r>
        <w:rPr>
          <w:rFonts w:ascii="Times New Roman" w:hAnsi="Times New Roman"/>
          <w:color w:val="000000"/>
          <w:sz w:val="20"/>
        </w:rPr>
        <w:drawing>
          <wp:inline>
            <wp:extent cx="861060" cy="121920"/>
            <wp:docPr id="1249" name="\\10.50.22.12\Queue\Queue\74\dc\74dc0355-6fe9-49d8-8c77-6a18b3e1f279.docbook\unzip\math\eq_0637x.png"/>
            <a:graphic>
              <a:graphicData uri="http://schemas.openxmlformats.org/drawingml/2006/picture">
                <p:pic>
                  <p:nvPicPr>
                    <p:cNvPr id="1250" name="\\10.50.22.12\Queue\Queue\74\dc\74dc0355-6fe9-49d8-8c77-6a18b3e1f279.docbook\unzip\math\eq_0637x.png"/>
                    <p:cNvPicPr/>
                  </p:nvPicPr>
                  <p:blipFill>
                    <a:blip r:embed="r665"/>
                    <a:srcRect/>
                    <a:stretch>
                      <a:fillRect/>
                    </a:stretch>
                  </p:blipFill>
                  <p:spPr>
                    <a:xfrm>
                      <a:off x="0" y="0"/>
                      <a:ext cx="861060" cy="121920"/>
                    </a:xfrm>
                    <a:prstGeom prst="rect"/>
                  </p:spPr>
                </p:pic>
              </a:graphicData>
            </a:graphic>
          </wp:inline>
        </w:drawing>
      </w:r>
    </w:p>
    <w:bookmarkStart w:id="94" w:name="d0e7610"/>
    <w:p>
      <w:pPr>
        <w:spacing w:before="200" w:after="0" w:line="240" w:lineRule="auto"/>
      </w:pPr>
      <w:r>
        <w:rPr>
          <w:rFonts w:ascii="Arial" w:hAnsi="Arial"/>
          <w:b/>
          <w:color w:val="000000"/>
          <w:sz w:val="35"/>
        </w:rPr>
        <w:t>11. NaN Not a Number</w:t>
      </w:r>
      <w:r>
        <w:rPr>
          <w:rFonts w:ascii="Arial" w:hAnsi="Arial"/>
          <w:b/>
          <w:i/>
          <w:color w:val="000000"/>
          <w:sz w:val="35"/>
        </w:rPr>
        <w:t>.</w:t>
      </w:r>
    </w:p>
    <w:bookmarkEnd w:id="94"/>
    <w:p>
      <w:pPr>
        <w:spacing w:before="200" w:after="0" w:line="240" w:lineRule="auto"/>
        <w:jc w:val="both"/>
      </w:pPr>
      <w:r>
        <w:rPr>
          <w:rFonts w:ascii="Times New Roman" w:hAnsi="Times New Roman"/>
          <w:color w:val="000000"/>
          <w:sz w:val="20"/>
        </w:rPr>
        <w:t xml:space="preserve">Már az előző példában is találkozhattunk a </w:t>
      </w:r>
      <w:r>
        <w:rPr>
          <w:rFonts w:ascii="Times New Roman" w:hAnsi="Times New Roman"/>
          <w:color w:val="000000"/>
          <w:sz w:val="20"/>
        </w:rPr>
        <w:drawing>
          <wp:inline>
            <wp:extent cx="297180" cy="83820"/>
            <wp:docPr id="1251" name="\\10.50.22.12\Queue\Queue\74\dc\74dc0355-6fe9-49d8-8c77-6a18b3e1f279.docbook\unzip\math\eq_0638x.png"/>
            <a:graphic>
              <a:graphicData uri="http://schemas.openxmlformats.org/drawingml/2006/picture">
                <p:pic>
                  <p:nvPicPr>
                    <p:cNvPr id="1252" name="\\10.50.22.12\Queue\Queue\74\dc\74dc0355-6fe9-49d8-8c77-6a18b3e1f279.docbook\unzip\math\eq_0638x.png"/>
                    <p:cNvPicPr/>
                  </p:nvPicPr>
                  <p:blipFill>
                    <a:blip r:embed="r666"/>
                    <a:srcRect/>
                    <a:stretch>
                      <a:fillRect/>
                    </a:stretch>
                  </p:blipFill>
                  <p:spPr>
                    <a:xfrm>
                      <a:off x="0" y="0"/>
                      <a:ext cx="297180" cy="83820"/>
                    </a:xfrm>
                    <a:prstGeom prst="rect"/>
                  </p:spPr>
                </p:pic>
              </a:graphicData>
            </a:graphic>
          </wp:inline>
        </w:drawing>
      </w:r>
      <w:r>
        <w:rPr>
          <w:rFonts w:ascii="Times New Roman" w:hAnsi="Times New Roman"/>
          <w:color w:val="000000"/>
          <w:sz w:val="20"/>
        </w:rPr>
        <w:t xml:space="preserve"> ("nem szám") értékkel, amely egy speciális érték, amelyet érvénytelen műveletek, mint a </w:t>
      </w:r>
      <w:r>
        <w:rPr>
          <w:rFonts w:ascii="Times New Roman" w:hAnsi="Times New Roman"/>
          <w:color w:val="000000"/>
          <w:sz w:val="20"/>
        </w:rPr>
        <w:drawing>
          <wp:inline>
            <wp:extent cx="480060" cy="121920"/>
            <wp:docPr id="1253" name="\\10.50.22.12\Queue\Queue\74\dc\74dc0355-6fe9-49d8-8c77-6a18b3e1f279.docbook\unzip\math\eq_0639x.png"/>
            <a:graphic>
              <a:graphicData uri="http://schemas.openxmlformats.org/drawingml/2006/picture">
                <p:pic>
                  <p:nvPicPr>
                    <p:cNvPr id="1254" name="\\10.50.22.12\Queue\Queue\74\dc\74dc0355-6fe9-49d8-8c77-6a18b3e1f279.docbook\unzip\math\eq_0639x.png"/>
                    <p:cNvPicPr/>
                  </p:nvPicPr>
                  <p:blipFill>
                    <a:blip r:embed="r667"/>
                    <a:srcRect/>
                    <a:stretch>
                      <a:fillRect/>
                    </a:stretch>
                  </p:blipFill>
                  <p:spPr>
                    <a:xfrm>
                      <a:off x="0" y="0"/>
                      <a:ext cx="480060" cy="121920"/>
                    </a:xfrm>
                    <a:prstGeom prst="rect"/>
                  </p:spPr>
                </p:pic>
              </a:graphicData>
            </a:graphic>
          </wp:inline>
        </w:drawing>
      </w:r>
      <w:r>
        <w:rPr>
          <w:rFonts w:ascii="Times New Roman" w:hAnsi="Times New Roman"/>
          <w:color w:val="000000"/>
          <w:sz w:val="20"/>
        </w:rPr>
        <w:t xml:space="preserve">, vagy </w:t>
      </w:r>
      <w:r>
        <w:rPr>
          <w:rFonts w:ascii="Times New Roman" w:hAnsi="Times New Roman"/>
          <w:color w:val="000000"/>
          <w:sz w:val="20"/>
        </w:rPr>
        <w:drawing>
          <wp:inline>
            <wp:extent cx="449580" cy="121920"/>
            <wp:docPr id="1255" name="\\10.50.22.12\Queue\Queue\74\dc\74dc0355-6fe9-49d8-8c77-6a18b3e1f279.docbook\unzip\math\eq_0640x.png"/>
            <a:graphic>
              <a:graphicData uri="http://schemas.openxmlformats.org/drawingml/2006/picture">
                <p:pic>
                  <p:nvPicPr>
                    <p:cNvPr id="1256" name="\\10.50.22.12\Queue\Queue\74\dc\74dc0355-6fe9-49d8-8c77-6a18b3e1f279.docbook\unzip\math\eq_0640x.png"/>
                    <p:cNvPicPr/>
                  </p:nvPicPr>
                  <p:blipFill>
                    <a:blip r:embed="r668"/>
                    <a:srcRect/>
                    <a:stretch>
                      <a:fillRect/>
                    </a:stretch>
                  </p:blipFill>
                  <p:spPr>
                    <a:xfrm>
                      <a:off x="0" y="0"/>
                      <a:ext cx="449580" cy="121920"/>
                    </a:xfrm>
                    <a:prstGeom prst="rect"/>
                  </p:spPr>
                </p:pic>
              </a:graphicData>
            </a:graphic>
          </wp:inline>
        </w:drawing>
      </w:r>
      <w:r>
        <w:rPr>
          <w:rFonts w:ascii="Times New Roman" w:hAnsi="Times New Roman"/>
          <w:color w:val="000000"/>
          <w:sz w:val="20"/>
        </w:rPr>
        <w:t xml:space="preserve"> visszatérési értékére használnak.</w:t>
      </w:r>
      <w:r>
        <w:rPr>
          <w:rFonts w:ascii="Times New Roman" w:hAnsi="Times New Roman"/>
          <w:i/>
          <w:color w:val="000000"/>
          <w:sz w:val="20"/>
        </w:rPr>
        <w:t>IEEE 754/1985 szabvány speciális lebegőpontos számformái</w:t>
      </w:r>
      <w:r>
        <w:rPr>
          <w:rFonts w:ascii="Times New Roman" w:hAnsi="Times New Roman"/>
          <w:color w:val="000000"/>
          <w:sz w:val="20"/>
        </w:rPr>
        <w:t xml:space="preserve"> A következő táblázatban megtalálhatóak az IEEE 754/1985 szabvány speciális lebegőpontos számformái.</w:t>
      </w:r>
    </w:p>
    <w:p>
      <w:pPr>
        <w:spacing w:before="0" w:after="0" w:line="240" w:lineRule="auto"/>
        <w:rPr>
          <w:sz w:val="20"/>
        </w:rPr>
      </w:pPr>
    </w:p>
    <w:tbl>
      <w:tblPr>
        <w:tblInd w:w="45" w:type="dxa"/>
        <w:tblLayout w:type="fixed"/>
      </w:tblPr>
      <w:tblGrid>
        <w:gridCol w:w="1805"/>
        <w:gridCol w:w="1805"/>
        <w:gridCol w:w="1805"/>
        <w:gridCol w:w="1805"/>
        <w:gridCol w:w="1805"/>
      </w:tblGrid>
      <w:bookmarkStart w:id="95" w:name="d0e7634"/>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Megnevezés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Előjel</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Kitevőrész</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Mantisszarész</w:t>
            </w:r>
          </w:p>
        </w:tc>
        <w:tc>
          <w:tcPr>
            <w:tcBorders>
              <w:top w:val="single" w:sz="4" w:color="000000"/>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bookmarkEnd w:id="95"/>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Normalizált érték</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s</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Tetszőleges kitevő</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Tetszőleges számérték</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Denormalizált érték</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s</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000x000</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Nem nulla számérték</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Nulla</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s</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000x000</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0</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Negatív végtelen</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1</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111x111</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0</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Pozitív végtelen</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0</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111x111</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0</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Jelző 'nem szám'</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x</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111x111</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Nem nulla számérték</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Egyszerű 'nem szám'</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x</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111x111</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Nem nulla számérték</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bl>
    <w:bookmarkStart w:id="96" w:name="d0e7814"/>
    <w:p>
      <w:pPr>
        <w:spacing w:before="200" w:after="0" w:line="240" w:lineRule="auto"/>
      </w:pPr>
      <w:r>
        <w:rPr>
          <w:rFonts w:ascii="Arial" w:hAnsi="Arial"/>
          <w:b/>
          <w:color w:val="000000"/>
          <w:sz w:val="35"/>
        </w:rPr>
        <w:t>12. 5.2.9 Kerekítés</w:t>
      </w:r>
    </w:p>
    <w:bookmarkEnd w:id="96"/>
    <w:p>
      <w:pPr>
        <w:spacing w:before="200" w:after="0" w:line="240" w:lineRule="auto"/>
        <w:jc w:val="both"/>
      </w:pPr>
      <w:r>
        <w:rPr>
          <w:rFonts w:ascii="Times New Roman" w:hAnsi="Times New Roman"/>
          <w:color w:val="000000"/>
          <w:sz w:val="20"/>
        </w:rPr>
        <w:t>Gyakran előfordul, hogy a pontos eredményt még 128-biten sem tudjuk ábrázolni, ezért a kerekítés korrekt elvégzését követeli meg a szabvány. A kerekítés alapvetően négyféleképpen történhet:</w:t>
      </w:r>
    </w:p>
    <w:p>
      <w:pPr>
        <w:spacing w:before="200" w:after="0" w:line="240" w:lineRule="auto"/>
        <w:jc w:val="both"/>
      </w:pPr>
      <w:r>
        <w:rPr>
          <w:rFonts w:ascii="Times New Roman" w:hAnsi="Times New Roman"/>
          <w:i/>
          <w:color w:val="000000"/>
          <w:sz w:val="20"/>
        </w:rPr>
        <w:t xml:space="preserve">Csonkolás </w:t>
      </w:r>
      <w:r>
        <w:rPr>
          <w:rFonts w:ascii="Times New Roman" w:hAnsi="Times New Roman"/>
          <w:color w:val="000000"/>
          <w:sz w:val="20"/>
        </w:rPr>
        <w:t xml:space="preserve"> </w:t>
      </w:r>
      <w:r>
        <w:rPr>
          <w:rFonts w:ascii="Times New Roman" w:hAnsi="Times New Roman"/>
          <w:i/>
          <w:color w:val="000000"/>
          <w:sz w:val="20"/>
        </w:rPr>
        <w:t>(Round toward zero)</w:t>
      </w:r>
      <w:r>
        <w:rPr>
          <w:rFonts w:ascii="Times New Roman" w:hAnsi="Times New Roman"/>
          <w:color w:val="000000"/>
          <w:sz w:val="20"/>
        </w:rPr>
        <w:t xml:space="preserve"> Levágjuk az </w:t>
      </w:r>
      <w:r>
        <w:rPr>
          <w:rFonts w:ascii="Times New Roman" w:hAnsi="Times New Roman"/>
          <w:color w:val="000000"/>
          <w:sz w:val="20"/>
        </w:rPr>
        <w:drawing>
          <wp:inline>
            <wp:extent cx="68580" cy="53340"/>
            <wp:docPr id="1257" name="\\10.50.22.12\Queue\Queue\74\dc\74dc0355-6fe9-49d8-8c77-6a18b3e1f279.docbook\unzip\math\eq_0642x.png"/>
            <a:graphic>
              <a:graphicData uri="http://schemas.openxmlformats.org/drawingml/2006/picture">
                <p:pic>
                  <p:nvPicPr>
                    <p:cNvPr id="1258" name="\\10.50.22.12\Queue\Queue\74\dc\74dc0355-6fe9-49d8-8c77-6a18b3e1f279.docbook\unzip\math\eq_0642x.png"/>
                    <p:cNvPicPr/>
                  </p:nvPicPr>
                  <p:blipFill>
                    <a:blip r:embed="r669"/>
                    <a:srcRect/>
                    <a:stretch>
                      <a:fillRect/>
                    </a:stretch>
                  </p:blipFill>
                  <p:spPr>
                    <a:xfrm>
                      <a:off x="0" y="0"/>
                      <a:ext cx="68580" cy="53340"/>
                    </a:xfrm>
                    <a:prstGeom prst="rect"/>
                  </p:spPr>
                </p:pic>
              </a:graphicData>
            </a:graphic>
          </wp:inline>
        </w:drawing>
      </w:r>
      <w:r>
        <w:rPr>
          <w:rFonts w:ascii="Times New Roman" w:hAnsi="Times New Roman"/>
          <w:color w:val="000000"/>
          <w:sz w:val="20"/>
        </w:rPr>
        <w:t>-ik számjegy után az összes számjegyet.</w:t>
      </w:r>
    </w:p>
    <w:p>
      <w:pPr>
        <w:spacing w:before="200" w:after="0" w:line="240" w:lineRule="auto"/>
        <w:jc w:val="both"/>
      </w:pPr>
      <w:r>
        <w:rPr>
          <w:rFonts w:ascii="Times New Roman" w:hAnsi="Times New Roman"/>
          <w:i/>
          <w:color w:val="000000"/>
          <w:sz w:val="20"/>
        </w:rPr>
        <w:t xml:space="preserve">Bankár kerekítés </w:t>
      </w:r>
      <w:r>
        <w:rPr>
          <w:rFonts w:ascii="Times New Roman" w:hAnsi="Times New Roman"/>
          <w:color w:val="000000"/>
          <w:sz w:val="20"/>
        </w:rPr>
        <w:t>(</w:t>
      </w:r>
      <w:r>
        <w:rPr>
          <w:rFonts w:ascii="Times New Roman" w:hAnsi="Times New Roman"/>
          <w:color w:val="000000"/>
          <w:sz w:val="20"/>
        </w:rPr>
        <w:t xml:space="preserve"> </w:t>
      </w:r>
      <w:r>
        <w:rPr>
          <w:rFonts w:ascii="Times New Roman" w:hAnsi="Times New Roman"/>
          <w:i/>
          <w:color w:val="000000"/>
          <w:sz w:val="20"/>
        </w:rPr>
        <w:t>Round to the Nearest Value -tie to even-)</w:t>
      </w:r>
      <w:r>
        <w:rPr>
          <w:rFonts w:ascii="Times New Roman" w:hAnsi="Times New Roman"/>
          <w:color w:val="000000"/>
          <w:sz w:val="20"/>
        </w:rPr>
        <w:t xml:space="preserve"> Az </w:t>
      </w:r>
      <w:r>
        <w:rPr>
          <w:rFonts w:ascii="Times New Roman" w:hAnsi="Times New Roman"/>
          <w:color w:val="000000"/>
          <w:sz w:val="20"/>
        </w:rPr>
        <w:drawing>
          <wp:inline>
            <wp:extent cx="266700" cy="91440"/>
            <wp:docPr id="1259" name="\\10.50.22.12\Queue\Queue\74\dc\74dc0355-6fe9-49d8-8c77-6a18b3e1f279.docbook\unzip\math\eq_0643x.png"/>
            <a:graphic>
              <a:graphicData uri="http://schemas.openxmlformats.org/drawingml/2006/picture">
                <p:pic>
                  <p:nvPicPr>
                    <p:cNvPr id="1260" name="\\10.50.22.12\Queue\Queue\74\dc\74dc0355-6fe9-49d8-8c77-6a18b3e1f279.docbook\unzip\math\eq_0643x.png"/>
                    <p:cNvPicPr/>
                  </p:nvPicPr>
                  <p:blipFill>
                    <a:blip r:embed="r670"/>
                    <a:srcRect/>
                    <a:stretch>
                      <a:fillRect/>
                    </a:stretch>
                  </p:blipFill>
                  <p:spPr>
                    <a:xfrm>
                      <a:off x="0" y="0"/>
                      <a:ext cx="266700" cy="91440"/>
                    </a:xfrm>
                    <a:prstGeom prst="rect"/>
                  </p:spPr>
                </p:pic>
              </a:graphicData>
            </a:graphic>
          </wp:inline>
        </w:drawing>
      </w:r>
      <w:r>
        <w:rPr>
          <w:rFonts w:ascii="Times New Roman" w:hAnsi="Times New Roman"/>
          <w:color w:val="000000"/>
          <w:sz w:val="20"/>
        </w:rPr>
        <w:t xml:space="preserve">-ik számjegy alapján kerekítünk: ha ez a számjegy nagyobb, mint 5, felfelé kerekítünk, ha kisebb, lefelé; ha 5, akkor az </w:t>
      </w:r>
      <w:r>
        <w:rPr>
          <w:rFonts w:ascii="Times New Roman" w:hAnsi="Times New Roman"/>
          <w:color w:val="000000"/>
          <w:sz w:val="20"/>
        </w:rPr>
        <w:drawing>
          <wp:inline>
            <wp:extent cx="68580" cy="53340"/>
            <wp:docPr id="1261" name="\\10.50.22.12\Queue\Queue\74\dc\74dc0355-6fe9-49d8-8c77-6a18b3e1f279.docbook\unzip\math\eq_0644x.png"/>
            <a:graphic>
              <a:graphicData uri="http://schemas.openxmlformats.org/drawingml/2006/picture">
                <p:pic>
                  <p:nvPicPr>
                    <p:cNvPr id="1262" name="\\10.50.22.12\Queue\Queue\74\dc\74dc0355-6fe9-49d8-8c77-6a18b3e1f279.docbook\unzip\math\eq_0644x.png"/>
                    <p:cNvPicPr/>
                  </p:nvPicPr>
                  <p:blipFill>
                    <a:blip r:embed="r671"/>
                    <a:srcRect/>
                    <a:stretch>
                      <a:fillRect/>
                    </a:stretch>
                  </p:blipFill>
                  <p:spPr>
                    <a:xfrm>
                      <a:off x="0" y="0"/>
                      <a:ext cx="68580" cy="53340"/>
                    </a:xfrm>
                    <a:prstGeom prst="rect"/>
                  </p:spPr>
                </p:pic>
              </a:graphicData>
            </a:graphic>
          </wp:inline>
        </w:drawing>
      </w:r>
      <w:r>
        <w:rPr>
          <w:rFonts w:ascii="Times New Roman" w:hAnsi="Times New Roman"/>
          <w:color w:val="000000"/>
          <w:sz w:val="20"/>
        </w:rPr>
        <w:t xml:space="preserve">-ik számjegy alapján döntünk </w:t>
      </w:r>
      <w:r>
        <w:rPr>
          <w:rFonts w:ascii="Times New Roman" w:hAnsi="Times New Roman"/>
          <w:i/>
          <w:color w:val="000000"/>
          <w:sz w:val="20"/>
        </w:rPr>
        <w:t>(például felfelé kerekítünk ha az páros, és lefelé, ha páratlan)</w:t>
      </w:r>
      <w:r>
        <w:rPr>
          <w:rFonts w:ascii="Times New Roman" w:hAnsi="Times New Roman"/>
          <w:color w:val="000000"/>
          <w:sz w:val="20"/>
        </w:rPr>
        <w:t>.</w:t>
      </w:r>
    </w:p>
    <w:p>
      <w:pPr>
        <w:spacing w:before="200" w:after="0" w:line="240" w:lineRule="auto"/>
        <w:jc w:val="both"/>
      </w:pPr>
      <w:r>
        <w:rPr>
          <w:rFonts w:ascii="Times New Roman" w:hAnsi="Times New Roman"/>
          <w:i/>
          <w:color w:val="000000"/>
          <w:sz w:val="20"/>
        </w:rPr>
        <w:t>Kerekítés a pozitív végtelenhez</w:t>
      </w:r>
      <w:r>
        <w:rPr>
          <w:rFonts w:ascii="Times New Roman" w:hAnsi="Times New Roman"/>
          <w:color w:val="000000"/>
          <w:sz w:val="20"/>
        </w:rPr>
        <w:t xml:space="preserve"> </w:t>
      </w:r>
      <w:r>
        <w:rPr>
          <w:rFonts w:ascii="Times New Roman" w:hAnsi="Times New Roman"/>
          <w:i/>
          <w:color w:val="000000"/>
          <w:sz w:val="20"/>
        </w:rPr>
        <w:t xml:space="preserve">(Round toward Positive Infinity) </w:t>
      </w:r>
      <w:r>
        <w:rPr>
          <w:rFonts w:ascii="Times New Roman" w:hAnsi="Times New Roman"/>
          <w:color w:val="000000"/>
          <w:sz w:val="20"/>
        </w:rPr>
        <w:t>Ebben az esetben egyszerűen felfelé kerekítünk.</w:t>
      </w:r>
    </w:p>
    <w:p>
      <w:pPr>
        <w:spacing w:before="200" w:after="0" w:line="240" w:lineRule="auto"/>
        <w:jc w:val="both"/>
      </w:pPr>
      <w:r>
        <w:rPr>
          <w:rFonts w:ascii="Times New Roman" w:hAnsi="Times New Roman"/>
          <w:i/>
          <w:color w:val="000000"/>
          <w:sz w:val="20"/>
        </w:rPr>
        <w:t>Kerekítés a negatív végtelenhez</w:t>
      </w:r>
      <w:r>
        <w:rPr>
          <w:rFonts w:ascii="Times New Roman" w:hAnsi="Times New Roman"/>
          <w:color w:val="000000"/>
          <w:sz w:val="20"/>
        </w:rPr>
        <w:t xml:space="preserve"> </w:t>
      </w:r>
      <w:r>
        <w:rPr>
          <w:rFonts w:ascii="Times New Roman" w:hAnsi="Times New Roman"/>
          <w:i/>
          <w:color w:val="000000"/>
          <w:sz w:val="20"/>
        </w:rPr>
        <w:t xml:space="preserve">(Round toward Negative Infinity) </w:t>
      </w:r>
      <w:r>
        <w:rPr>
          <w:rFonts w:ascii="Times New Roman" w:hAnsi="Times New Roman"/>
          <w:color w:val="000000"/>
          <w:sz w:val="20"/>
        </w:rPr>
        <w:t>Ebben az esetben egyszerűen lefelé kerekítünk.</w:t>
      </w:r>
    </w:p>
    <w:bookmarkStart w:id="97" w:name="d0e7880"/>
    <w:p>
      <w:pPr>
        <w:spacing w:before="200" w:after="0" w:line="240" w:lineRule="auto"/>
      </w:pPr>
      <w:r>
        <w:rPr>
          <w:rFonts w:ascii="Arial" w:hAnsi="Arial"/>
          <w:b/>
          <w:color w:val="000000"/>
          <w:sz w:val="35"/>
        </w:rPr>
        <w:t>13. 5.2.10 Feladatok</w:t>
      </w:r>
    </w:p>
    <w:bookmarkEnd w:id="97"/>
    <w:p>
      <w:pPr>
        <w:spacing w:before="200" w:after="0" w:line="240" w:lineRule="auto"/>
        <w:jc w:val="both"/>
      </w:pPr>
      <w:r>
        <w:rPr>
          <w:rFonts w:ascii="Times New Roman" w:hAnsi="Times New Roman"/>
          <w:color w:val="000000"/>
          <w:sz w:val="20"/>
        </w:rPr>
        <w:t>Ábrázolja lebegőpontosan (IEEE 754 -32 bit) az alábbi számokat!a, 532,18 b, 0,0035 c, -0,0123 d, 2013,1010</w:t>
      </w:r>
    </w:p>
    <w:p>
      <w:pPr>
        <w:spacing w:before="200" w:after="0" w:line="240" w:lineRule="auto"/>
        <w:jc w:val="both"/>
      </w:pPr>
      <w:r>
        <w:rPr>
          <w:rFonts w:ascii="Times New Roman" w:hAnsi="Times New Roman"/>
          <w:color w:val="000000"/>
          <w:sz w:val="20"/>
        </w:rPr>
        <w:t>Alakítsa át tízes számrendszerbe az alábbi hexadecimális alakban megadott számokat!a, C2C90000 b, 42F02000 c, 3DCCCCCD d, 7F800000</w:t>
      </w:r>
    </w:p>
    <w:p>
      <w:pPr>
        <w:spacing w:before="200" w:after="0" w:line="240" w:lineRule="auto"/>
        <w:jc w:val="both"/>
      </w:pPr>
      <w:r>
        <w:rPr>
          <w:rFonts w:ascii="Times New Roman" w:hAnsi="Times New Roman"/>
          <w:color w:val="000000"/>
          <w:sz w:val="20"/>
        </w:rPr>
        <w:t>Megjegyzés:</w:t>
      </w:r>
      <w:r>
        <w:rPr>
          <w:rFonts w:ascii="Times New Roman" w:hAnsi="Times New Roman"/>
          <w:i/>
          <w:color w:val="000000"/>
          <w:sz w:val="20"/>
        </w:rPr>
        <w:t xml:space="preserve"> </w:t>
      </w:r>
      <w:r>
        <w:rPr>
          <w:rFonts w:ascii="Times New Roman" w:hAnsi="Times New Roman"/>
          <w:color w:val="000000"/>
          <w:sz w:val="20"/>
        </w:rPr>
        <w:t xml:space="preserve"> A feladatok megoldásait az alábbi oldalon ellenőrizheti:http://babbage.cs.qc.cuny.edu/IEEE-754/</w:t>
      </w:r>
    </w:p>
    <w:bookmarkStart w:id="98" w:name="d0e7916"/>
    <w:p>
      <w:pPr>
        <w:spacing w:before="200" w:after="0" w:line="240" w:lineRule="auto"/>
      </w:pPr>
      <w:r>
        <w:rPr>
          <w:rFonts w:ascii="Arial" w:hAnsi="Arial"/>
          <w:b/>
          <w:color w:val="000000"/>
          <w:sz w:val="35"/>
        </w:rPr>
        <w:t>14. 5.3 Műveletek lebegőpontos számokkal</w:t>
      </w:r>
    </w:p>
    <w:bookmarkEnd w:id="98"/>
    <w:p>
      <w:pPr>
        <w:spacing w:before="200" w:after="0" w:line="240" w:lineRule="auto"/>
        <w:jc w:val="both"/>
      </w:pPr>
      <w:r>
        <w:rPr>
          <w:rFonts w:ascii="Times New Roman" w:hAnsi="Times New Roman"/>
          <w:color w:val="000000"/>
          <w:sz w:val="20"/>
        </w:rPr>
        <w:t xml:space="preserve">Ebben a fejezetben a lebegőpontos számokkal történő műveletvégzéseket nézzük át, elsődlegesen a következő: </w:t>
      </w:r>
      <w:r>
        <w:rPr>
          <w:rFonts w:ascii="Times New Roman" w:hAnsi="Times New Roman"/>
          <w:color w:val="000000"/>
          <w:sz w:val="20"/>
        </w:rPr>
        <w:drawing>
          <wp:inline>
            <wp:extent cx="449580" cy="121920"/>
            <wp:docPr id="1263" name="\\10.50.22.12\Queue\Queue\74\dc\74dc0355-6fe9-49d8-8c77-6a18b3e1f279.docbook\unzip\math\eq_0645x.png"/>
            <a:graphic>
              <a:graphicData uri="http://schemas.openxmlformats.org/drawingml/2006/picture">
                <p:pic>
                  <p:nvPicPr>
                    <p:cNvPr id="1264" name="\\10.50.22.12\Queue\Queue\74\dc\74dc0355-6fe9-49d8-8c77-6a18b3e1f279.docbook\unzip\math\eq_0645x.png"/>
                    <p:cNvPicPr/>
                  </p:nvPicPr>
                  <p:blipFill>
                    <a:blip r:embed="r672"/>
                    <a:srcRect/>
                    <a:stretch>
                      <a:fillRect/>
                    </a:stretch>
                  </p:blipFill>
                  <p:spPr>
                    <a:xfrm>
                      <a:off x="0" y="0"/>
                      <a:ext cx="449580" cy="121920"/>
                    </a:xfrm>
                    <a:prstGeom prst="rect"/>
                  </p:spPr>
                </p:pic>
              </a:graphicData>
            </a:graphic>
          </wp:inline>
        </w:drawing>
      </w:r>
      <w:r>
        <w:rPr>
          <w:rFonts w:ascii="Times New Roman" w:hAnsi="Times New Roman"/>
          <w:color w:val="000000"/>
          <w:sz w:val="20"/>
        </w:rPr>
        <w:t xml:space="preserve"> aritmetikai operátorokkal foglalkozunk.</w:t>
      </w:r>
    </w:p>
    <w:p>
      <w:pPr>
        <w:spacing w:before="200" w:after="0" w:line="240" w:lineRule="auto"/>
        <w:jc w:val="both"/>
      </w:pPr>
      <w:r>
        <w:rPr>
          <w:rFonts w:ascii="Times New Roman" w:hAnsi="Times New Roman"/>
          <w:color w:val="000000"/>
          <w:sz w:val="20"/>
        </w:rPr>
        <w:t xml:space="preserve">Természetesen további műveletek is elvégezhetők lebegőpontos számokkal </w:t>
      </w:r>
      <w:r>
        <w:rPr>
          <w:rFonts w:ascii="Times New Roman" w:hAnsi="Times New Roman"/>
          <w:i/>
          <w:color w:val="000000"/>
          <w:sz w:val="20"/>
        </w:rPr>
        <w:t>(összehasonlítás, gyökvonás, ...)</w:t>
      </w:r>
      <w:r>
        <w:rPr>
          <w:rFonts w:ascii="Times New Roman" w:hAnsi="Times New Roman"/>
          <w:color w:val="000000"/>
          <w:sz w:val="20"/>
        </w:rPr>
        <w:t xml:space="preserve"> de ezekkel a későbbi tanulmányaik alatt (</w:t>
      </w:r>
      <w:r>
        <w:rPr>
          <w:rFonts w:ascii="Times New Roman" w:hAnsi="Times New Roman"/>
          <w:i/>
          <w:color w:val="000000"/>
          <w:sz w:val="20"/>
        </w:rPr>
        <w:t>pl. Numerikus módszerek</w:t>
      </w:r>
      <w:r>
        <w:rPr>
          <w:rFonts w:ascii="Times New Roman" w:hAnsi="Times New Roman"/>
          <w:color w:val="000000"/>
          <w:sz w:val="20"/>
        </w:rPr>
        <w:t>) részletesen megismerkednek.</w:t>
      </w:r>
    </w:p>
    <w:p>
      <w:pPr>
        <w:spacing w:before="200" w:after="0" w:line="240" w:lineRule="auto"/>
        <w:jc w:val="both"/>
      </w:pPr>
      <w:r>
        <w:rPr>
          <w:rFonts w:ascii="Times New Roman" w:hAnsi="Times New Roman"/>
          <w:color w:val="000000"/>
          <w:sz w:val="20"/>
        </w:rPr>
        <w:t>Lebegőpontos számokkal történő műveletvégzés esetén figyelembe kell vennünk, hogy az eredmény nagyon sok esetben nem lebegőpontos szám. Például két 24 bites lebegőpontos szám szorzásakor az eredmény általában 48 biten keletkezik. Amennyiben az eredmény nem egy lebegőpontos szám, a szabvány definiálja, hogy a pontos eredmény a számított érték helyesen kerekített értéke.</w:t>
      </w:r>
    </w:p>
    <w:bookmarkStart w:id="99" w:name="d0e7944"/>
    <w:p>
      <w:pPr>
        <w:spacing w:before="200" w:after="0" w:line="240" w:lineRule="auto"/>
      </w:pPr>
      <w:r>
        <w:rPr>
          <w:rFonts w:ascii="Arial" w:hAnsi="Arial"/>
          <w:b/>
          <w:color w:val="000000"/>
          <w:sz w:val="35"/>
        </w:rPr>
        <w:t>15. 5.3.1 Relatív kerekítési hiba</w:t>
      </w:r>
    </w:p>
    <w:bookmarkEnd w:id="99"/>
    <w:p>
      <w:pPr>
        <w:spacing w:before="200" w:after="0" w:line="240" w:lineRule="auto"/>
        <w:jc w:val="both"/>
      </w:pPr>
      <w:r>
        <w:rPr>
          <w:rFonts w:ascii="Times New Roman" w:hAnsi="Times New Roman"/>
          <w:color w:val="000000"/>
          <w:sz w:val="20"/>
        </w:rPr>
        <w:t xml:space="preserve">Legyenek </w:t>
      </w:r>
      <w:r>
        <w:rPr>
          <w:rFonts w:ascii="Times New Roman" w:hAnsi="Times New Roman"/>
          <w:color w:val="000000"/>
          <w:sz w:val="20"/>
        </w:rPr>
        <w:drawing>
          <wp:inline>
            <wp:extent cx="68580" cy="53340"/>
            <wp:docPr id="1265" name="\\10.50.22.12\Queue\Queue\74\dc\74dc0355-6fe9-49d8-8c77-6a18b3e1f279.docbook\unzip\math\eq_0646x.png"/>
            <a:graphic>
              <a:graphicData uri="http://schemas.openxmlformats.org/drawingml/2006/picture">
                <p:pic>
                  <p:nvPicPr>
                    <p:cNvPr id="1266" name="\\10.50.22.12\Queue\Queue\74\dc\74dc0355-6fe9-49d8-8c77-6a18b3e1f279.docbook\unzip\math\eq_0646x.png"/>
                    <p:cNvPicPr/>
                  </p:nvPicPr>
                  <p:blipFill>
                    <a:blip r:embed="r673"/>
                    <a:srcRect/>
                    <a:stretch>
                      <a:fillRect/>
                    </a:stretch>
                  </p:blipFill>
                  <p:spPr>
                    <a:xfrm>
                      <a:off x="0" y="0"/>
                      <a:ext cx="68580" cy="53340"/>
                    </a:xfrm>
                    <a:prstGeom prst="rect"/>
                  </p:spPr>
                </p:pic>
              </a:graphicData>
            </a:graphic>
          </wp:inline>
        </w:drawing>
      </w:r>
      <w:r>
        <w:rPr>
          <w:rFonts w:ascii="Times New Roman" w:hAnsi="Times New Roman"/>
          <w:color w:val="000000"/>
          <w:sz w:val="20"/>
        </w:rPr>
        <w:t xml:space="preserve"> és </w:t>
      </w:r>
      <w:r>
        <w:rPr>
          <w:rFonts w:ascii="Times New Roman" w:hAnsi="Times New Roman"/>
          <w:color w:val="000000"/>
          <w:sz w:val="20"/>
        </w:rPr>
        <w:drawing>
          <wp:inline>
            <wp:extent cx="60960" cy="76200"/>
            <wp:docPr id="1267" name="\\10.50.22.12\Queue\Queue\74\dc\74dc0355-6fe9-49d8-8c77-6a18b3e1f279.docbook\unzip\math\eq_0647x.png"/>
            <a:graphic>
              <a:graphicData uri="http://schemas.openxmlformats.org/drawingml/2006/picture">
                <p:pic>
                  <p:nvPicPr>
                    <p:cNvPr id="1268" name="\\10.50.22.12\Queue\Queue\74\dc\74dc0355-6fe9-49d8-8c77-6a18b3e1f279.docbook\unzip\math\eq_0647x.png"/>
                    <p:cNvPicPr/>
                  </p:nvPicPr>
                  <p:blipFill>
                    <a:blip r:embed="r674"/>
                    <a:srcRect/>
                    <a:stretch>
                      <a:fillRect/>
                    </a:stretch>
                  </p:blipFill>
                  <p:spPr>
                    <a:xfrm>
                      <a:off x="0" y="0"/>
                      <a:ext cx="60960" cy="76200"/>
                    </a:xfrm>
                    <a:prstGeom prst="rect"/>
                  </p:spPr>
                </p:pic>
              </a:graphicData>
            </a:graphic>
          </wp:inline>
        </w:drawing>
      </w:r>
      <w:r>
        <w:rPr>
          <w:rFonts w:ascii="Times New Roman" w:hAnsi="Times New Roman"/>
          <w:color w:val="000000"/>
          <w:sz w:val="20"/>
        </w:rPr>
        <w:t xml:space="preserve"> két lebegőpontos szám, továbbá a </w:t>
      </w:r>
      <w:r>
        <w:rPr>
          <w:rFonts w:ascii="Times New Roman" w:hAnsi="Times New Roman"/>
          <w:color w:val="000000"/>
          <w:sz w:val="20"/>
        </w:rPr>
        <w:drawing>
          <wp:inline>
            <wp:extent cx="502920" cy="91440"/>
            <wp:docPr id="1269" name="\\10.50.22.12\Queue\Queue\74\dc\74dc0355-6fe9-49d8-8c77-6a18b3e1f279.docbook\unzip\math\eq_0648x.png"/>
            <a:graphic>
              <a:graphicData uri="http://schemas.openxmlformats.org/drawingml/2006/picture">
                <p:pic>
                  <p:nvPicPr>
                    <p:cNvPr id="1270" name="\\10.50.22.12\Queue\Queue\74\dc\74dc0355-6fe9-49d8-8c77-6a18b3e1f279.docbook\unzip\math\eq_0648x.png"/>
                    <p:cNvPicPr/>
                  </p:nvPicPr>
                  <p:blipFill>
                    <a:blip r:embed="r675"/>
                    <a:srcRect/>
                    <a:stretch>
                      <a:fillRect/>
                    </a:stretch>
                  </p:blipFill>
                  <p:spPr>
                    <a:xfrm>
                      <a:off x="0" y="0"/>
                      <a:ext cx="502920" cy="91440"/>
                    </a:xfrm>
                    <a:prstGeom prst="rect"/>
                  </p:spPr>
                </p:pic>
              </a:graphicData>
            </a:graphic>
          </wp:inline>
        </w:drawing>
      </w:r>
      <w:r>
        <w:rPr>
          <w:rFonts w:ascii="Times New Roman" w:hAnsi="Times New Roman"/>
          <w:color w:val="000000"/>
          <w:sz w:val="20"/>
        </w:rPr>
        <w:t xml:space="preserve"> a következő műveleteknek: </w:t>
      </w:r>
      <w:r>
        <w:rPr>
          <w:rFonts w:ascii="Times New Roman" w:hAnsi="Times New Roman"/>
          <w:color w:val="000000"/>
          <w:sz w:val="20"/>
        </w:rPr>
        <w:drawing>
          <wp:inline>
            <wp:extent cx="419100" cy="121920"/>
            <wp:docPr id="1271" name="\\10.50.22.12\Queue\Queue\74\dc\74dc0355-6fe9-49d8-8c77-6a18b3e1f279.docbook\unzip\math\eq_0649x.png"/>
            <a:graphic>
              <a:graphicData uri="http://schemas.openxmlformats.org/drawingml/2006/picture">
                <p:pic>
                  <p:nvPicPr>
                    <p:cNvPr id="1272" name="\\10.50.22.12\Queue\Queue\74\dc\74dc0355-6fe9-49d8-8c77-6a18b3e1f279.docbook\unzip\math\eq_0649x.png"/>
                    <p:cNvPicPr/>
                  </p:nvPicPr>
                  <p:blipFill>
                    <a:blip r:embed="r676"/>
                    <a:srcRect/>
                    <a:stretch>
                      <a:fillRect/>
                    </a:stretch>
                  </p:blipFill>
                  <p:spPr>
                    <a:xfrm>
                      <a:off x="0" y="0"/>
                      <a:ext cx="419100" cy="121920"/>
                    </a:xfrm>
                    <a:prstGeom prst="rect"/>
                  </p:spPr>
                </p:pic>
              </a:graphicData>
            </a:graphic>
          </wp:inline>
        </w:drawing>
      </w:r>
      <w:r>
        <w:rPr>
          <w:rFonts w:ascii="Times New Roman" w:hAnsi="Times New Roman"/>
          <w:color w:val="000000"/>
          <w:sz w:val="20"/>
        </w:rPr>
        <w:t xml:space="preserve"> megfelelő számítógépen történő implementációik. Az </w:t>
      </w:r>
      <w:r>
        <w:rPr>
          <w:rFonts w:ascii="Times New Roman" w:hAnsi="Times New Roman"/>
          <w:color w:val="000000"/>
          <w:sz w:val="20"/>
        </w:rPr>
        <w:drawing>
          <wp:inline>
            <wp:extent cx="266700" cy="91440"/>
            <wp:docPr id="1273" name="\\10.50.22.12\Queue\Queue\74\dc\74dc0355-6fe9-49d8-8c77-6a18b3e1f279.docbook\unzip\math\eq_0650x.png"/>
            <a:graphic>
              <a:graphicData uri="http://schemas.openxmlformats.org/drawingml/2006/picture">
                <p:pic>
                  <p:nvPicPr>
                    <p:cNvPr id="1274" name="\\10.50.22.12\Queue\Queue\74\dc\74dc0355-6fe9-49d8-8c77-6a18b3e1f279.docbook\unzip\math\eq_0650x.png"/>
                    <p:cNvPicPr/>
                  </p:nvPicPr>
                  <p:blipFill>
                    <a:blip r:embed="r677"/>
                    <a:srcRect/>
                    <a:stretch>
                      <a:fillRect/>
                    </a:stretch>
                  </p:blipFill>
                  <p:spPr>
                    <a:xfrm>
                      <a:off x="0" y="0"/>
                      <a:ext cx="266700" cy="91440"/>
                    </a:xfrm>
                    <a:prstGeom prst="rect"/>
                  </p:spPr>
                </p:pic>
              </a:graphicData>
            </a:graphic>
          </wp:inline>
        </w:drawing>
      </w:r>
      <w:r>
        <w:rPr>
          <w:rFonts w:ascii="Times New Roman" w:hAnsi="Times New Roman"/>
          <w:color w:val="000000"/>
          <w:sz w:val="20"/>
        </w:rPr>
        <w:t xml:space="preserve"> tehát nem más, mint az </w:t>
      </w:r>
      <w:r>
        <w:rPr>
          <w:rFonts w:ascii="Times New Roman" w:hAnsi="Times New Roman"/>
          <w:color w:val="000000"/>
          <w:sz w:val="20"/>
        </w:rPr>
        <w:drawing>
          <wp:inline>
            <wp:extent cx="266700" cy="99060"/>
            <wp:docPr id="1275" name="\\10.50.22.12\Queue\Queue\74\dc\74dc0355-6fe9-49d8-8c77-6a18b3e1f279.docbook\unzip\math\eq_0651x.png"/>
            <a:graphic>
              <a:graphicData uri="http://schemas.openxmlformats.org/drawingml/2006/picture">
                <p:pic>
                  <p:nvPicPr>
                    <p:cNvPr id="1276" name="\\10.50.22.12\Queue\Queue\74\dc\74dc0355-6fe9-49d8-8c77-6a18b3e1f279.docbook\unzip\math\eq_0651x.png"/>
                    <p:cNvPicPr/>
                  </p:nvPicPr>
                  <p:blipFill>
                    <a:blip r:embed="r678"/>
                    <a:srcRect/>
                    <a:stretch>
                      <a:fillRect/>
                    </a:stretch>
                  </p:blipFill>
                  <p:spPr>
                    <a:xfrm>
                      <a:off x="0" y="0"/>
                      <a:ext cx="266700" cy="99060"/>
                    </a:xfrm>
                    <a:prstGeom prst="rect"/>
                  </p:spPr>
                </p:pic>
              </a:graphicData>
            </a:graphic>
          </wp:inline>
        </w:drawing>
      </w:r>
      <w:r>
        <w:rPr>
          <w:rFonts w:ascii="Times New Roman" w:hAnsi="Times New Roman"/>
          <w:color w:val="000000"/>
          <w:sz w:val="20"/>
        </w:rPr>
        <w:t xml:space="preserve"> egy közelítő értéke.</w:t>
      </w:r>
    </w:p>
    <w:p>
      <w:pPr>
        <w:spacing w:before="200" w:after="0" w:line="240" w:lineRule="auto"/>
        <w:jc w:val="both"/>
      </w:pPr>
      <w:r>
        <w:rPr>
          <w:rFonts w:ascii="Times New Roman" w:hAnsi="Times New Roman"/>
          <w:color w:val="000000"/>
          <w:sz w:val="20"/>
        </w:rPr>
        <w:t>További műveletek esetében:</w:t>
      </w:r>
    </w:p>
    <w:p>
      <w:pPr>
        <w:spacing w:before="200" w:after="0" w:line="240" w:lineRule="auto"/>
        <w:jc w:val="both"/>
      </w:pPr>
      <w:r>
        <w:rPr>
          <w:rFonts w:ascii="Times New Roman" w:hAnsi="Times New Roman"/>
          <w:color w:val="000000"/>
          <w:sz w:val="20"/>
        </w:rPr>
        <w:drawing>
          <wp:inline>
            <wp:extent cx="1341120" cy="121920"/>
            <wp:docPr id="1277" name="\\10.50.22.12\Queue\Queue\74\dc\74dc0355-6fe9-49d8-8c77-6a18b3e1f279.docbook\unzip\math\eq_0652x.png"/>
            <a:graphic>
              <a:graphicData uri="http://schemas.openxmlformats.org/drawingml/2006/picture">
                <p:pic>
                  <p:nvPicPr>
                    <p:cNvPr id="1278" name="\\10.50.22.12\Queue\Queue\74\dc\74dc0355-6fe9-49d8-8c77-6a18b3e1f279.docbook\unzip\math\eq_0652x.png"/>
                    <p:cNvPicPr/>
                  </p:nvPicPr>
                  <p:blipFill>
                    <a:blip r:embed="r679"/>
                    <a:srcRect/>
                    <a:stretch>
                      <a:fillRect/>
                    </a:stretch>
                  </p:blipFill>
                  <p:spPr>
                    <a:xfrm>
                      <a:off x="0" y="0"/>
                      <a:ext cx="1341120" cy="121920"/>
                    </a:xfrm>
                    <a:prstGeom prst="rect"/>
                  </p:spPr>
                </p:pic>
              </a:graphicData>
            </a:graphic>
          </wp:inline>
        </w:drawing>
      </w:r>
    </w:p>
    <w:p>
      <w:pPr>
        <w:spacing w:before="200" w:after="0" w:line="240" w:lineRule="auto"/>
        <w:jc w:val="both"/>
      </w:pPr>
      <w:r>
        <w:rPr>
          <w:rFonts w:ascii="Times New Roman" w:hAnsi="Times New Roman"/>
          <w:color w:val="000000"/>
          <w:sz w:val="20"/>
        </w:rPr>
        <w:drawing>
          <wp:inline>
            <wp:extent cx="1341120" cy="121920"/>
            <wp:docPr id="1279" name="\\10.50.22.12\Queue\Queue\74\dc\74dc0355-6fe9-49d8-8c77-6a18b3e1f279.docbook\unzip\math\eq_0653x.png"/>
            <a:graphic>
              <a:graphicData uri="http://schemas.openxmlformats.org/drawingml/2006/picture">
                <p:pic>
                  <p:nvPicPr>
                    <p:cNvPr id="1280" name="\\10.50.22.12\Queue\Queue\74\dc\74dc0355-6fe9-49d8-8c77-6a18b3e1f279.docbook\unzip\math\eq_0653x.png"/>
                    <p:cNvPicPr/>
                  </p:nvPicPr>
                  <p:blipFill>
                    <a:blip r:embed="r680"/>
                    <a:srcRect/>
                    <a:stretch>
                      <a:fillRect/>
                    </a:stretch>
                  </p:blipFill>
                  <p:spPr>
                    <a:xfrm>
                      <a:off x="0" y="0"/>
                      <a:ext cx="1341120" cy="121920"/>
                    </a:xfrm>
                    <a:prstGeom prst="rect"/>
                  </p:spPr>
                </p:pic>
              </a:graphicData>
            </a:graphic>
          </wp:inline>
        </w:drawing>
      </w:r>
    </w:p>
    <w:p>
      <w:pPr>
        <w:spacing w:before="200" w:after="0" w:line="240" w:lineRule="auto"/>
        <w:jc w:val="both"/>
      </w:pPr>
      <w:r>
        <w:rPr>
          <w:rFonts w:ascii="Times New Roman" w:hAnsi="Times New Roman"/>
          <w:color w:val="000000"/>
          <w:sz w:val="20"/>
        </w:rPr>
        <w:drawing>
          <wp:inline>
            <wp:extent cx="1280160" cy="121920"/>
            <wp:docPr id="1281" name="\\10.50.22.12\Queue\Queue\74\dc\74dc0355-6fe9-49d8-8c77-6a18b3e1f279.docbook\unzip\math\eq_0654x.png"/>
            <a:graphic>
              <a:graphicData uri="http://schemas.openxmlformats.org/drawingml/2006/picture">
                <p:pic>
                  <p:nvPicPr>
                    <p:cNvPr id="1282" name="\\10.50.22.12\Queue\Queue\74\dc\74dc0355-6fe9-49d8-8c77-6a18b3e1f279.docbook\unzip\math\eq_0654x.png"/>
                    <p:cNvPicPr/>
                  </p:nvPicPr>
                  <p:blipFill>
                    <a:blip r:embed="r681"/>
                    <a:srcRect/>
                    <a:stretch>
                      <a:fillRect/>
                    </a:stretch>
                  </p:blipFill>
                  <p:spPr>
                    <a:xfrm>
                      <a:off x="0" y="0"/>
                      <a:ext cx="1280160" cy="121920"/>
                    </a:xfrm>
                    <a:prstGeom prst="rect"/>
                  </p:spPr>
                </p:pic>
              </a:graphicData>
            </a:graphic>
          </wp:inline>
        </w:drawing>
      </w:r>
    </w:p>
    <w:p>
      <w:pPr>
        <w:spacing w:before="200" w:after="0" w:line="240" w:lineRule="auto"/>
        <w:jc w:val="both"/>
      </w:pPr>
      <w:r>
        <w:rPr>
          <w:rFonts w:ascii="Times New Roman" w:hAnsi="Times New Roman"/>
          <w:color w:val="000000"/>
          <w:sz w:val="20"/>
        </w:rPr>
        <w:drawing>
          <wp:inline>
            <wp:extent cx="1242060" cy="121920"/>
            <wp:docPr id="1283" name="\\10.50.22.12\Queue\Queue\74\dc\74dc0355-6fe9-49d8-8c77-6a18b3e1f279.docbook\unzip\math\eq_0655x.png"/>
            <a:graphic>
              <a:graphicData uri="http://schemas.openxmlformats.org/drawingml/2006/picture">
                <p:pic>
                  <p:nvPicPr>
                    <p:cNvPr id="1284" name="\\10.50.22.12\Queue\Queue\74\dc\74dc0355-6fe9-49d8-8c77-6a18b3e1f279.docbook\unzip\math\eq_0655x.png"/>
                    <p:cNvPicPr/>
                  </p:nvPicPr>
                  <p:blipFill>
                    <a:blip r:embed="r682"/>
                    <a:srcRect/>
                    <a:stretch>
                      <a:fillRect/>
                    </a:stretch>
                  </p:blipFill>
                  <p:spPr>
                    <a:xfrm>
                      <a:off x="0" y="0"/>
                      <a:ext cx="1242060" cy="121920"/>
                    </a:xfrm>
                    <a:prstGeom prst="rect"/>
                  </p:spPr>
                </p:pic>
              </a:graphicData>
            </a:graphic>
          </wp:inline>
        </w:drawing>
      </w:r>
      <w:r>
        <w:rPr>
          <w:rFonts w:ascii="Times New Roman" w:hAnsi="Times New Roman"/>
          <w:color w:val="000000"/>
          <w:sz w:val="20"/>
        </w:rPr>
        <w:t xml:space="preserve"> Relatív kerekítési hiba, amennyiben </w:t>
      </w:r>
      <w:r>
        <w:rPr>
          <w:rFonts w:ascii="Times New Roman" w:hAnsi="Times New Roman"/>
          <w:color w:val="000000"/>
          <w:sz w:val="20"/>
        </w:rPr>
        <w:drawing>
          <wp:inline>
            <wp:extent cx="274320" cy="99060"/>
            <wp:docPr id="1285" name="\\10.50.22.12\Queue\Queue\74\dc\74dc0355-6fe9-49d8-8c77-6a18b3e1f279.docbook\unzip\math\eq_0656x.png"/>
            <a:graphic>
              <a:graphicData uri="http://schemas.openxmlformats.org/drawingml/2006/picture">
                <p:pic>
                  <p:nvPicPr>
                    <p:cNvPr id="1286" name="\\10.50.22.12\Queue\Queue\74\dc\74dc0355-6fe9-49d8-8c77-6a18b3e1f279.docbook\unzip\math\eq_0656x.png"/>
                    <p:cNvPicPr/>
                  </p:nvPicPr>
                  <p:blipFill>
                    <a:blip r:embed="r683"/>
                    <a:srcRect/>
                    <a:stretch>
                      <a:fillRect/>
                    </a:stretch>
                  </p:blipFill>
                  <p:spPr>
                    <a:xfrm>
                      <a:off x="0" y="0"/>
                      <a:ext cx="274320" cy="99060"/>
                    </a:xfrm>
                    <a:prstGeom prst="rect"/>
                  </p:spPr>
                </p:pic>
              </a:graphicData>
            </a:graphic>
          </wp:inline>
        </w:drawing>
      </w:r>
      <w:r>
        <w:rPr>
          <w:rFonts w:ascii="Times New Roman" w:hAnsi="Times New Roman"/>
          <w:color w:val="000000"/>
          <w:sz w:val="20"/>
        </w:rPr>
        <w:t xml:space="preserve"> egy normalizált szám:</w:t>
      </w:r>
    </w:p>
    <w:p>
      <w:pPr>
        <w:spacing w:before="200" w:after="0" w:line="240" w:lineRule="auto"/>
        <w:jc w:val="both"/>
      </w:pPr>
      <w:r>
        <w:rPr>
          <w:rFonts w:ascii="Times New Roman" w:hAnsi="Times New Roman"/>
          <w:color w:val="000000"/>
          <w:sz w:val="20"/>
        </w:rPr>
        <w:drawing>
          <wp:inline>
            <wp:extent cx="1158240" cy="121920"/>
            <wp:docPr id="1287" name="\\10.50.22.12\Queue\Queue\74\dc\74dc0355-6fe9-49d8-8c77-6a18b3e1f279.docbook\unzip\math\eq_0657x.png"/>
            <a:graphic>
              <a:graphicData uri="http://schemas.openxmlformats.org/drawingml/2006/picture">
                <p:pic>
                  <p:nvPicPr>
                    <p:cNvPr id="1288" name="\\10.50.22.12\Queue\Queue\74\dc\74dc0355-6fe9-49d8-8c77-6a18b3e1f279.docbook\unzip\math\eq_0657x.png"/>
                    <p:cNvPicPr/>
                  </p:nvPicPr>
                  <p:blipFill>
                    <a:blip r:embed="r684"/>
                    <a:srcRect/>
                    <a:stretch>
                      <a:fillRect/>
                    </a:stretch>
                  </p:blipFill>
                  <p:spPr>
                    <a:xfrm>
                      <a:off x="0" y="0"/>
                      <a:ext cx="1158240" cy="121920"/>
                    </a:xfrm>
                    <a:prstGeom prst="rect"/>
                  </p:spPr>
                </p:pic>
              </a:graphicData>
            </a:graphic>
          </wp:inline>
        </w:drawing>
      </w:r>
    </w:p>
    <w:p>
      <w:pPr>
        <w:spacing w:before="200" w:after="0" w:line="240" w:lineRule="auto"/>
        <w:jc w:val="both"/>
      </w:pPr>
      <w:r>
        <w:rPr>
          <w:rFonts w:ascii="Times New Roman" w:hAnsi="Times New Roman"/>
          <w:color w:val="000000"/>
          <w:sz w:val="20"/>
        </w:rPr>
        <w:drawing>
          <wp:inline>
            <wp:extent cx="342900" cy="121920"/>
            <wp:docPr id="1289" name="\\10.50.22.12\Queue\Queue\74\dc\74dc0355-6fe9-49d8-8c77-6a18b3e1f279.docbook\unzip\math\eq_0658x.png"/>
            <a:graphic>
              <a:graphicData uri="http://schemas.openxmlformats.org/drawingml/2006/picture">
                <p:pic>
                  <p:nvPicPr>
                    <p:cNvPr id="1290" name="\\10.50.22.12\Queue\Queue\74\dc\74dc0355-6fe9-49d8-8c77-6a18b3e1f279.docbook\unzip\math\eq_0658x.png"/>
                    <p:cNvPicPr/>
                  </p:nvPicPr>
                  <p:blipFill>
                    <a:blip r:embed="r685"/>
                    <a:srcRect/>
                    <a:stretch>
                      <a:fillRect/>
                    </a:stretch>
                  </p:blipFill>
                  <p:spPr>
                    <a:xfrm>
                      <a:off x="0" y="0"/>
                      <a:ext cx="342900" cy="121920"/>
                    </a:xfrm>
                    <a:prstGeom prst="rect"/>
                  </p:spPr>
                </p:pic>
              </a:graphicData>
            </a:graphic>
          </wp:inline>
        </w:drawing>
      </w:r>
      <w:r>
        <w:rPr>
          <w:rFonts w:ascii="Times New Roman" w:hAnsi="Times New Roman"/>
          <w:color w:val="000000"/>
          <w:sz w:val="20"/>
        </w:rPr>
        <w:t xml:space="preserve"> </w:t>
      </w:r>
      <w:r>
        <w:rPr>
          <w:rFonts w:ascii="Times New Roman" w:hAnsi="Times New Roman"/>
          <w:i/>
          <w:color w:val="000000"/>
          <w:sz w:val="20"/>
        </w:rPr>
        <w:t xml:space="preserve"> </w:t>
      </w:r>
      <w:r>
        <w:rPr>
          <w:rFonts w:ascii="Times New Roman" w:hAnsi="Times New Roman"/>
          <w:color w:val="000000"/>
          <w:sz w:val="20"/>
        </w:rPr>
        <w:t>Megjegyzés:</w:t>
      </w:r>
      <w:r>
        <w:rPr>
          <w:rFonts w:ascii="Times New Roman" w:hAnsi="Times New Roman"/>
          <w:i/>
          <w:color w:val="000000"/>
          <w:sz w:val="20"/>
        </w:rPr>
        <w:t xml:space="preserve"> </w:t>
      </w:r>
      <w:r>
        <w:rPr>
          <w:rFonts w:ascii="Times New Roman" w:hAnsi="Times New Roman"/>
          <w:color w:val="000000"/>
          <w:sz w:val="20"/>
        </w:rPr>
        <w:t xml:space="preserve"> Hasonlóan értelmezhető a többi műveletre is.</w:t>
      </w:r>
    </w:p>
    <w:bookmarkStart w:id="100" w:name="d0e8024"/>
    <w:p>
      <w:pPr>
        <w:spacing w:before="200" w:after="0" w:line="240" w:lineRule="auto"/>
      </w:pPr>
      <w:r>
        <w:rPr>
          <w:rFonts w:ascii="Arial" w:hAnsi="Arial"/>
          <w:b/>
          <w:color w:val="000000"/>
          <w:sz w:val="35"/>
        </w:rPr>
        <w:t>16. 5.3.2 Egyszerű algoritmusok aritmetikai műveletekre</w:t>
      </w:r>
    </w:p>
    <w:bookmarkEnd w:id="100"/>
    <w:p>
      <w:pPr>
        <w:spacing w:before="200" w:after="0" w:line="240" w:lineRule="auto"/>
        <w:jc w:val="both"/>
      </w:pPr>
      <w:r>
        <w:rPr>
          <w:rFonts w:ascii="Times New Roman" w:hAnsi="Times New Roman"/>
          <w:color w:val="000000"/>
          <w:sz w:val="20"/>
        </w:rPr>
        <w:t>A műveletek elvégzése előtt természetesen feltételezzük, hogy az operandusok már IEEE 754-es lebegőpontos formátumban vannak.</w:t>
      </w:r>
      <w:r>
        <w:rPr>
          <w:rFonts w:ascii="Times New Roman" w:hAnsi="Times New Roman"/>
          <w:i/>
          <w:color w:val="000000"/>
          <w:sz w:val="20"/>
        </w:rPr>
        <w:t>Összeadás</w:t>
      </w:r>
    </w:p>
    <w:p>
      <w:pPr>
        <w:spacing w:before="200" w:after="0" w:line="240" w:lineRule="auto"/>
        <w:jc w:val="both"/>
      </w:pPr>
      <w:r>
        <w:rPr>
          <w:rFonts w:ascii="Times New Roman" w:hAnsi="Times New Roman"/>
          <w:color w:val="000000"/>
          <w:sz w:val="20"/>
        </w:rPr>
        <w:drawing>
          <wp:inline>
            <wp:extent cx="1516380" cy="121920"/>
            <wp:docPr id="1291" name="\\10.50.22.12\Queue\Queue\74\dc\74dc0355-6fe9-49d8-8c77-6a18b3e1f279.docbook\unzip\math\eq_0659x.png"/>
            <a:graphic>
              <a:graphicData uri="http://schemas.openxmlformats.org/drawingml/2006/picture">
                <p:pic>
                  <p:nvPicPr>
                    <p:cNvPr id="1292" name="\\10.50.22.12\Queue\Queue\74\dc\74dc0355-6fe9-49d8-8c77-6a18b3e1f279.docbook\unzip\math\eq_0659x.png"/>
                    <p:cNvPicPr/>
                  </p:nvPicPr>
                  <p:blipFill>
                    <a:blip r:embed="r686"/>
                    <a:srcRect/>
                    <a:stretch>
                      <a:fillRect/>
                    </a:stretch>
                  </p:blipFill>
                  <p:spPr>
                    <a:xfrm>
                      <a:off x="0" y="0"/>
                      <a:ext cx="1516380" cy="121920"/>
                    </a:xfrm>
                    <a:prstGeom prst="rect"/>
                  </p:spPr>
                </p:pic>
              </a:graphicData>
            </a:graphic>
          </wp:inline>
        </w:drawing>
      </w:r>
      <w:r>
        <w:rPr>
          <w:rFonts w:ascii="Times New Roman" w:hAnsi="Times New Roman"/>
          <w:color w:val="000000"/>
          <w:sz w:val="20"/>
        </w:rPr>
        <w:t xml:space="preserve"> </w:t>
      </w:r>
      <w:r>
        <w:rPr>
          <w:rFonts w:ascii="Times New Roman" w:hAnsi="Times New Roman"/>
          <w:i/>
          <w:color w:val="000000"/>
          <w:sz w:val="20"/>
        </w:rPr>
        <w:t xml:space="preserve">1. lépés </w:t>
      </w:r>
      <w:r>
        <w:rPr>
          <w:rFonts w:ascii="Times New Roman" w:hAnsi="Times New Roman"/>
          <w:color w:val="000000"/>
          <w:sz w:val="20"/>
        </w:rPr>
        <w:t>Bináris pont igazítása:</w:t>
      </w:r>
    </w:p>
    <w:p>
      <w:pPr>
        <w:spacing w:before="200" w:after="0" w:line="240" w:lineRule="auto"/>
        <w:jc w:val="both"/>
      </w:pPr>
      <w:r>
        <w:rPr>
          <w:rFonts w:ascii="Times New Roman" w:hAnsi="Times New Roman"/>
          <w:color w:val="000000"/>
          <w:sz w:val="20"/>
        </w:rPr>
        <w:t xml:space="preserve">Megvizsgáljuk, hogy melyik szám kitevője a nagyobb </w:t>
      </w:r>
      <w:r>
        <w:rPr>
          <w:rFonts w:ascii="Times New Roman" w:hAnsi="Times New Roman"/>
          <w:color w:val="000000"/>
          <w:sz w:val="20"/>
        </w:rPr>
        <w:drawing>
          <wp:inline>
            <wp:extent cx="365760" cy="121920"/>
            <wp:docPr id="1293" name="\\10.50.22.12\Queue\Queue\74\dc\74dc0355-6fe9-49d8-8c77-6a18b3e1f279.docbook\unzip\math\eq_0660x.png"/>
            <a:graphic>
              <a:graphicData uri="http://schemas.openxmlformats.org/drawingml/2006/picture">
                <p:pic>
                  <p:nvPicPr>
                    <p:cNvPr id="1294" name="\\10.50.22.12\Queue\Queue\74\dc\74dc0355-6fe9-49d8-8c77-6a18b3e1f279.docbook\unzip\math\eq_0660x.png"/>
                    <p:cNvPicPr/>
                  </p:nvPicPr>
                  <p:blipFill>
                    <a:blip r:embed="r687"/>
                    <a:srcRect/>
                    <a:stretch>
                      <a:fillRect/>
                    </a:stretch>
                  </p:blipFill>
                  <p:spPr>
                    <a:xfrm>
                      <a:off x="0" y="0"/>
                      <a:ext cx="365760" cy="121920"/>
                    </a:xfrm>
                    <a:prstGeom prst="rect"/>
                  </p:spPr>
                </p:pic>
              </a:graphicData>
            </a:graphic>
          </wp:inline>
        </w:drawing>
      </w:r>
      <w:r>
        <w:rPr>
          <w:rFonts w:ascii="Times New Roman" w:hAnsi="Times New Roman"/>
          <w:color w:val="000000"/>
          <w:sz w:val="20"/>
        </w:rPr>
        <w:t>. Ez lesz kezdetben a kitevő értéke.</w:t>
      </w:r>
    </w:p>
    <w:p>
      <w:pPr>
        <w:spacing w:before="200" w:after="0" w:line="240" w:lineRule="auto"/>
        <w:jc w:val="both"/>
      </w:pPr>
      <w:r>
        <w:rPr>
          <w:rFonts w:ascii="Times New Roman" w:hAnsi="Times New Roman"/>
          <w:color w:val="000000"/>
          <w:sz w:val="20"/>
        </w:rPr>
        <w:t xml:space="preserve">Kiszámoljuk a két kitevő különbségét, pl. </w:t>
      </w:r>
      <w:r>
        <w:rPr>
          <w:rFonts w:ascii="Times New Roman" w:hAnsi="Times New Roman"/>
          <w:color w:val="000000"/>
          <w:sz w:val="20"/>
        </w:rPr>
        <w:drawing>
          <wp:inline>
            <wp:extent cx="381000" cy="76200"/>
            <wp:docPr id="1295" name="\\10.50.22.12\Queue\Queue\74\dc\74dc0355-6fe9-49d8-8c77-6a18b3e1f279.docbook\unzip\math\eq_0661x.png"/>
            <a:graphic>
              <a:graphicData uri="http://schemas.openxmlformats.org/drawingml/2006/picture">
                <p:pic>
                  <p:nvPicPr>
                    <p:cNvPr id="1296" name="\\10.50.22.12\Queue\Queue\74\dc\74dc0355-6fe9-49d8-8c77-6a18b3e1f279.docbook\unzip\math\eq_0661x.png"/>
                    <p:cNvPicPr/>
                  </p:nvPicPr>
                  <p:blipFill>
                    <a:blip r:embed="r688"/>
                    <a:srcRect/>
                    <a:stretch>
                      <a:fillRect/>
                    </a:stretch>
                  </p:blipFill>
                  <p:spPr>
                    <a:xfrm>
                      <a:off x="0" y="0"/>
                      <a:ext cx="381000" cy="76200"/>
                    </a:xfrm>
                    <a:prstGeom prst="rect"/>
                  </p:spPr>
                </p:pic>
              </a:graphicData>
            </a:graphic>
          </wp:inline>
        </w:drawing>
      </w:r>
      <w:r>
        <w:rPr>
          <w:rFonts w:ascii="Times New Roman" w:hAnsi="Times New Roman"/>
          <w:color w:val="000000"/>
          <w:sz w:val="20"/>
        </w:rPr>
        <w:t>.</w:t>
      </w:r>
    </w:p>
    <w:p>
      <w:pPr>
        <w:spacing w:before="200" w:after="0" w:line="240" w:lineRule="auto"/>
        <w:jc w:val="both"/>
      </w:pPr>
      <w:r>
        <w:rPr>
          <w:rFonts w:ascii="Times New Roman" w:hAnsi="Times New Roman"/>
          <w:color w:val="000000"/>
          <w:sz w:val="20"/>
        </w:rPr>
        <w:t xml:space="preserve">Ha </w:t>
      </w:r>
      <w:r>
        <w:rPr>
          <w:rFonts w:ascii="Times New Roman" w:hAnsi="Times New Roman"/>
          <w:color w:val="000000"/>
          <w:sz w:val="20"/>
        </w:rPr>
        <w:drawing>
          <wp:inline>
            <wp:extent cx="396240" cy="99060"/>
            <wp:docPr id="1297" name="\\10.50.22.12\Queue\Queue\74\dc\74dc0355-6fe9-49d8-8c77-6a18b3e1f279.docbook\unzip\math\eq_0662x.png"/>
            <a:graphic>
              <a:graphicData uri="http://schemas.openxmlformats.org/drawingml/2006/picture">
                <p:pic>
                  <p:nvPicPr>
                    <p:cNvPr id="1298" name="\\10.50.22.12\Queue\Queue\74\dc\74dc0355-6fe9-49d8-8c77-6a18b3e1f279.docbook\unzip\math\eq_0662x.png"/>
                    <p:cNvPicPr/>
                  </p:nvPicPr>
                  <p:blipFill>
                    <a:blip r:embed="r689"/>
                    <a:srcRect/>
                    <a:stretch>
                      <a:fillRect/>
                    </a:stretch>
                  </p:blipFill>
                  <p:spPr>
                    <a:xfrm>
                      <a:off x="0" y="0"/>
                      <a:ext cx="396240" cy="99060"/>
                    </a:xfrm>
                    <a:prstGeom prst="rect"/>
                  </p:spPr>
                </p:pic>
              </a:graphicData>
            </a:graphic>
          </wp:inline>
        </w:drawing>
      </w:r>
      <w:r>
        <w:rPr>
          <w:rFonts w:ascii="Times New Roman" w:hAnsi="Times New Roman"/>
          <w:color w:val="000000"/>
          <w:sz w:val="20"/>
        </w:rPr>
        <w:t xml:space="preserve">, akkor az </w:t>
      </w:r>
      <w:r>
        <w:rPr>
          <w:rFonts w:ascii="Times New Roman" w:hAnsi="Times New Roman"/>
          <w:color w:val="000000"/>
          <w:sz w:val="20"/>
        </w:rPr>
        <w:drawing>
          <wp:inline>
            <wp:extent cx="152400" cy="68580"/>
            <wp:docPr id="1299" name="\\10.50.22.12\Queue\Queue\74\dc\74dc0355-6fe9-49d8-8c77-6a18b3e1f279.docbook\unzip\math\eq_0663x.png"/>
            <a:graphic>
              <a:graphicData uri="http://schemas.openxmlformats.org/drawingml/2006/picture">
                <p:pic>
                  <p:nvPicPr>
                    <p:cNvPr id="1300" name="\\10.50.22.12\Queue\Queue\74\dc\74dc0355-6fe9-49d8-8c77-6a18b3e1f279.docbook\unzip\math\eq_0663x.png"/>
                    <p:cNvPicPr/>
                  </p:nvPicPr>
                  <p:blipFill>
                    <a:blip r:embed="r690"/>
                    <a:srcRect/>
                    <a:stretch>
                      <a:fillRect/>
                    </a:stretch>
                  </p:blipFill>
                  <p:spPr>
                    <a:xfrm>
                      <a:off x="0" y="0"/>
                      <a:ext cx="152400" cy="68580"/>
                    </a:xfrm>
                    <a:prstGeom prst="rect"/>
                  </p:spPr>
                </p:pic>
              </a:graphicData>
            </a:graphic>
          </wp:inline>
        </w:drawing>
      </w:r>
      <w:r>
        <w:rPr>
          <w:rFonts w:ascii="Times New Roman" w:hAnsi="Times New Roman"/>
          <w:color w:val="000000"/>
          <w:sz w:val="20"/>
        </w:rPr>
        <w:t>-et eltoljuk jobbra, (</w:t>
      </w:r>
      <w:r>
        <w:rPr>
          <w:rFonts w:ascii="Times New Roman" w:hAnsi="Times New Roman"/>
          <w:color w:val="000000"/>
          <w:sz w:val="20"/>
        </w:rPr>
        <w:drawing>
          <wp:inline>
            <wp:extent cx="548640" cy="99060"/>
            <wp:docPr id="1301" name="\\10.50.22.12\Queue\Queue\74\dc\74dc0355-6fe9-49d8-8c77-6a18b3e1f279.docbook\unzip\math\eq_0664x.png"/>
            <a:graphic>
              <a:graphicData uri="http://schemas.openxmlformats.org/drawingml/2006/picture">
                <p:pic>
                  <p:nvPicPr>
                    <p:cNvPr id="1302" name="\\10.50.22.12\Queue\Queue\74\dc\74dc0355-6fe9-49d8-8c77-6a18b3e1f279.docbook\unzip\math\eq_0664x.png"/>
                    <p:cNvPicPr/>
                  </p:nvPicPr>
                  <p:blipFill>
                    <a:blip r:embed="r691"/>
                    <a:srcRect/>
                    <a:stretch>
                      <a:fillRect/>
                    </a:stretch>
                  </p:blipFill>
                  <p:spPr>
                    <a:xfrm>
                      <a:off x="0" y="0"/>
                      <a:ext cx="548640" cy="99060"/>
                    </a:xfrm>
                    <a:prstGeom prst="rect"/>
                  </p:spPr>
                </p:pic>
              </a:graphicData>
            </a:graphic>
          </wp:inline>
        </w:drawing>
      </w:r>
      <w:r>
        <w:rPr>
          <w:rFonts w:ascii="Times New Roman" w:hAnsi="Times New Roman"/>
          <w:color w:val="000000"/>
          <w:sz w:val="20"/>
        </w:rPr>
        <w:t>).</w:t>
      </w:r>
    </w:p>
    <w:p>
      <w:pPr>
        <w:spacing w:before="200" w:after="0" w:line="240" w:lineRule="auto"/>
        <w:jc w:val="both"/>
      </w:pPr>
      <w:r>
        <w:rPr>
          <w:rFonts w:ascii="Times New Roman" w:hAnsi="Times New Roman"/>
          <w:color w:val="000000"/>
          <w:sz w:val="20"/>
        </w:rPr>
        <w:t xml:space="preserve">Ha </w:t>
      </w:r>
      <w:r>
        <w:rPr>
          <w:rFonts w:ascii="Times New Roman" w:hAnsi="Times New Roman"/>
          <w:color w:val="000000"/>
          <w:sz w:val="20"/>
        </w:rPr>
        <w:drawing>
          <wp:inline>
            <wp:extent cx="388620" cy="99060"/>
            <wp:docPr id="1303" name="\\10.50.22.12\Queue\Queue\74\dc\74dc0355-6fe9-49d8-8c77-6a18b3e1f279.docbook\unzip\math\eq_0665x.png"/>
            <a:graphic>
              <a:graphicData uri="http://schemas.openxmlformats.org/drawingml/2006/picture">
                <p:pic>
                  <p:nvPicPr>
                    <p:cNvPr id="1304" name="\\10.50.22.12\Queue\Queue\74\dc\74dc0355-6fe9-49d8-8c77-6a18b3e1f279.docbook\unzip\math\eq_0665x.png"/>
                    <p:cNvPicPr/>
                  </p:nvPicPr>
                  <p:blipFill>
                    <a:blip r:embed="r692"/>
                    <a:srcRect/>
                    <a:stretch>
                      <a:fillRect/>
                    </a:stretch>
                  </p:blipFill>
                  <p:spPr>
                    <a:xfrm>
                      <a:off x="0" y="0"/>
                      <a:ext cx="388620" cy="99060"/>
                    </a:xfrm>
                    <a:prstGeom prst="rect"/>
                  </p:spPr>
                </p:pic>
              </a:graphicData>
            </a:graphic>
          </wp:inline>
        </w:drawing>
      </w:r>
      <w:r>
        <w:rPr>
          <w:rFonts w:ascii="Times New Roman" w:hAnsi="Times New Roman"/>
          <w:color w:val="000000"/>
          <w:sz w:val="20"/>
        </w:rPr>
        <w:t xml:space="preserve">, akkor pedig az </w:t>
      </w:r>
      <w:r>
        <w:rPr>
          <w:rFonts w:ascii="Times New Roman" w:hAnsi="Times New Roman"/>
          <w:color w:val="000000"/>
          <w:sz w:val="20"/>
        </w:rPr>
        <w:drawing>
          <wp:inline>
            <wp:extent cx="137160" cy="76200"/>
            <wp:docPr id="1305" name="\\10.50.22.12\Queue\Queue\74\dc\74dc0355-6fe9-49d8-8c77-6a18b3e1f279.docbook\unzip\math\eq_0666x.png"/>
            <a:graphic>
              <a:graphicData uri="http://schemas.openxmlformats.org/drawingml/2006/picture">
                <p:pic>
                  <p:nvPicPr>
                    <p:cNvPr id="1306" name="\\10.50.22.12\Queue\Queue\74\dc\74dc0355-6fe9-49d8-8c77-6a18b3e1f279.docbook\unzip\math\eq_0666x.png"/>
                    <p:cNvPicPr/>
                  </p:nvPicPr>
                  <p:blipFill>
                    <a:blip r:embed="r693"/>
                    <a:srcRect/>
                    <a:stretch>
                      <a:fillRect/>
                    </a:stretch>
                  </p:blipFill>
                  <p:spPr>
                    <a:xfrm>
                      <a:off x="0" y="0"/>
                      <a:ext cx="137160" cy="76200"/>
                    </a:xfrm>
                    <a:prstGeom prst="rect"/>
                  </p:spPr>
                </p:pic>
              </a:graphicData>
            </a:graphic>
          </wp:inline>
        </w:drawing>
      </w:r>
      <w:r>
        <w:rPr>
          <w:rFonts w:ascii="Times New Roman" w:hAnsi="Times New Roman"/>
          <w:color w:val="000000"/>
          <w:sz w:val="20"/>
        </w:rPr>
        <w:t>-et toljuk el jobbra, (</w:t>
      </w:r>
      <w:r>
        <w:rPr>
          <w:rFonts w:ascii="Times New Roman" w:hAnsi="Times New Roman"/>
          <w:color w:val="000000"/>
          <w:sz w:val="20"/>
        </w:rPr>
        <w:drawing>
          <wp:inline>
            <wp:extent cx="541020" cy="106680"/>
            <wp:docPr id="1307" name="\\10.50.22.12\Queue\Queue\74\dc\74dc0355-6fe9-49d8-8c77-6a18b3e1f279.docbook\unzip\math\eq_0667x.png"/>
            <a:graphic>
              <a:graphicData uri="http://schemas.openxmlformats.org/drawingml/2006/picture">
                <p:pic>
                  <p:nvPicPr>
                    <p:cNvPr id="1308" name="\\10.50.22.12\Queue\Queue\74\dc\74dc0355-6fe9-49d8-8c77-6a18b3e1f279.docbook\unzip\math\eq_0667x.png"/>
                    <p:cNvPicPr/>
                  </p:nvPicPr>
                  <p:blipFill>
                    <a:blip r:embed="r694"/>
                    <a:srcRect/>
                    <a:stretch>
                      <a:fillRect/>
                    </a:stretch>
                  </p:blipFill>
                  <p:spPr>
                    <a:xfrm>
                      <a:off x="0" y="0"/>
                      <a:ext cx="541020" cy="106680"/>
                    </a:xfrm>
                    <a:prstGeom prst="rect"/>
                  </p:spPr>
                </p:pic>
              </a:graphicData>
            </a:graphic>
          </wp:inline>
        </w:drawing>
      </w:r>
      <w:r>
        <w:rPr>
          <w:rFonts w:ascii="Times New Roman" w:hAnsi="Times New Roman"/>
          <w:color w:val="000000"/>
          <w:sz w:val="20"/>
        </w:rPr>
        <w:t>).</w:t>
      </w:r>
    </w:p>
    <w:p>
      <w:pPr>
        <w:spacing w:before="200" w:after="0" w:line="240" w:lineRule="auto"/>
        <w:jc w:val="both"/>
      </w:pPr>
      <w:r>
        <w:rPr>
          <w:rFonts w:ascii="Times New Roman" w:hAnsi="Times New Roman"/>
          <w:i/>
          <w:color w:val="000000"/>
          <w:sz w:val="20"/>
        </w:rPr>
        <w:t>2. lépés</w:t>
      </w:r>
      <w:r>
        <w:rPr>
          <w:rFonts w:ascii="Times New Roman" w:hAnsi="Times New Roman"/>
          <w:color w:val="000000"/>
          <w:sz w:val="20"/>
        </w:rPr>
        <w:t xml:space="preserve"> Kiszámítjuk az igazított mantisszák összegét:</w:t>
      </w:r>
    </w:p>
    <w:p>
      <w:pPr>
        <w:spacing w:before="200" w:after="0" w:line="240" w:lineRule="auto"/>
        <w:jc w:val="both"/>
      </w:pPr>
      <w:r>
        <w:rPr>
          <w:rFonts w:ascii="Times New Roman" w:hAnsi="Times New Roman"/>
          <w:color w:val="000000"/>
          <w:sz w:val="20"/>
        </w:rPr>
        <w:drawing>
          <wp:inline>
            <wp:extent cx="1988820" cy="114300"/>
            <wp:docPr id="1309" name="\\10.50.22.12\Queue\Queue\74\dc\74dc0355-6fe9-49d8-8c77-6a18b3e1f279.docbook\unzip\math\eq_0668x.png"/>
            <a:graphic>
              <a:graphicData uri="http://schemas.openxmlformats.org/drawingml/2006/picture">
                <p:pic>
                  <p:nvPicPr>
                    <p:cNvPr id="1310" name="\\10.50.22.12\Queue\Queue\74\dc\74dc0355-6fe9-49d8-8c77-6a18b3e1f279.docbook\unzip\math\eq_0668x.png"/>
                    <p:cNvPicPr/>
                  </p:nvPicPr>
                  <p:blipFill>
                    <a:blip r:embed="r695"/>
                    <a:srcRect/>
                    <a:stretch>
                      <a:fillRect/>
                    </a:stretch>
                  </p:blipFill>
                  <p:spPr>
                    <a:xfrm>
                      <a:off x="0" y="0"/>
                      <a:ext cx="1988820" cy="114300"/>
                    </a:xfrm>
                    <a:prstGeom prst="rect"/>
                  </p:spPr>
                </p:pic>
              </a:graphicData>
            </a:graphic>
          </wp:inline>
        </w:drawing>
      </w:r>
      <w:r>
        <w:rPr>
          <w:rFonts w:ascii="Times New Roman" w:hAnsi="Times New Roman"/>
          <w:color w:val="000000"/>
          <w:sz w:val="20"/>
        </w:rPr>
        <w:t xml:space="preserve"> </w:t>
      </w:r>
      <w:r>
        <w:rPr>
          <w:rFonts w:ascii="Times New Roman" w:hAnsi="Times New Roman"/>
          <w:i/>
          <w:color w:val="000000"/>
          <w:sz w:val="20"/>
        </w:rPr>
        <w:t>3. lépés</w:t>
      </w:r>
      <w:r>
        <w:rPr>
          <w:rFonts w:ascii="Times New Roman" w:hAnsi="Times New Roman"/>
          <w:color w:val="000000"/>
          <w:sz w:val="20"/>
        </w:rPr>
        <w:t xml:space="preserve"> Amennyiben szükséges, normalizáljuk az eredményt. A normalizálás lépései:</w:t>
      </w:r>
    </w:p>
    <w:p>
      <w:pPr>
        <w:spacing w:before="200" w:after="0" w:line="240" w:lineRule="auto"/>
        <w:jc w:val="both"/>
      </w:pPr>
      <w:r>
        <w:rPr>
          <w:rFonts w:ascii="Times New Roman" w:hAnsi="Times New Roman"/>
          <w:color w:val="000000"/>
          <w:sz w:val="20"/>
        </w:rPr>
        <w:t xml:space="preserve">Balra eltoljuk az eredményt, csökkentjük az eredmény kitevőjét </w:t>
      </w:r>
      <w:r>
        <w:rPr>
          <w:rFonts w:ascii="Times New Roman" w:hAnsi="Times New Roman"/>
          <w:i/>
          <w:color w:val="000000"/>
          <w:sz w:val="20"/>
        </w:rPr>
        <w:t>(pl. ha az eredmény 0,001xx …)</w:t>
      </w:r>
      <w:r>
        <w:rPr>
          <w:rFonts w:ascii="Times New Roman" w:hAnsi="Times New Roman"/>
          <w:color w:val="000000"/>
          <w:sz w:val="20"/>
        </w:rPr>
        <w:t>,</w:t>
      </w:r>
    </w:p>
    <w:p>
      <w:pPr>
        <w:spacing w:before="200" w:after="0" w:line="240" w:lineRule="auto"/>
        <w:jc w:val="both"/>
      </w:pPr>
      <w:r>
        <w:rPr>
          <w:rFonts w:ascii="Times New Roman" w:hAnsi="Times New Roman"/>
          <w:i/>
          <w:color w:val="000000"/>
          <w:sz w:val="20"/>
        </w:rPr>
        <w:t>vagy</w:t>
      </w:r>
    </w:p>
    <w:p>
      <w:pPr>
        <w:spacing w:before="200" w:after="0" w:line="240" w:lineRule="auto"/>
        <w:jc w:val="both"/>
      </w:pPr>
      <w:r>
        <w:rPr>
          <w:rFonts w:ascii="Times New Roman" w:hAnsi="Times New Roman"/>
          <w:color w:val="000000"/>
          <w:sz w:val="20"/>
        </w:rPr>
        <w:t xml:space="preserve">Jobbra eltoljuk az eredményt, növeljük az eredmény kitevőjének értékét </w:t>
      </w:r>
      <w:r>
        <w:rPr>
          <w:rFonts w:ascii="Times New Roman" w:hAnsi="Times New Roman"/>
          <w:i/>
          <w:color w:val="000000"/>
          <w:sz w:val="20"/>
        </w:rPr>
        <w:t>(pl. ha az eredmény 10,1xx ...)</w:t>
      </w:r>
    </w:p>
    <w:p>
      <w:pPr>
        <w:spacing w:before="200" w:after="0" w:line="240" w:lineRule="auto"/>
        <w:jc w:val="both"/>
      </w:pPr>
      <w:r>
        <w:rPr>
          <w:rFonts w:ascii="Times New Roman" w:hAnsi="Times New Roman"/>
          <w:color w:val="000000"/>
          <w:sz w:val="20"/>
        </w:rPr>
        <w:t xml:space="preserve">Ezt addig folytatjuk, amíg a legmagasabb helyi értékű jegy 1-es nem lesz. </w:t>
      </w:r>
      <w:r>
        <w:rPr>
          <w:rFonts w:ascii="Times New Roman" w:hAnsi="Times New Roman"/>
          <w:i/>
          <w:color w:val="000000"/>
          <w:sz w:val="20"/>
        </w:rPr>
        <w:t xml:space="preserve">4. lépés </w:t>
      </w:r>
      <w:r>
        <w:rPr>
          <w:rFonts w:ascii="Times New Roman" w:hAnsi="Times New Roman"/>
          <w:color w:val="000000"/>
          <w:sz w:val="20"/>
        </w:rPr>
        <w:t>Ellenőrizzük az eredmény kitevőjét:</w:t>
      </w:r>
    </w:p>
    <w:p>
      <w:pPr>
        <w:spacing w:before="200" w:after="0" w:line="240" w:lineRule="auto"/>
        <w:jc w:val="both"/>
      </w:pPr>
      <w:r>
        <w:rPr>
          <w:rFonts w:ascii="Times New Roman" w:hAnsi="Times New Roman"/>
          <w:color w:val="000000"/>
          <w:sz w:val="20"/>
        </w:rPr>
        <w:t>Amennyiben nagyobb, mint a maximálisan megengedett, kitevő túlcsordulás.</w:t>
      </w:r>
    </w:p>
    <w:p>
      <w:pPr>
        <w:spacing w:before="200" w:after="0" w:line="240" w:lineRule="auto"/>
        <w:jc w:val="both"/>
      </w:pPr>
      <w:r>
        <w:rPr>
          <w:rFonts w:ascii="Times New Roman" w:hAnsi="Times New Roman"/>
          <w:color w:val="000000"/>
          <w:sz w:val="20"/>
        </w:rPr>
        <w:t>Amennyiben kisebb, mint a minimálisan megengedett, kitevő alulcsordulás.</w:t>
      </w:r>
    </w:p>
    <w:p>
      <w:pPr>
        <w:spacing w:before="200" w:after="0" w:line="240" w:lineRule="auto"/>
        <w:jc w:val="both"/>
      </w:pPr>
      <w:r>
        <w:rPr>
          <w:rFonts w:ascii="Times New Roman" w:hAnsi="Times New Roman"/>
          <w:i/>
          <w:color w:val="000000"/>
          <w:sz w:val="20"/>
        </w:rPr>
        <w:t xml:space="preserve">5. lépés </w:t>
      </w:r>
      <w:r>
        <w:rPr>
          <w:rFonts w:ascii="Times New Roman" w:hAnsi="Times New Roman"/>
          <w:color w:val="000000"/>
          <w:sz w:val="20"/>
        </w:rPr>
        <w:t xml:space="preserve">Ha az eredmény mantisszája </w:t>
      </w:r>
      <w:r>
        <w:rPr>
          <w:rFonts w:ascii="Times New Roman" w:hAnsi="Times New Roman"/>
          <w:i/>
          <w:color w:val="000000"/>
          <w:sz w:val="20"/>
        </w:rPr>
        <w:t>0</w:t>
      </w:r>
      <w:r>
        <w:rPr>
          <w:rFonts w:ascii="Times New Roman" w:hAnsi="Times New Roman"/>
          <w:color w:val="000000"/>
          <w:sz w:val="20"/>
        </w:rPr>
        <w:t>, a kitevőt is nullára kell állítanunk.</w:t>
      </w:r>
    </w:p>
    <w:p>
      <w:pPr>
        <w:spacing w:before="200" w:after="0" w:line="240" w:lineRule="auto"/>
        <w:jc w:val="both"/>
      </w:pPr>
      <w:r>
        <w:rPr>
          <w:rFonts w:ascii="Times New Roman" w:hAnsi="Times New Roman"/>
          <w:color w:val="000000"/>
          <w:sz w:val="20"/>
        </w:rPr>
        <w:t>5.9. példa</w:t>
      </w:r>
    </w:p>
    <w:p>
      <w:pPr>
        <w:spacing w:before="200" w:after="0" w:line="240" w:lineRule="auto"/>
        <w:jc w:val="both"/>
      </w:pPr>
      <w:r>
        <w:rPr>
          <w:rFonts w:ascii="Times New Roman" w:hAnsi="Times New Roman"/>
          <w:color w:val="000000"/>
          <w:sz w:val="20"/>
        </w:rPr>
        <w:t>Nézzük meg az előbbi algoritmus működését egy konkrét példán keresztül.</w:t>
      </w:r>
    </w:p>
    <w:p>
      <w:pPr>
        <w:spacing w:before="200" w:after="0" w:line="240" w:lineRule="auto"/>
        <w:jc w:val="both"/>
      </w:pPr>
      <w:r>
        <w:rPr>
          <w:rFonts w:ascii="Times New Roman" w:hAnsi="Times New Roman"/>
          <w:color w:val="000000"/>
          <w:sz w:val="20"/>
        </w:rPr>
        <w:drawing>
          <wp:inline>
            <wp:extent cx="662940" cy="106680"/>
            <wp:docPr id="1311" name="\\10.50.22.12\Queue\Queue\74\dc\74dc0355-6fe9-49d8-8c77-6a18b3e1f279.docbook\unzip\math\eq_0669x.png"/>
            <a:graphic>
              <a:graphicData uri="http://schemas.openxmlformats.org/drawingml/2006/picture">
                <p:pic>
                  <p:nvPicPr>
                    <p:cNvPr id="1312" name="\\10.50.22.12\Queue\Queue\74\dc\74dc0355-6fe9-49d8-8c77-6a18b3e1f279.docbook\unzip\math\eq_0669x.png"/>
                    <p:cNvPicPr/>
                  </p:nvPicPr>
                  <p:blipFill>
                    <a:blip r:embed="r696"/>
                    <a:srcRect/>
                    <a:stretch>
                      <a:fillRect/>
                    </a:stretch>
                  </p:blipFill>
                  <p:spPr>
                    <a:xfrm>
                      <a:off x="0" y="0"/>
                      <a:ext cx="662940" cy="106680"/>
                    </a:xfrm>
                    <a:prstGeom prst="rect"/>
                  </p:spPr>
                </p:pic>
              </a:graphicData>
            </a:graphic>
          </wp:inline>
        </w:drawing>
      </w:r>
    </w:p>
    <w:p>
      <w:pPr>
        <w:spacing w:before="200" w:after="0" w:line="240" w:lineRule="auto"/>
        <w:jc w:val="both"/>
      </w:pPr>
      <w:r>
        <w:rPr>
          <w:rFonts w:ascii="Times New Roman" w:hAnsi="Times New Roman"/>
          <w:color w:val="000000"/>
          <w:sz w:val="20"/>
        </w:rPr>
        <w:t xml:space="preserve">Lebegőpontos alakban: </w:t>
      </w:r>
      <w:r>
        <w:rPr>
          <w:rFonts w:ascii="Times New Roman" w:hAnsi="Times New Roman"/>
          <w:i/>
          <w:color w:val="000000"/>
          <w:sz w:val="20"/>
        </w:rPr>
        <w:t>0 10001010 00100101001001000000000</w:t>
      </w:r>
    </w:p>
    <w:p>
      <w:pPr>
        <w:spacing w:before="200" w:after="0" w:line="240" w:lineRule="auto"/>
        <w:jc w:val="both"/>
      </w:pPr>
      <w:r>
        <w:rPr>
          <w:rFonts w:ascii="Times New Roman" w:hAnsi="Times New Roman"/>
          <w:color w:val="000000"/>
          <w:sz w:val="20"/>
        </w:rPr>
        <w:drawing>
          <wp:inline>
            <wp:extent cx="426720" cy="106680"/>
            <wp:docPr id="1313" name="\\10.50.22.12\Queue\Queue\74\dc\74dc0355-6fe9-49d8-8c77-6a18b3e1f279.docbook\unzip\math\eq_0670x.png"/>
            <a:graphic>
              <a:graphicData uri="http://schemas.openxmlformats.org/drawingml/2006/picture">
                <p:pic>
                  <p:nvPicPr>
                    <p:cNvPr id="1314" name="\\10.50.22.12\Queue\Queue\74\dc\74dc0355-6fe9-49d8-8c77-6a18b3e1f279.docbook\unzip\math\eq_0670x.png"/>
                    <p:cNvPicPr/>
                  </p:nvPicPr>
                  <p:blipFill>
                    <a:blip r:embed="r697"/>
                    <a:srcRect/>
                    <a:stretch>
                      <a:fillRect/>
                    </a:stretch>
                  </p:blipFill>
                  <p:spPr>
                    <a:xfrm>
                      <a:off x="0" y="0"/>
                      <a:ext cx="426720" cy="106680"/>
                    </a:xfrm>
                    <a:prstGeom prst="rect"/>
                  </p:spPr>
                </p:pic>
              </a:graphicData>
            </a:graphic>
          </wp:inline>
        </w:drawing>
      </w:r>
    </w:p>
    <w:p>
      <w:pPr>
        <w:spacing w:before="200" w:after="0" w:line="240" w:lineRule="auto"/>
        <w:jc w:val="both"/>
      </w:pPr>
      <w:r>
        <w:rPr>
          <w:rFonts w:ascii="Times New Roman" w:hAnsi="Times New Roman"/>
          <w:color w:val="000000"/>
          <w:sz w:val="20"/>
        </w:rPr>
        <w:t xml:space="preserve">Lebegőpontos alakban: </w:t>
      </w:r>
      <w:r>
        <w:rPr>
          <w:rFonts w:ascii="Times New Roman" w:hAnsi="Times New Roman"/>
          <w:i/>
          <w:color w:val="000000"/>
          <w:sz w:val="20"/>
        </w:rPr>
        <w:t>0 01111110 11000000000000000000000.</w:t>
      </w:r>
    </w:p>
    <w:p>
      <w:pPr>
        <w:spacing w:before="200" w:after="0" w:line="240" w:lineRule="auto"/>
        <w:jc w:val="both"/>
      </w:pPr>
      <w:r>
        <w:rPr>
          <w:rFonts w:ascii="Times New Roman" w:hAnsi="Times New Roman"/>
          <w:i/>
          <w:color w:val="000000"/>
          <w:sz w:val="20"/>
        </w:rPr>
        <w:t>1. lépés</w:t>
      </w:r>
      <w:r>
        <w:rPr>
          <w:rFonts w:ascii="Times New Roman" w:hAnsi="Times New Roman"/>
          <w:color w:val="000000"/>
          <w:sz w:val="20"/>
        </w:rPr>
        <w:t xml:space="preserve"> Bináris pont igazítása: Mivel </w:t>
      </w:r>
      <w:r>
        <w:rPr>
          <w:rFonts w:ascii="Times New Roman" w:hAnsi="Times New Roman"/>
          <w:color w:val="000000"/>
          <w:sz w:val="20"/>
        </w:rPr>
        <w:drawing>
          <wp:inline>
            <wp:extent cx="388620" cy="99060"/>
            <wp:docPr id="1315" name="\\10.50.22.12\Queue\Queue\74\dc\74dc0355-6fe9-49d8-8c77-6a18b3e1f279.docbook\unzip\math\eq_0671x.png"/>
            <a:graphic>
              <a:graphicData uri="http://schemas.openxmlformats.org/drawingml/2006/picture">
                <p:pic>
                  <p:nvPicPr>
                    <p:cNvPr id="1316" name="\\10.50.22.12\Queue\Queue\74\dc\74dc0355-6fe9-49d8-8c77-6a18b3e1f279.docbook\unzip\math\eq_0671x.png"/>
                    <p:cNvPicPr/>
                  </p:nvPicPr>
                  <p:blipFill>
                    <a:blip r:embed="r698"/>
                    <a:srcRect/>
                    <a:stretch>
                      <a:fillRect/>
                    </a:stretch>
                  </p:blipFill>
                  <p:spPr>
                    <a:xfrm>
                      <a:off x="0" y="0"/>
                      <a:ext cx="388620" cy="99060"/>
                    </a:xfrm>
                    <a:prstGeom prst="rect"/>
                  </p:spPr>
                </p:pic>
              </a:graphicData>
            </a:graphic>
          </wp:inline>
        </w:drawing>
      </w:r>
      <w:r>
        <w:rPr>
          <w:rFonts w:ascii="Times New Roman" w:hAnsi="Times New Roman"/>
          <w:color w:val="000000"/>
          <w:sz w:val="20"/>
        </w:rPr>
        <w:t xml:space="preserve"> kezdetben az eredmény kitevője tehát:</w:t>
      </w:r>
    </w:p>
    <w:p>
      <w:pPr>
        <w:spacing w:before="200" w:after="0" w:line="240" w:lineRule="auto"/>
        <w:jc w:val="both"/>
      </w:pPr>
      <w:r>
        <w:rPr>
          <w:rFonts w:ascii="Times New Roman" w:hAnsi="Times New Roman"/>
          <w:color w:val="000000"/>
          <w:sz w:val="20"/>
        </w:rPr>
        <w:drawing>
          <wp:inline>
            <wp:extent cx="2651760" cy="106680"/>
            <wp:docPr id="1317" name="\\10.50.22.12\Queue\Queue\74\dc\74dc0355-6fe9-49d8-8c77-6a18b3e1f279.docbook\unzip\math\eq_0672x.png"/>
            <a:graphic>
              <a:graphicData uri="http://schemas.openxmlformats.org/drawingml/2006/picture">
                <p:pic>
                  <p:nvPicPr>
                    <p:cNvPr id="1318" name="\\10.50.22.12\Queue\Queue\74\dc\74dc0355-6fe9-49d8-8c77-6a18b3e1f279.docbook\unzip\math\eq_0672x.png"/>
                    <p:cNvPicPr/>
                  </p:nvPicPr>
                  <p:blipFill>
                    <a:blip r:embed="r699"/>
                    <a:srcRect/>
                    <a:stretch>
                      <a:fillRect/>
                    </a:stretch>
                  </p:blipFill>
                  <p:spPr>
                    <a:xfrm>
                      <a:off x="0" y="0"/>
                      <a:ext cx="2651760" cy="106680"/>
                    </a:xfrm>
                    <a:prstGeom prst="rect"/>
                  </p:spPr>
                </p:pic>
              </a:graphicData>
            </a:graphic>
          </wp:inline>
        </w:drawing>
      </w:r>
      <w:r>
        <w:rPr>
          <w:rFonts w:ascii="Times New Roman" w:hAnsi="Times New Roman"/>
          <w:color w:val="000000"/>
          <w:sz w:val="20"/>
        </w:rPr>
        <w:t xml:space="preserve"> Eltoljuk </w:t>
      </w:r>
      <w:r>
        <w:rPr>
          <w:rFonts w:ascii="Times New Roman" w:hAnsi="Times New Roman"/>
          <w:color w:val="000000"/>
          <w:sz w:val="20"/>
        </w:rPr>
        <w:drawing>
          <wp:inline>
            <wp:extent cx="137160" cy="76200"/>
            <wp:docPr id="1319" name="\\10.50.22.12\Queue\Queue\74\dc\74dc0355-6fe9-49d8-8c77-6a18b3e1f279.docbook\unzip\math\eq_0673x.png"/>
            <a:graphic>
              <a:graphicData uri="http://schemas.openxmlformats.org/drawingml/2006/picture">
                <p:pic>
                  <p:nvPicPr>
                    <p:cNvPr id="1320" name="\\10.50.22.12\Queue\Queue\74\dc\74dc0355-6fe9-49d8-8c77-6a18b3e1f279.docbook\unzip\math\eq_0673x.png"/>
                    <p:cNvPicPr/>
                  </p:nvPicPr>
                  <p:blipFill>
                    <a:blip r:embed="r700"/>
                    <a:srcRect/>
                    <a:stretch>
                      <a:fillRect/>
                    </a:stretch>
                  </p:blipFill>
                  <p:spPr>
                    <a:xfrm>
                      <a:off x="0" y="0"/>
                      <a:ext cx="137160" cy="76200"/>
                    </a:xfrm>
                    <a:prstGeom prst="rect"/>
                  </p:spPr>
                </p:pic>
              </a:graphicData>
            </a:graphic>
          </wp:inline>
        </w:drawing>
      </w:r>
      <w:r>
        <w:rPr>
          <w:rFonts w:ascii="Times New Roman" w:hAnsi="Times New Roman"/>
          <w:color w:val="000000"/>
          <w:sz w:val="20"/>
        </w:rPr>
        <w:t xml:space="preserve">-et </w:t>
      </w:r>
      <w:r>
        <w:rPr>
          <w:rFonts w:ascii="Times New Roman" w:hAnsi="Times New Roman"/>
          <w:color w:val="000000"/>
          <w:sz w:val="20"/>
        </w:rPr>
        <w:drawing>
          <wp:inline>
            <wp:extent cx="106680" cy="91440"/>
            <wp:docPr id="1321" name="\\10.50.22.12\Queue\Queue\74\dc\74dc0355-6fe9-49d8-8c77-6a18b3e1f279.docbook\unzip\math\eq_0674x.png"/>
            <a:graphic>
              <a:graphicData uri="http://schemas.openxmlformats.org/drawingml/2006/picture">
                <p:pic>
                  <p:nvPicPr>
                    <p:cNvPr id="1322" name="\\10.50.22.12\Queue\Queue\74\dc\74dc0355-6fe9-49d8-8c77-6a18b3e1f279.docbook\unzip\math\eq_0674x.png"/>
                    <p:cNvPicPr/>
                  </p:nvPicPr>
                  <p:blipFill>
                    <a:blip r:embed="r701"/>
                    <a:srcRect/>
                    <a:stretch>
                      <a:fillRect/>
                    </a:stretch>
                  </p:blipFill>
                  <p:spPr>
                    <a:xfrm>
                      <a:off x="0" y="0"/>
                      <a:ext cx="106680" cy="91440"/>
                    </a:xfrm>
                    <a:prstGeom prst="rect"/>
                  </p:spPr>
                </p:pic>
              </a:graphicData>
            </a:graphic>
          </wp:inline>
        </w:drawing>
      </w:r>
      <w:r>
        <w:rPr>
          <w:rFonts w:ascii="Times New Roman" w:hAnsi="Times New Roman"/>
          <w:color w:val="000000"/>
          <w:sz w:val="20"/>
        </w:rPr>
        <w:t xml:space="preserve"> pozíciót jobbra:</w:t>
      </w:r>
    </w:p>
    <w:p>
      <w:pPr>
        <w:spacing w:before="200" w:after="0" w:line="240" w:lineRule="auto"/>
        <w:jc w:val="both"/>
      </w:pPr>
      <w:r>
        <w:rPr>
          <w:rFonts w:ascii="Times New Roman" w:hAnsi="Times New Roman"/>
          <w:color w:val="000000"/>
          <w:sz w:val="20"/>
        </w:rPr>
        <w:drawing>
          <wp:inline>
            <wp:extent cx="2735580" cy="129540"/>
            <wp:docPr id="1323" name="\\10.50.22.12\Queue\Queue\74\dc\74dc0355-6fe9-49d8-8c77-6a18b3e1f279.docbook\unzip\math\eq_0675x.png"/>
            <a:graphic>
              <a:graphicData uri="http://schemas.openxmlformats.org/drawingml/2006/picture">
                <p:pic>
                  <p:nvPicPr>
                    <p:cNvPr id="1324" name="\\10.50.22.12\Queue\Queue\74\dc\74dc0355-6fe9-49d8-8c77-6a18b3e1f279.docbook\unzip\math\eq_0675x.png"/>
                    <p:cNvPicPr/>
                  </p:nvPicPr>
                  <p:blipFill>
                    <a:blip r:embed="r702"/>
                    <a:srcRect/>
                    <a:stretch>
                      <a:fillRect/>
                    </a:stretch>
                  </p:blipFill>
                  <p:spPr>
                    <a:xfrm>
                      <a:off x="0" y="0"/>
                      <a:ext cx="2735580" cy="129540"/>
                    </a:xfrm>
                    <a:prstGeom prst="rect"/>
                  </p:spPr>
                </p:pic>
              </a:graphicData>
            </a:graphic>
          </wp:inline>
        </w:drawing>
      </w:r>
      <w:r>
        <w:rPr>
          <w:rFonts w:ascii="Times New Roman" w:hAnsi="Times New Roman"/>
          <w:color w:val="000000"/>
          <w:sz w:val="20"/>
        </w:rPr>
        <w:t xml:space="preserve"> </w:t>
      </w:r>
      <w:r>
        <w:rPr>
          <w:rFonts w:ascii="Times New Roman" w:hAnsi="Times New Roman"/>
          <w:i/>
          <w:color w:val="000000"/>
          <w:sz w:val="20"/>
        </w:rPr>
        <w:t>2. lépés</w:t>
      </w:r>
      <w:r>
        <w:rPr>
          <w:rFonts w:ascii="Times New Roman" w:hAnsi="Times New Roman"/>
          <w:color w:val="000000"/>
          <w:sz w:val="20"/>
        </w:rPr>
        <w:t xml:space="preserve"> Összeadjuk a mantisszákat:</w:t>
      </w:r>
    </w:p>
    <w:p>
      <w:pPr>
        <w:spacing w:before="200" w:after="0" w:line="240" w:lineRule="auto"/>
        <w:jc w:val="both"/>
      </w:pPr>
      <w:r>
        <w:rPr>
          <w:rFonts w:ascii="Times New Roman" w:hAnsi="Times New Roman"/>
          <w:color w:val="000000"/>
          <w:sz w:val="20"/>
        </w:rPr>
        <w:drawing>
          <wp:inline>
            <wp:extent cx="685800" cy="129540"/>
            <wp:docPr id="1325" name="\\10.50.22.12\Queue\Queue\74\dc\74dc0355-6fe9-49d8-8c77-6a18b3e1f279.docbook\unzip\math\eq_0676x.png"/>
            <a:graphic>
              <a:graphicData uri="http://schemas.openxmlformats.org/drawingml/2006/picture">
                <p:pic>
                  <p:nvPicPr>
                    <p:cNvPr id="1326" name="\\10.50.22.12\Queue\Queue\74\dc\74dc0355-6fe9-49d8-8c77-6a18b3e1f279.docbook\unzip\math\eq_0676x.png"/>
                    <p:cNvPicPr/>
                  </p:nvPicPr>
                  <p:blipFill>
                    <a:blip r:embed="r703"/>
                    <a:srcRect/>
                    <a:stretch>
                      <a:fillRect/>
                    </a:stretch>
                  </p:blipFill>
                  <p:spPr>
                    <a:xfrm>
                      <a:off x="0" y="0"/>
                      <a:ext cx="685800" cy="129540"/>
                    </a:xfrm>
                    <a:prstGeom prst="rect"/>
                  </p:spPr>
                </p:pic>
              </a:graphicData>
            </a:graphic>
          </wp:inline>
        </w:drawing>
      </w:r>
    </w:p>
    <w:p>
      <w:pPr>
        <w:spacing w:before="0" w:after="0" w:line="240" w:lineRule="auto"/>
        <w:rPr>
          <w:sz w:val="20"/>
        </w:rPr>
      </w:pPr>
    </w:p>
    <w:tbl>
      <w:tblPr>
        <w:tblInd w:w="45" w:type="dxa"/>
        <w:tblLayout w:type="fixed"/>
      </w:tblPr>
      <w:tblGrid>
        <w:gridCol w:w="4513"/>
        <w:gridCol w:w="4513"/>
      </w:tblGrid>
      <w:bookmarkStart w:id="101" w:name="d0e8200"/>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bookmarkEnd w:id="101"/>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1,00100101001001000000000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0,00000000000110000000000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1,00100101001111000000000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bl>
    <w:p>
      <w:pPr>
        <w:spacing w:before="200" w:after="0" w:line="240" w:lineRule="auto"/>
        <w:jc w:val="both"/>
      </w:pPr>
      <w:r>
        <w:rPr>
          <w:rFonts w:ascii="Times New Roman" w:hAnsi="Times New Roman"/>
          <w:i/>
          <w:color w:val="000000"/>
          <w:sz w:val="20"/>
        </w:rPr>
        <w:t>3. lépés</w:t>
      </w:r>
    </w:p>
    <w:p>
      <w:pPr>
        <w:spacing w:before="200" w:after="0" w:line="240" w:lineRule="auto"/>
        <w:jc w:val="both"/>
      </w:pPr>
      <w:r>
        <w:rPr>
          <w:rFonts w:ascii="Times New Roman" w:hAnsi="Times New Roman"/>
          <w:color w:val="000000"/>
          <w:sz w:val="20"/>
        </w:rPr>
        <w:t xml:space="preserve">Megvizsgáljuk, hogy az eredmény normalizált-e? </w:t>
      </w:r>
      <w:r>
        <w:rPr>
          <w:rFonts w:ascii="Times New Roman" w:hAnsi="Times New Roman"/>
          <w:i/>
          <w:color w:val="000000"/>
          <w:sz w:val="20"/>
        </w:rPr>
        <w:t>Igen.</w:t>
      </w:r>
    </w:p>
    <w:p>
      <w:pPr>
        <w:spacing w:before="200" w:after="0" w:line="240" w:lineRule="auto"/>
        <w:jc w:val="both"/>
      </w:pPr>
      <w:r>
        <w:rPr>
          <w:rFonts w:ascii="Times New Roman" w:hAnsi="Times New Roman"/>
          <w:i/>
          <w:color w:val="000000"/>
          <w:sz w:val="20"/>
        </w:rPr>
        <w:t>4. lépés</w:t>
      </w:r>
    </w:p>
    <w:p>
      <w:pPr>
        <w:spacing w:before="200" w:after="0" w:line="240" w:lineRule="auto"/>
        <w:jc w:val="both"/>
      </w:pPr>
      <w:r>
        <w:rPr>
          <w:rFonts w:ascii="Times New Roman" w:hAnsi="Times New Roman"/>
          <w:color w:val="000000"/>
          <w:sz w:val="20"/>
        </w:rPr>
        <w:t xml:space="preserve">Megvizsgáljuk, hogy a kitevő túlcsordult-e? </w:t>
      </w:r>
      <w:r>
        <w:rPr>
          <w:rFonts w:ascii="Times New Roman" w:hAnsi="Times New Roman"/>
          <w:i/>
          <w:color w:val="000000"/>
          <w:sz w:val="20"/>
        </w:rPr>
        <w:t>Nem.</w:t>
      </w:r>
    </w:p>
    <w:p>
      <w:pPr>
        <w:spacing w:before="200" w:after="0" w:line="240" w:lineRule="auto"/>
        <w:jc w:val="both"/>
      </w:pPr>
      <w:r>
        <w:rPr>
          <w:rFonts w:ascii="Times New Roman" w:hAnsi="Times New Roman"/>
          <w:color w:val="000000"/>
          <w:sz w:val="20"/>
        </w:rPr>
        <w:t xml:space="preserve">Megvizsgáljuk, hogy a kitevő alulcsordult-e? </w:t>
      </w:r>
      <w:r>
        <w:rPr>
          <w:rFonts w:ascii="Times New Roman" w:hAnsi="Times New Roman"/>
          <w:i/>
          <w:color w:val="000000"/>
          <w:sz w:val="20"/>
        </w:rPr>
        <w:t>Nem.</w:t>
      </w:r>
    </w:p>
    <w:p>
      <w:pPr>
        <w:spacing w:before="200" w:after="0" w:line="240" w:lineRule="auto"/>
        <w:jc w:val="both"/>
      </w:pPr>
      <w:r>
        <w:rPr>
          <w:rFonts w:ascii="Times New Roman" w:hAnsi="Times New Roman"/>
          <w:i/>
          <w:color w:val="000000"/>
          <w:sz w:val="20"/>
        </w:rPr>
        <w:t>5. lépés</w:t>
      </w:r>
    </w:p>
    <w:p>
      <w:pPr>
        <w:spacing w:before="200" w:after="0" w:line="240" w:lineRule="auto"/>
        <w:jc w:val="both"/>
      </w:pPr>
      <w:r>
        <w:rPr>
          <w:rFonts w:ascii="Times New Roman" w:hAnsi="Times New Roman"/>
          <w:color w:val="000000"/>
          <w:sz w:val="20"/>
        </w:rPr>
        <w:t xml:space="preserve">Megvizsgáljuk, hogy az eredmény nulla-e? </w:t>
      </w:r>
      <w:r>
        <w:rPr>
          <w:rFonts w:ascii="Times New Roman" w:hAnsi="Times New Roman"/>
          <w:i/>
          <w:color w:val="000000"/>
          <w:sz w:val="20"/>
        </w:rPr>
        <w:t>Nem.</w:t>
      </w:r>
    </w:p>
    <w:p>
      <w:pPr>
        <w:spacing w:before="0" w:after="0" w:line="240" w:lineRule="auto"/>
        <w:rPr>
          <w:sz w:val="20"/>
        </w:rPr>
      </w:pPr>
    </w:p>
    <w:tbl>
      <w:tblPr>
        <w:tblInd w:w="45" w:type="dxa"/>
        <w:tblLayout w:type="fixed"/>
      </w:tblPr>
      <w:tblGrid>
        <w:gridCol w:w="2256"/>
        <w:gridCol w:w="2256"/>
        <w:gridCol w:w="2256"/>
        <w:gridCol w:w="2256"/>
      </w:tblGrid>
      <w:bookmarkStart w:id="102" w:name="d0e8287"/>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bookmarkEnd w:id="102"/>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Az összeg:</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10001010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00100101001111000000000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bl>
    <w:p>
      <w:pPr>
        <w:spacing w:before="200" w:after="0" w:line="240" w:lineRule="auto"/>
        <w:jc w:val="both"/>
      </w:pPr>
      <w:r>
        <w:rPr>
          <w:rFonts w:ascii="Times New Roman" w:hAnsi="Times New Roman"/>
          <w:i/>
          <w:color w:val="000000"/>
          <w:sz w:val="20"/>
        </w:rPr>
        <w:t>Kivonás</w:t>
      </w:r>
    </w:p>
    <w:p>
      <w:pPr>
        <w:spacing w:before="200" w:after="0" w:line="240" w:lineRule="auto"/>
        <w:jc w:val="both"/>
      </w:pPr>
      <w:r>
        <w:rPr>
          <w:rFonts w:ascii="Times New Roman" w:hAnsi="Times New Roman"/>
          <w:color w:val="000000"/>
          <w:sz w:val="20"/>
        </w:rPr>
        <w:drawing>
          <wp:inline>
            <wp:extent cx="1516380" cy="121920"/>
            <wp:docPr id="1327" name="\\10.50.22.12\Queue\Queue\74\dc\74dc0355-6fe9-49d8-8c77-6a18b3e1f279.docbook\unzip\math\eq_0677x.png"/>
            <a:graphic>
              <a:graphicData uri="http://schemas.openxmlformats.org/drawingml/2006/picture">
                <p:pic>
                  <p:nvPicPr>
                    <p:cNvPr id="1328" name="\\10.50.22.12\Queue\Queue\74\dc\74dc0355-6fe9-49d8-8c77-6a18b3e1f279.docbook\unzip\math\eq_0677x.png"/>
                    <p:cNvPicPr/>
                  </p:nvPicPr>
                  <p:blipFill>
                    <a:blip r:embed="r704"/>
                    <a:srcRect/>
                    <a:stretch>
                      <a:fillRect/>
                    </a:stretch>
                  </p:blipFill>
                  <p:spPr>
                    <a:xfrm>
                      <a:off x="0" y="0"/>
                      <a:ext cx="1516380" cy="121920"/>
                    </a:xfrm>
                    <a:prstGeom prst="rect"/>
                  </p:spPr>
                </p:pic>
              </a:graphicData>
            </a:graphic>
          </wp:inline>
        </w:drawing>
      </w:r>
      <w:r>
        <w:rPr>
          <w:rFonts w:ascii="Times New Roman" w:hAnsi="Times New Roman"/>
          <w:color w:val="000000"/>
          <w:sz w:val="20"/>
        </w:rPr>
        <w:t xml:space="preserve"> </w:t>
      </w:r>
      <w:r>
        <w:rPr>
          <w:rFonts w:ascii="Times New Roman" w:hAnsi="Times New Roman"/>
          <w:i/>
          <w:color w:val="000000"/>
          <w:sz w:val="20"/>
        </w:rPr>
        <w:t xml:space="preserve">1. lépés </w:t>
      </w:r>
      <w:r>
        <w:rPr>
          <w:rFonts w:ascii="Times New Roman" w:hAnsi="Times New Roman"/>
          <w:color w:val="000000"/>
          <w:sz w:val="20"/>
        </w:rPr>
        <w:t>Bináris pont igazítása:</w:t>
      </w:r>
    </w:p>
    <w:p>
      <w:pPr>
        <w:spacing w:before="200" w:after="0" w:line="240" w:lineRule="auto"/>
        <w:jc w:val="both"/>
      </w:pPr>
      <w:r>
        <w:rPr>
          <w:rFonts w:ascii="Times New Roman" w:hAnsi="Times New Roman"/>
          <w:color w:val="000000"/>
          <w:sz w:val="20"/>
        </w:rPr>
        <w:t xml:space="preserve">Megvizsgáljuk, hogy melyik szám kitevője a nagyobb </w:t>
      </w:r>
      <w:r>
        <w:rPr>
          <w:rFonts w:ascii="Times New Roman" w:hAnsi="Times New Roman"/>
          <w:color w:val="000000"/>
          <w:sz w:val="20"/>
        </w:rPr>
        <w:drawing>
          <wp:inline>
            <wp:extent cx="365760" cy="121920"/>
            <wp:docPr id="1329" name="\\10.50.22.12\Queue\Queue\74\dc\74dc0355-6fe9-49d8-8c77-6a18b3e1f279.docbook\unzip\math\eq_0678x.png"/>
            <a:graphic>
              <a:graphicData uri="http://schemas.openxmlformats.org/drawingml/2006/picture">
                <p:pic>
                  <p:nvPicPr>
                    <p:cNvPr id="1330" name="\\10.50.22.12\Queue\Queue\74\dc\74dc0355-6fe9-49d8-8c77-6a18b3e1f279.docbook\unzip\math\eq_0678x.png"/>
                    <p:cNvPicPr/>
                  </p:nvPicPr>
                  <p:blipFill>
                    <a:blip r:embed="r705"/>
                    <a:srcRect/>
                    <a:stretch>
                      <a:fillRect/>
                    </a:stretch>
                  </p:blipFill>
                  <p:spPr>
                    <a:xfrm>
                      <a:off x="0" y="0"/>
                      <a:ext cx="365760" cy="121920"/>
                    </a:xfrm>
                    <a:prstGeom prst="rect"/>
                  </p:spPr>
                </p:pic>
              </a:graphicData>
            </a:graphic>
          </wp:inline>
        </w:drawing>
      </w:r>
      <w:r>
        <w:rPr>
          <w:rFonts w:ascii="Times New Roman" w:hAnsi="Times New Roman"/>
          <w:color w:val="000000"/>
          <w:sz w:val="20"/>
        </w:rPr>
        <w:t>. Ez lesz kezdetben a kitevő értéke.</w:t>
      </w:r>
    </w:p>
    <w:p>
      <w:pPr>
        <w:spacing w:before="200" w:after="0" w:line="240" w:lineRule="auto"/>
        <w:jc w:val="both"/>
      </w:pPr>
      <w:r>
        <w:rPr>
          <w:rFonts w:ascii="Times New Roman" w:hAnsi="Times New Roman"/>
          <w:color w:val="000000"/>
          <w:sz w:val="20"/>
        </w:rPr>
        <w:t xml:space="preserve">Kiszámoljuk a két kitevő különbségét, pl. </w:t>
      </w:r>
      <w:r>
        <w:rPr>
          <w:rFonts w:ascii="Times New Roman" w:hAnsi="Times New Roman"/>
          <w:color w:val="000000"/>
          <w:sz w:val="20"/>
        </w:rPr>
        <w:drawing>
          <wp:inline>
            <wp:extent cx="381000" cy="76200"/>
            <wp:docPr id="1331" name="\\10.50.22.12\Queue\Queue\74\dc\74dc0355-6fe9-49d8-8c77-6a18b3e1f279.docbook\unzip\math\eq_0679x.png"/>
            <a:graphic>
              <a:graphicData uri="http://schemas.openxmlformats.org/drawingml/2006/picture">
                <p:pic>
                  <p:nvPicPr>
                    <p:cNvPr id="1332" name="\\10.50.22.12\Queue\Queue\74\dc\74dc0355-6fe9-49d8-8c77-6a18b3e1f279.docbook\unzip\math\eq_0679x.png"/>
                    <p:cNvPicPr/>
                  </p:nvPicPr>
                  <p:blipFill>
                    <a:blip r:embed="r706"/>
                    <a:srcRect/>
                    <a:stretch>
                      <a:fillRect/>
                    </a:stretch>
                  </p:blipFill>
                  <p:spPr>
                    <a:xfrm>
                      <a:off x="0" y="0"/>
                      <a:ext cx="381000" cy="76200"/>
                    </a:xfrm>
                    <a:prstGeom prst="rect"/>
                  </p:spPr>
                </p:pic>
              </a:graphicData>
            </a:graphic>
          </wp:inline>
        </w:drawing>
      </w:r>
      <w:r>
        <w:rPr>
          <w:rFonts w:ascii="Times New Roman" w:hAnsi="Times New Roman"/>
          <w:color w:val="000000"/>
          <w:sz w:val="20"/>
        </w:rPr>
        <w:t>.</w:t>
      </w:r>
    </w:p>
    <w:p>
      <w:pPr>
        <w:spacing w:before="200" w:after="0" w:line="240" w:lineRule="auto"/>
        <w:jc w:val="both"/>
      </w:pPr>
      <w:r>
        <w:rPr>
          <w:rFonts w:ascii="Times New Roman" w:hAnsi="Times New Roman"/>
          <w:color w:val="000000"/>
          <w:sz w:val="20"/>
        </w:rPr>
        <w:t xml:space="preserve">Ha </w:t>
      </w:r>
      <w:r>
        <w:rPr>
          <w:rFonts w:ascii="Times New Roman" w:hAnsi="Times New Roman"/>
          <w:color w:val="000000"/>
          <w:sz w:val="20"/>
        </w:rPr>
        <w:drawing>
          <wp:inline>
            <wp:extent cx="396240" cy="99060"/>
            <wp:docPr id="1333" name="\\10.50.22.12\Queue\Queue\74\dc\74dc0355-6fe9-49d8-8c77-6a18b3e1f279.docbook\unzip\math\eq_0680x.png"/>
            <a:graphic>
              <a:graphicData uri="http://schemas.openxmlformats.org/drawingml/2006/picture">
                <p:pic>
                  <p:nvPicPr>
                    <p:cNvPr id="1334" name="\\10.50.22.12\Queue\Queue\74\dc\74dc0355-6fe9-49d8-8c77-6a18b3e1f279.docbook\unzip\math\eq_0680x.png"/>
                    <p:cNvPicPr/>
                  </p:nvPicPr>
                  <p:blipFill>
                    <a:blip r:embed="r707"/>
                    <a:srcRect/>
                    <a:stretch>
                      <a:fillRect/>
                    </a:stretch>
                  </p:blipFill>
                  <p:spPr>
                    <a:xfrm>
                      <a:off x="0" y="0"/>
                      <a:ext cx="396240" cy="99060"/>
                    </a:xfrm>
                    <a:prstGeom prst="rect"/>
                  </p:spPr>
                </p:pic>
              </a:graphicData>
            </a:graphic>
          </wp:inline>
        </w:drawing>
      </w:r>
      <w:r>
        <w:rPr>
          <w:rFonts w:ascii="Times New Roman" w:hAnsi="Times New Roman"/>
          <w:color w:val="000000"/>
          <w:sz w:val="20"/>
        </w:rPr>
        <w:t xml:space="preserve">, akkor az </w:t>
      </w:r>
      <w:r>
        <w:rPr>
          <w:rFonts w:ascii="Times New Roman" w:hAnsi="Times New Roman"/>
          <w:color w:val="000000"/>
          <w:sz w:val="20"/>
        </w:rPr>
        <w:drawing>
          <wp:inline>
            <wp:extent cx="152400" cy="68580"/>
            <wp:docPr id="1335" name="\\10.50.22.12\Queue\Queue\74\dc\74dc0355-6fe9-49d8-8c77-6a18b3e1f279.docbook\unzip\math\eq_0681x.png"/>
            <a:graphic>
              <a:graphicData uri="http://schemas.openxmlformats.org/drawingml/2006/picture">
                <p:pic>
                  <p:nvPicPr>
                    <p:cNvPr id="1336" name="\\10.50.22.12\Queue\Queue\74\dc\74dc0355-6fe9-49d8-8c77-6a18b3e1f279.docbook\unzip\math\eq_0681x.png"/>
                    <p:cNvPicPr/>
                  </p:nvPicPr>
                  <p:blipFill>
                    <a:blip r:embed="r708"/>
                    <a:srcRect/>
                    <a:stretch>
                      <a:fillRect/>
                    </a:stretch>
                  </p:blipFill>
                  <p:spPr>
                    <a:xfrm>
                      <a:off x="0" y="0"/>
                      <a:ext cx="152400" cy="68580"/>
                    </a:xfrm>
                    <a:prstGeom prst="rect"/>
                  </p:spPr>
                </p:pic>
              </a:graphicData>
            </a:graphic>
          </wp:inline>
        </w:drawing>
      </w:r>
      <w:r>
        <w:rPr>
          <w:rFonts w:ascii="Times New Roman" w:hAnsi="Times New Roman"/>
          <w:color w:val="000000"/>
          <w:sz w:val="20"/>
        </w:rPr>
        <w:t>-et eltoljuk jobbra, (</w:t>
      </w:r>
      <w:r>
        <w:rPr>
          <w:rFonts w:ascii="Times New Roman" w:hAnsi="Times New Roman"/>
          <w:color w:val="000000"/>
          <w:sz w:val="20"/>
        </w:rPr>
        <w:drawing>
          <wp:inline>
            <wp:extent cx="548640" cy="99060"/>
            <wp:docPr id="1337" name="\\10.50.22.12\Queue\Queue\74\dc\74dc0355-6fe9-49d8-8c77-6a18b3e1f279.docbook\unzip\math\eq_0682x.png"/>
            <a:graphic>
              <a:graphicData uri="http://schemas.openxmlformats.org/drawingml/2006/picture">
                <p:pic>
                  <p:nvPicPr>
                    <p:cNvPr id="1338" name="\\10.50.22.12\Queue\Queue\74\dc\74dc0355-6fe9-49d8-8c77-6a18b3e1f279.docbook\unzip\math\eq_0682x.png"/>
                    <p:cNvPicPr/>
                  </p:nvPicPr>
                  <p:blipFill>
                    <a:blip r:embed="r709"/>
                    <a:srcRect/>
                    <a:stretch>
                      <a:fillRect/>
                    </a:stretch>
                  </p:blipFill>
                  <p:spPr>
                    <a:xfrm>
                      <a:off x="0" y="0"/>
                      <a:ext cx="548640" cy="99060"/>
                    </a:xfrm>
                    <a:prstGeom prst="rect"/>
                  </p:spPr>
                </p:pic>
              </a:graphicData>
            </a:graphic>
          </wp:inline>
        </w:drawing>
      </w:r>
      <w:r>
        <w:rPr>
          <w:rFonts w:ascii="Times New Roman" w:hAnsi="Times New Roman"/>
          <w:color w:val="000000"/>
          <w:sz w:val="20"/>
        </w:rPr>
        <w:t>),</w:t>
      </w:r>
    </w:p>
    <w:p>
      <w:pPr>
        <w:spacing w:before="200" w:after="0" w:line="240" w:lineRule="auto"/>
        <w:jc w:val="both"/>
      </w:pPr>
      <w:r>
        <w:rPr>
          <w:rFonts w:ascii="Times New Roman" w:hAnsi="Times New Roman"/>
          <w:color w:val="000000"/>
          <w:sz w:val="20"/>
        </w:rPr>
        <w:t xml:space="preserve">Ha </w:t>
      </w:r>
      <w:r>
        <w:rPr>
          <w:rFonts w:ascii="Times New Roman" w:hAnsi="Times New Roman"/>
          <w:color w:val="000000"/>
          <w:sz w:val="20"/>
        </w:rPr>
        <w:drawing>
          <wp:inline>
            <wp:extent cx="388620" cy="99060"/>
            <wp:docPr id="1339" name="\\10.50.22.12\Queue\Queue\74\dc\74dc0355-6fe9-49d8-8c77-6a18b3e1f279.docbook\unzip\math\eq_0683x.png"/>
            <a:graphic>
              <a:graphicData uri="http://schemas.openxmlformats.org/drawingml/2006/picture">
                <p:pic>
                  <p:nvPicPr>
                    <p:cNvPr id="1340" name="\\10.50.22.12\Queue\Queue\74\dc\74dc0355-6fe9-49d8-8c77-6a18b3e1f279.docbook\unzip\math\eq_0683x.png"/>
                    <p:cNvPicPr/>
                  </p:nvPicPr>
                  <p:blipFill>
                    <a:blip r:embed="r710"/>
                    <a:srcRect/>
                    <a:stretch>
                      <a:fillRect/>
                    </a:stretch>
                  </p:blipFill>
                  <p:spPr>
                    <a:xfrm>
                      <a:off x="0" y="0"/>
                      <a:ext cx="388620" cy="99060"/>
                    </a:xfrm>
                    <a:prstGeom prst="rect"/>
                  </p:spPr>
                </p:pic>
              </a:graphicData>
            </a:graphic>
          </wp:inline>
        </w:drawing>
      </w:r>
      <w:r>
        <w:rPr>
          <w:rFonts w:ascii="Times New Roman" w:hAnsi="Times New Roman"/>
          <w:color w:val="000000"/>
          <w:sz w:val="20"/>
        </w:rPr>
        <w:t xml:space="preserve">, akkor pedig az </w:t>
      </w:r>
      <w:r>
        <w:rPr>
          <w:rFonts w:ascii="Times New Roman" w:hAnsi="Times New Roman"/>
          <w:color w:val="000000"/>
          <w:sz w:val="20"/>
        </w:rPr>
        <w:drawing>
          <wp:inline>
            <wp:extent cx="137160" cy="76200"/>
            <wp:docPr id="1341" name="\\10.50.22.12\Queue\Queue\74\dc\74dc0355-6fe9-49d8-8c77-6a18b3e1f279.docbook\unzip\math\eq_0684x.png"/>
            <a:graphic>
              <a:graphicData uri="http://schemas.openxmlformats.org/drawingml/2006/picture">
                <p:pic>
                  <p:nvPicPr>
                    <p:cNvPr id="1342" name="\\10.50.22.12\Queue\Queue\74\dc\74dc0355-6fe9-49d8-8c77-6a18b3e1f279.docbook\unzip\math\eq_0684x.png"/>
                    <p:cNvPicPr/>
                  </p:nvPicPr>
                  <p:blipFill>
                    <a:blip r:embed="r711"/>
                    <a:srcRect/>
                    <a:stretch>
                      <a:fillRect/>
                    </a:stretch>
                  </p:blipFill>
                  <p:spPr>
                    <a:xfrm>
                      <a:off x="0" y="0"/>
                      <a:ext cx="137160" cy="76200"/>
                    </a:xfrm>
                    <a:prstGeom prst="rect"/>
                  </p:spPr>
                </p:pic>
              </a:graphicData>
            </a:graphic>
          </wp:inline>
        </w:drawing>
      </w:r>
      <w:r>
        <w:rPr>
          <w:rFonts w:ascii="Times New Roman" w:hAnsi="Times New Roman"/>
          <w:color w:val="000000"/>
          <w:sz w:val="20"/>
        </w:rPr>
        <w:t>-et toljuk el jobbra, (</w:t>
      </w:r>
      <w:r>
        <w:rPr>
          <w:rFonts w:ascii="Times New Roman" w:hAnsi="Times New Roman"/>
          <w:color w:val="000000"/>
          <w:sz w:val="20"/>
        </w:rPr>
        <w:drawing>
          <wp:inline>
            <wp:extent cx="541020" cy="106680"/>
            <wp:docPr id="1343" name="\\10.50.22.12\Queue\Queue\74\dc\74dc0355-6fe9-49d8-8c77-6a18b3e1f279.docbook\unzip\math\eq_0685x.png"/>
            <a:graphic>
              <a:graphicData uri="http://schemas.openxmlformats.org/drawingml/2006/picture">
                <p:pic>
                  <p:nvPicPr>
                    <p:cNvPr id="1344" name="\\10.50.22.12\Queue\Queue\74\dc\74dc0355-6fe9-49d8-8c77-6a18b3e1f279.docbook\unzip\math\eq_0685x.png"/>
                    <p:cNvPicPr/>
                  </p:nvPicPr>
                  <p:blipFill>
                    <a:blip r:embed="r712"/>
                    <a:srcRect/>
                    <a:stretch>
                      <a:fillRect/>
                    </a:stretch>
                  </p:blipFill>
                  <p:spPr>
                    <a:xfrm>
                      <a:off x="0" y="0"/>
                      <a:ext cx="541020" cy="106680"/>
                    </a:xfrm>
                    <a:prstGeom prst="rect"/>
                  </p:spPr>
                </p:pic>
              </a:graphicData>
            </a:graphic>
          </wp:inline>
        </w:drawing>
      </w:r>
      <w:r>
        <w:rPr>
          <w:rFonts w:ascii="Times New Roman" w:hAnsi="Times New Roman"/>
          <w:color w:val="000000"/>
          <w:sz w:val="20"/>
        </w:rPr>
        <w:t>).</w:t>
      </w:r>
    </w:p>
    <w:p>
      <w:pPr>
        <w:spacing w:before="200" w:after="0" w:line="240" w:lineRule="auto"/>
        <w:jc w:val="both"/>
      </w:pPr>
      <w:r>
        <w:rPr>
          <w:rFonts w:ascii="Times New Roman" w:hAnsi="Times New Roman"/>
          <w:i/>
          <w:color w:val="000000"/>
          <w:sz w:val="20"/>
        </w:rPr>
        <w:t>2. lépés</w:t>
      </w:r>
      <w:r>
        <w:rPr>
          <w:rFonts w:ascii="Times New Roman" w:hAnsi="Times New Roman"/>
          <w:color w:val="000000"/>
          <w:sz w:val="20"/>
        </w:rPr>
        <w:t xml:space="preserve"> Kiszámítjuk az igazított mantisszák különbségét:</w:t>
      </w:r>
    </w:p>
    <w:p>
      <w:pPr>
        <w:spacing w:before="200" w:after="0" w:line="240" w:lineRule="auto"/>
        <w:jc w:val="both"/>
      </w:pPr>
      <w:r>
        <w:rPr>
          <w:rFonts w:ascii="Times New Roman" w:hAnsi="Times New Roman"/>
          <w:color w:val="000000"/>
          <w:sz w:val="20"/>
        </w:rPr>
        <w:drawing>
          <wp:inline>
            <wp:extent cx="1988820" cy="106680"/>
            <wp:docPr id="1345" name="\\10.50.22.12\Queue\Queue\74\dc\74dc0355-6fe9-49d8-8c77-6a18b3e1f279.docbook\unzip\math\eq_0686x.png"/>
            <a:graphic>
              <a:graphicData uri="http://schemas.openxmlformats.org/drawingml/2006/picture">
                <p:pic>
                  <p:nvPicPr>
                    <p:cNvPr id="1346" name="\\10.50.22.12\Queue\Queue\74\dc\74dc0355-6fe9-49d8-8c77-6a18b3e1f279.docbook\unzip\math\eq_0686x.png"/>
                    <p:cNvPicPr/>
                  </p:nvPicPr>
                  <p:blipFill>
                    <a:blip r:embed="r713"/>
                    <a:srcRect/>
                    <a:stretch>
                      <a:fillRect/>
                    </a:stretch>
                  </p:blipFill>
                  <p:spPr>
                    <a:xfrm>
                      <a:off x="0" y="0"/>
                      <a:ext cx="1988820" cy="106680"/>
                    </a:xfrm>
                    <a:prstGeom prst="rect"/>
                  </p:spPr>
                </p:pic>
              </a:graphicData>
            </a:graphic>
          </wp:inline>
        </w:drawing>
      </w:r>
      <w:r>
        <w:rPr>
          <w:rFonts w:ascii="Times New Roman" w:hAnsi="Times New Roman"/>
          <w:color w:val="000000"/>
          <w:sz w:val="20"/>
        </w:rPr>
        <w:t xml:space="preserve"> </w:t>
      </w:r>
      <w:r>
        <w:rPr>
          <w:rFonts w:ascii="Times New Roman" w:hAnsi="Times New Roman"/>
          <w:i/>
          <w:color w:val="000000"/>
          <w:sz w:val="20"/>
        </w:rPr>
        <w:t xml:space="preserve">3. lépés </w:t>
      </w:r>
      <w:r>
        <w:rPr>
          <w:rFonts w:ascii="Times New Roman" w:hAnsi="Times New Roman"/>
          <w:color w:val="000000"/>
          <w:sz w:val="20"/>
        </w:rPr>
        <w:t>Amennyiben szükséges, normalizáljuk az eredményt. A normalizálás lépései:</w:t>
      </w:r>
    </w:p>
    <w:p>
      <w:pPr>
        <w:spacing w:before="200" w:after="0" w:line="240" w:lineRule="auto"/>
        <w:jc w:val="both"/>
      </w:pPr>
      <w:r>
        <w:rPr>
          <w:rFonts w:ascii="Times New Roman" w:hAnsi="Times New Roman"/>
          <w:color w:val="000000"/>
          <w:sz w:val="20"/>
        </w:rPr>
        <w:t xml:space="preserve">Balra eltoljuk az eredményt, csökkentjük az eredmény kitevőjét </w:t>
      </w:r>
      <w:r>
        <w:rPr>
          <w:rFonts w:ascii="Times New Roman" w:hAnsi="Times New Roman"/>
          <w:i/>
          <w:color w:val="000000"/>
          <w:sz w:val="20"/>
        </w:rPr>
        <w:t>(pl. ha az eredmény 0,001xx …)</w:t>
      </w:r>
      <w:r>
        <w:rPr>
          <w:rFonts w:ascii="Times New Roman" w:hAnsi="Times New Roman"/>
          <w:color w:val="000000"/>
          <w:sz w:val="20"/>
        </w:rPr>
        <w:t>,</w:t>
      </w:r>
      <w:r>
        <w:rPr>
          <w:rFonts w:ascii="Times New Roman" w:hAnsi="Times New Roman"/>
          <w:i/>
          <w:color w:val="000000"/>
          <w:sz w:val="20"/>
        </w:rPr>
        <w:t>vagy</w:t>
      </w:r>
    </w:p>
    <w:p>
      <w:pPr>
        <w:spacing w:before="200" w:after="0" w:line="240" w:lineRule="auto"/>
        <w:jc w:val="both"/>
      </w:pPr>
      <w:r>
        <w:rPr>
          <w:rFonts w:ascii="Times New Roman" w:hAnsi="Times New Roman"/>
          <w:color w:val="000000"/>
          <w:sz w:val="20"/>
        </w:rPr>
        <w:t xml:space="preserve">Jobbra eltoljuk az eredményt, növeljük az eredmény kitevőjének értékét </w:t>
      </w:r>
      <w:r>
        <w:rPr>
          <w:rFonts w:ascii="Times New Roman" w:hAnsi="Times New Roman"/>
          <w:i/>
          <w:color w:val="000000"/>
          <w:sz w:val="20"/>
        </w:rPr>
        <w:t>(pl. ha az eredmény 10,1xx ...)</w:t>
      </w:r>
    </w:p>
    <w:p>
      <w:pPr>
        <w:spacing w:before="200" w:after="0" w:line="240" w:lineRule="auto"/>
        <w:jc w:val="both"/>
      </w:pPr>
      <w:r>
        <w:rPr>
          <w:rFonts w:ascii="Times New Roman" w:hAnsi="Times New Roman"/>
          <w:color w:val="000000"/>
          <w:sz w:val="20"/>
        </w:rPr>
        <w:t>Ezt addig folytatjuk, amíg a legmagasabb helyi értékű jegy 1-es nem lesz.</w:t>
      </w:r>
    </w:p>
    <w:p>
      <w:pPr>
        <w:spacing w:before="200" w:after="0" w:line="240" w:lineRule="auto"/>
        <w:jc w:val="both"/>
      </w:pPr>
      <w:r>
        <w:rPr>
          <w:rFonts w:ascii="Times New Roman" w:hAnsi="Times New Roman"/>
          <w:i/>
          <w:color w:val="000000"/>
          <w:sz w:val="20"/>
        </w:rPr>
        <w:t xml:space="preserve">4. lépés </w:t>
      </w:r>
      <w:r>
        <w:rPr>
          <w:rFonts w:ascii="Times New Roman" w:hAnsi="Times New Roman"/>
          <w:color w:val="000000"/>
          <w:sz w:val="20"/>
        </w:rPr>
        <w:t>Ellenőrizzük az eredmény kitevőjét:</w:t>
      </w:r>
    </w:p>
    <w:p>
      <w:pPr>
        <w:spacing w:before="200" w:after="0" w:line="240" w:lineRule="auto"/>
        <w:jc w:val="both"/>
      </w:pPr>
      <w:r>
        <w:rPr>
          <w:rFonts w:ascii="Times New Roman" w:hAnsi="Times New Roman"/>
          <w:color w:val="000000"/>
          <w:sz w:val="20"/>
        </w:rPr>
        <w:t>Amennyiben nagyobb, mint a maximálisan megengedett, kitevő túlcsordulás.</w:t>
      </w:r>
    </w:p>
    <w:p>
      <w:pPr>
        <w:spacing w:before="200" w:after="0" w:line="240" w:lineRule="auto"/>
        <w:jc w:val="both"/>
      </w:pPr>
      <w:r>
        <w:rPr>
          <w:rFonts w:ascii="Times New Roman" w:hAnsi="Times New Roman"/>
          <w:color w:val="000000"/>
          <w:sz w:val="20"/>
        </w:rPr>
        <w:t>Amennyiben kisebb, mint a minimálisan megengedett, kitevő alulcsordulás.</w:t>
      </w:r>
    </w:p>
    <w:p>
      <w:pPr>
        <w:spacing w:before="200" w:after="0" w:line="240" w:lineRule="auto"/>
        <w:jc w:val="both"/>
      </w:pPr>
      <w:r>
        <w:rPr>
          <w:rFonts w:ascii="Times New Roman" w:hAnsi="Times New Roman"/>
          <w:i/>
          <w:color w:val="000000"/>
          <w:sz w:val="20"/>
        </w:rPr>
        <w:t xml:space="preserve">5. lépés </w:t>
      </w:r>
      <w:r>
        <w:rPr>
          <w:rFonts w:ascii="Times New Roman" w:hAnsi="Times New Roman"/>
          <w:color w:val="000000"/>
          <w:sz w:val="20"/>
        </w:rPr>
        <w:t xml:space="preserve">Ha az eredmény mantisszája </w:t>
      </w:r>
      <w:r>
        <w:rPr>
          <w:rFonts w:ascii="Times New Roman" w:hAnsi="Times New Roman"/>
          <w:i/>
          <w:color w:val="000000"/>
          <w:sz w:val="20"/>
        </w:rPr>
        <w:t>0</w:t>
      </w:r>
      <w:r>
        <w:rPr>
          <w:rFonts w:ascii="Times New Roman" w:hAnsi="Times New Roman"/>
          <w:color w:val="000000"/>
          <w:sz w:val="20"/>
        </w:rPr>
        <w:t>, a kitevőt is nullára kell állítanunk.</w:t>
      </w:r>
    </w:p>
    <w:p>
      <w:pPr>
        <w:spacing w:before="200" w:after="0" w:line="240" w:lineRule="auto"/>
        <w:jc w:val="both"/>
      </w:pPr>
      <w:r>
        <w:rPr>
          <w:rFonts w:ascii="Times New Roman" w:hAnsi="Times New Roman"/>
          <w:i/>
          <w:color w:val="000000"/>
          <w:sz w:val="20"/>
        </w:rPr>
        <w:t>Szorzás</w:t>
      </w:r>
    </w:p>
    <w:p>
      <w:pPr>
        <w:spacing w:before="200" w:after="0" w:line="240" w:lineRule="auto"/>
        <w:jc w:val="both"/>
      </w:pPr>
      <w:r>
        <w:rPr>
          <w:rFonts w:ascii="Times New Roman" w:hAnsi="Times New Roman"/>
          <w:color w:val="000000"/>
          <w:sz w:val="20"/>
        </w:rPr>
        <w:drawing>
          <wp:inline>
            <wp:extent cx="2065020" cy="121920"/>
            <wp:docPr id="1347" name="\\10.50.22.12\Queue\Queue\74\dc\74dc0355-6fe9-49d8-8c77-6a18b3e1f279.docbook\unzip\math\eq_0687x.png"/>
            <a:graphic>
              <a:graphicData uri="http://schemas.openxmlformats.org/drawingml/2006/picture">
                <p:pic>
                  <p:nvPicPr>
                    <p:cNvPr id="1348" name="\\10.50.22.12\Queue\Queue\74\dc\74dc0355-6fe9-49d8-8c77-6a18b3e1f279.docbook\unzip\math\eq_0687x.png"/>
                    <p:cNvPicPr/>
                  </p:nvPicPr>
                  <p:blipFill>
                    <a:blip r:embed="r714"/>
                    <a:srcRect/>
                    <a:stretch>
                      <a:fillRect/>
                    </a:stretch>
                  </p:blipFill>
                  <p:spPr>
                    <a:xfrm>
                      <a:off x="0" y="0"/>
                      <a:ext cx="2065020" cy="121920"/>
                    </a:xfrm>
                    <a:prstGeom prst="rect"/>
                  </p:spPr>
                </p:pic>
              </a:graphicData>
            </a:graphic>
          </wp:inline>
        </w:drawing>
      </w:r>
      <w:r>
        <w:rPr>
          <w:rFonts w:ascii="Times New Roman" w:hAnsi="Times New Roman"/>
          <w:color w:val="000000"/>
          <w:sz w:val="20"/>
        </w:rPr>
        <w:t xml:space="preserve"> </w:t>
      </w:r>
      <w:r>
        <w:rPr>
          <w:rFonts w:ascii="Times New Roman" w:hAnsi="Times New Roman"/>
          <w:i/>
          <w:color w:val="000000"/>
          <w:sz w:val="20"/>
        </w:rPr>
        <w:t xml:space="preserve">1. lépés </w:t>
      </w:r>
      <w:r>
        <w:rPr>
          <w:rFonts w:ascii="Times New Roman" w:hAnsi="Times New Roman"/>
          <w:color w:val="000000"/>
          <w:sz w:val="20"/>
        </w:rPr>
        <w:t>Amennyiben valamelyik operandus értéke nulla, az eredményt nullára állítjuk.</w:t>
      </w:r>
    </w:p>
    <w:p>
      <w:pPr>
        <w:spacing w:before="200" w:after="0" w:line="240" w:lineRule="auto"/>
        <w:jc w:val="both"/>
      </w:pPr>
      <w:r>
        <w:rPr>
          <w:rFonts w:ascii="Times New Roman" w:hAnsi="Times New Roman"/>
          <w:i/>
          <w:color w:val="000000"/>
          <w:sz w:val="20"/>
        </w:rPr>
        <w:t>2. lépés</w:t>
      </w:r>
      <w:r>
        <w:rPr>
          <w:rFonts w:ascii="Times New Roman" w:hAnsi="Times New Roman"/>
          <w:color w:val="000000"/>
          <w:sz w:val="20"/>
        </w:rPr>
        <w:t xml:space="preserve"> Az eredmény előjelének meghatározása:</w:t>
      </w:r>
    </w:p>
    <w:p>
      <w:pPr>
        <w:spacing w:before="200" w:after="0" w:line="240" w:lineRule="auto"/>
        <w:jc w:val="both"/>
      </w:pPr>
      <w:r>
        <w:rPr>
          <w:rFonts w:ascii="Times New Roman" w:hAnsi="Times New Roman"/>
          <w:color w:val="000000"/>
          <w:sz w:val="20"/>
        </w:rPr>
        <w:drawing>
          <wp:inline>
            <wp:extent cx="594360" cy="106680"/>
            <wp:docPr id="1349" name="\\10.50.22.12\Queue\Queue\74\dc\74dc0355-6fe9-49d8-8c77-6a18b3e1f279.docbook\unzip\math\eq_0688x.png"/>
            <a:graphic>
              <a:graphicData uri="http://schemas.openxmlformats.org/drawingml/2006/picture">
                <p:pic>
                  <p:nvPicPr>
                    <p:cNvPr id="1350" name="\\10.50.22.12\Queue\Queue\74\dc\74dc0355-6fe9-49d8-8c77-6a18b3e1f279.docbook\unzip\math\eq_0688x.png"/>
                    <p:cNvPicPr/>
                  </p:nvPicPr>
                  <p:blipFill>
                    <a:blip r:embed="r715"/>
                    <a:srcRect/>
                    <a:stretch>
                      <a:fillRect/>
                    </a:stretch>
                  </p:blipFill>
                  <p:spPr>
                    <a:xfrm>
                      <a:off x="0" y="0"/>
                      <a:ext cx="594360" cy="106680"/>
                    </a:xfrm>
                    <a:prstGeom prst="rect"/>
                  </p:spPr>
                </p:pic>
              </a:graphicData>
            </a:graphic>
          </wp:inline>
        </w:drawing>
      </w:r>
      <w:r>
        <w:rPr>
          <w:rFonts w:ascii="Times New Roman" w:hAnsi="Times New Roman"/>
          <w:color w:val="000000"/>
          <w:sz w:val="20"/>
        </w:rPr>
        <w:t xml:space="preserve"> </w:t>
      </w:r>
      <w:r>
        <w:rPr>
          <w:rFonts w:ascii="Times New Roman" w:hAnsi="Times New Roman"/>
          <w:i/>
          <w:color w:val="000000"/>
          <w:sz w:val="20"/>
        </w:rPr>
        <w:t xml:space="preserve">3. lépés </w:t>
      </w:r>
      <w:r>
        <w:rPr>
          <w:rFonts w:ascii="Times New Roman" w:hAnsi="Times New Roman"/>
          <w:color w:val="000000"/>
          <w:sz w:val="20"/>
        </w:rPr>
        <w:t>Mantisszák szorzása:</w:t>
      </w:r>
    </w:p>
    <w:p>
      <w:pPr>
        <w:spacing w:before="200" w:after="0" w:line="240" w:lineRule="auto"/>
        <w:jc w:val="both"/>
      </w:pPr>
      <w:r>
        <w:rPr>
          <w:rFonts w:ascii="Times New Roman" w:hAnsi="Times New Roman"/>
          <w:color w:val="000000"/>
          <w:sz w:val="20"/>
        </w:rPr>
        <w:drawing>
          <wp:inline>
            <wp:extent cx="373380" cy="76200"/>
            <wp:docPr id="1351" name="\\10.50.22.12\Queue\Queue\74\dc\74dc0355-6fe9-49d8-8c77-6a18b3e1f279.docbook\unzip\math\eq_0689x.png"/>
            <a:graphic>
              <a:graphicData uri="http://schemas.openxmlformats.org/drawingml/2006/picture">
                <p:pic>
                  <p:nvPicPr>
                    <p:cNvPr id="1352" name="\\10.50.22.12\Queue\Queue\74\dc\74dc0355-6fe9-49d8-8c77-6a18b3e1f279.docbook\unzip\math\eq_0689x.png"/>
                    <p:cNvPicPr/>
                  </p:nvPicPr>
                  <p:blipFill>
                    <a:blip r:embed="r716"/>
                    <a:srcRect/>
                    <a:stretch>
                      <a:fillRect/>
                    </a:stretch>
                  </p:blipFill>
                  <p:spPr>
                    <a:xfrm>
                      <a:off x="0" y="0"/>
                      <a:ext cx="373380" cy="76200"/>
                    </a:xfrm>
                    <a:prstGeom prst="rect"/>
                  </p:spPr>
                </p:pic>
              </a:graphicData>
            </a:graphic>
          </wp:inline>
        </w:drawing>
      </w:r>
      <w:r>
        <w:rPr>
          <w:rFonts w:ascii="Times New Roman" w:hAnsi="Times New Roman"/>
          <w:color w:val="000000"/>
          <w:sz w:val="20"/>
        </w:rPr>
        <w:t xml:space="preserve"> Kerekítsük az eredményt a mantisszáknak fenntartott bitekre </w:t>
      </w:r>
      <w:r>
        <w:rPr>
          <w:rFonts w:ascii="Times New Roman" w:hAnsi="Times New Roman"/>
          <w:i/>
          <w:color w:val="000000"/>
          <w:sz w:val="20"/>
        </w:rPr>
        <w:t>(Az egyszerűség kedvéért végezzünk csonkolást)</w:t>
      </w:r>
      <w:r>
        <w:rPr>
          <w:rFonts w:ascii="Times New Roman" w:hAnsi="Times New Roman"/>
          <w:color w:val="000000"/>
          <w:sz w:val="20"/>
        </w:rPr>
        <w:t>.</w:t>
      </w:r>
    </w:p>
    <w:p>
      <w:pPr>
        <w:spacing w:before="200" w:after="0" w:line="240" w:lineRule="auto"/>
        <w:jc w:val="both"/>
      </w:pPr>
      <w:r>
        <w:rPr>
          <w:rFonts w:ascii="Times New Roman" w:hAnsi="Times New Roman"/>
          <w:i/>
          <w:color w:val="000000"/>
          <w:sz w:val="20"/>
        </w:rPr>
        <w:t xml:space="preserve">4. lépés </w:t>
      </w:r>
      <w:r>
        <w:rPr>
          <w:rFonts w:ascii="Times New Roman" w:hAnsi="Times New Roman"/>
          <w:color w:val="000000"/>
          <w:sz w:val="20"/>
        </w:rPr>
        <w:t>Kitevő kiszámítása:</w:t>
      </w:r>
    </w:p>
    <w:p>
      <w:pPr>
        <w:spacing w:before="200" w:after="0" w:line="240" w:lineRule="auto"/>
        <w:jc w:val="both"/>
      </w:pPr>
      <w:r>
        <w:rPr>
          <w:rFonts w:ascii="Times New Roman" w:hAnsi="Times New Roman"/>
          <w:color w:val="000000"/>
          <w:sz w:val="20"/>
        </w:rPr>
        <w:t xml:space="preserve">nem szabályos </w:t>
      </w:r>
      <w:r>
        <w:rPr>
          <w:rFonts w:ascii="Times New Roman" w:hAnsi="Times New Roman"/>
          <w:color w:val="000000"/>
          <w:sz w:val="20"/>
        </w:rPr>
        <w:drawing>
          <wp:inline>
            <wp:extent cx="144780" cy="121920"/>
            <wp:docPr id="1353" name="\\10.50.22.12\Queue\Queue\74\dc\74dc0355-6fe9-49d8-8c77-6a18b3e1f279.docbook\unzip\math\eq_0690x.png"/>
            <a:graphic>
              <a:graphicData uri="http://schemas.openxmlformats.org/drawingml/2006/picture">
                <p:pic>
                  <p:nvPicPr>
                    <p:cNvPr id="1354" name="\\10.50.22.12\Queue\Queue\74\dc\74dc0355-6fe9-49d8-8c77-6a18b3e1f279.docbook\unzip\math\eq_0690x.png"/>
                    <p:cNvPicPr/>
                  </p:nvPicPr>
                  <p:blipFill>
                    <a:blip r:embed="r717"/>
                    <a:srcRect/>
                    <a:stretch>
                      <a:fillRect/>
                    </a:stretch>
                  </p:blipFill>
                  <p:spPr>
                    <a:xfrm>
                      <a:off x="0" y="0"/>
                      <a:ext cx="144780" cy="121920"/>
                    </a:xfrm>
                    <a:prstGeom prst="rect"/>
                  </p:spPr>
                </p:pic>
              </a:graphicData>
            </a:graphic>
          </wp:inline>
        </w:drawing>
      </w:r>
      <w:r>
        <w:rPr>
          <w:rFonts w:ascii="Times New Roman" w:hAnsi="Times New Roman"/>
          <w:color w:val="000000"/>
          <w:sz w:val="20"/>
        </w:rPr>
        <w:t xml:space="preserve"> + nem szabályos </w:t>
      </w:r>
      <w:r>
        <w:rPr>
          <w:rFonts w:ascii="Times New Roman" w:hAnsi="Times New Roman"/>
          <w:color w:val="000000"/>
          <w:sz w:val="20"/>
        </w:rPr>
        <w:drawing>
          <wp:inline>
            <wp:extent cx="137160" cy="121920"/>
            <wp:docPr id="1355" name="\\10.50.22.12\Queue\Queue\74\dc\74dc0355-6fe9-49d8-8c77-6a18b3e1f279.docbook\unzip\math\eq_0691x.png"/>
            <a:graphic>
              <a:graphicData uri="http://schemas.openxmlformats.org/drawingml/2006/picture">
                <p:pic>
                  <p:nvPicPr>
                    <p:cNvPr id="1356" name="\\10.50.22.12\Queue\Queue\74\dc\74dc0355-6fe9-49d8-8c77-6a18b3e1f279.docbook\unzip\math\eq_0691x.png"/>
                    <p:cNvPicPr/>
                  </p:nvPicPr>
                  <p:blipFill>
                    <a:blip r:embed="r718"/>
                    <a:srcRect/>
                    <a:stretch>
                      <a:fillRect/>
                    </a:stretch>
                  </p:blipFill>
                  <p:spPr>
                    <a:xfrm>
                      <a:off x="0" y="0"/>
                      <a:ext cx="137160" cy="121920"/>
                    </a:xfrm>
                    <a:prstGeom prst="rect"/>
                  </p:spPr>
                </p:pic>
              </a:graphicData>
            </a:graphic>
          </wp:inline>
        </w:drawing>
      </w:r>
      <w:r>
        <w:rPr>
          <w:rFonts w:ascii="Times New Roman" w:hAnsi="Times New Roman"/>
          <w:color w:val="000000"/>
          <w:sz w:val="20"/>
        </w:rPr>
        <w:t xml:space="preserve"> eltérés</w:t>
      </w:r>
    </w:p>
    <w:p>
      <w:pPr>
        <w:spacing w:before="200" w:after="0" w:line="240" w:lineRule="auto"/>
        <w:jc w:val="both"/>
      </w:pPr>
      <w:r>
        <w:rPr>
          <w:rFonts w:ascii="Times New Roman" w:hAnsi="Times New Roman"/>
          <w:i/>
          <w:color w:val="000000"/>
          <w:sz w:val="20"/>
        </w:rPr>
        <w:t xml:space="preserve">5. lépés </w:t>
      </w:r>
      <w:r>
        <w:rPr>
          <w:rFonts w:ascii="Times New Roman" w:hAnsi="Times New Roman"/>
          <w:color w:val="000000"/>
          <w:sz w:val="20"/>
        </w:rPr>
        <w:t>Amennyiben szükséges, normalizáljuk az eredményt.</w:t>
      </w:r>
    </w:p>
    <w:p>
      <w:pPr>
        <w:spacing w:before="200" w:after="0" w:line="240" w:lineRule="auto"/>
        <w:jc w:val="both"/>
      </w:pPr>
      <w:r>
        <w:rPr>
          <w:rFonts w:ascii="Times New Roman" w:hAnsi="Times New Roman"/>
          <w:color w:val="000000"/>
          <w:sz w:val="20"/>
        </w:rPr>
        <w:t>A normalizálás lépései:</w:t>
      </w:r>
    </w:p>
    <w:p>
      <w:pPr>
        <w:spacing w:before="200" w:after="0" w:line="240" w:lineRule="auto"/>
        <w:jc w:val="both"/>
      </w:pPr>
      <w:r>
        <w:rPr>
          <w:rFonts w:ascii="Times New Roman" w:hAnsi="Times New Roman"/>
          <w:color w:val="000000"/>
          <w:sz w:val="20"/>
        </w:rPr>
        <w:t xml:space="preserve">Balra eltoljuk az eredményt, csökkentjük az eredmény kitevőjét </w:t>
      </w:r>
      <w:r>
        <w:rPr>
          <w:rFonts w:ascii="Times New Roman" w:hAnsi="Times New Roman"/>
          <w:i/>
          <w:color w:val="000000"/>
          <w:sz w:val="20"/>
        </w:rPr>
        <w:t>(pl. ha az eredmény 0,001xx …)</w:t>
      </w:r>
      <w:r>
        <w:rPr>
          <w:rFonts w:ascii="Times New Roman" w:hAnsi="Times New Roman"/>
          <w:color w:val="000000"/>
          <w:sz w:val="20"/>
        </w:rPr>
        <w:t>,</w:t>
      </w:r>
      <w:r>
        <w:rPr>
          <w:rFonts w:ascii="Times New Roman" w:hAnsi="Times New Roman"/>
          <w:i/>
          <w:color w:val="000000"/>
          <w:sz w:val="20"/>
        </w:rPr>
        <w:t>vagy</w:t>
      </w:r>
    </w:p>
    <w:p>
      <w:pPr>
        <w:spacing w:before="200" w:after="0" w:line="240" w:lineRule="auto"/>
        <w:jc w:val="both"/>
      </w:pPr>
      <w:r>
        <w:rPr>
          <w:rFonts w:ascii="Times New Roman" w:hAnsi="Times New Roman"/>
          <w:color w:val="000000"/>
          <w:sz w:val="20"/>
        </w:rPr>
        <w:t xml:space="preserve">Jobbra eltoljuk az eredményt, növeljük az eredmény kitevőjének értékét </w:t>
      </w:r>
      <w:r>
        <w:rPr>
          <w:rFonts w:ascii="Times New Roman" w:hAnsi="Times New Roman"/>
          <w:i/>
          <w:color w:val="000000"/>
          <w:sz w:val="20"/>
        </w:rPr>
        <w:t>(pl. ha az eredmény 10,1xx ...)</w:t>
      </w:r>
    </w:p>
    <w:p>
      <w:pPr>
        <w:spacing w:before="200" w:after="0" w:line="240" w:lineRule="auto"/>
        <w:jc w:val="both"/>
      </w:pPr>
      <w:r>
        <w:rPr>
          <w:rFonts w:ascii="Times New Roman" w:hAnsi="Times New Roman"/>
          <w:color w:val="000000"/>
          <w:sz w:val="20"/>
        </w:rPr>
        <w:t xml:space="preserve">Ezt addig folytatjuk, amíg a legmagasabb helyi értékű jegy 1-es nem lesz. </w:t>
      </w:r>
      <w:r>
        <w:rPr>
          <w:rFonts w:ascii="Times New Roman" w:hAnsi="Times New Roman"/>
          <w:i/>
          <w:color w:val="000000"/>
          <w:sz w:val="20"/>
        </w:rPr>
        <w:t xml:space="preserve">6. lépés </w:t>
      </w:r>
      <w:r>
        <w:rPr>
          <w:rFonts w:ascii="Times New Roman" w:hAnsi="Times New Roman"/>
          <w:color w:val="000000"/>
          <w:sz w:val="20"/>
        </w:rPr>
        <w:t>Ellenőrizzük az eredmény kitevőjét:</w:t>
      </w:r>
    </w:p>
    <w:p>
      <w:pPr>
        <w:spacing w:before="200" w:after="0" w:line="240" w:lineRule="auto"/>
        <w:jc w:val="both"/>
      </w:pPr>
      <w:r>
        <w:rPr>
          <w:rFonts w:ascii="Times New Roman" w:hAnsi="Times New Roman"/>
          <w:color w:val="000000"/>
          <w:sz w:val="20"/>
        </w:rPr>
        <w:t>Amennyiben nagyobb, mint a maximálisan megengedett, kitevő túlcsordulás.</w:t>
      </w:r>
    </w:p>
    <w:p>
      <w:pPr>
        <w:spacing w:before="200" w:after="0" w:line="240" w:lineRule="auto"/>
        <w:jc w:val="both"/>
      </w:pPr>
      <w:r>
        <w:rPr>
          <w:rFonts w:ascii="Times New Roman" w:hAnsi="Times New Roman"/>
          <w:color w:val="000000"/>
          <w:sz w:val="20"/>
        </w:rPr>
        <w:t>Amennyiben kisebb, mint a minimálisan megengedett, kitevő alulcsordulás.</w:t>
      </w:r>
    </w:p>
    <w:p>
      <w:pPr>
        <w:spacing w:before="200" w:after="0" w:line="240" w:lineRule="auto"/>
        <w:jc w:val="both"/>
      </w:pPr>
      <w:r>
        <w:rPr>
          <w:rFonts w:ascii="Times New Roman" w:hAnsi="Times New Roman"/>
          <w:color w:val="000000"/>
          <w:sz w:val="20"/>
        </w:rPr>
        <w:t>5.10. példa</w:t>
      </w:r>
    </w:p>
    <w:p>
      <w:pPr>
        <w:spacing w:before="200" w:after="0" w:line="240" w:lineRule="auto"/>
        <w:jc w:val="both"/>
      </w:pPr>
      <w:r>
        <w:rPr>
          <w:rFonts w:ascii="Times New Roman" w:hAnsi="Times New Roman"/>
          <w:color w:val="000000"/>
          <w:sz w:val="20"/>
        </w:rPr>
        <w:drawing>
          <wp:inline>
            <wp:extent cx="426720" cy="91440"/>
            <wp:docPr id="1357" name="\\10.50.22.12\Queue\Queue\74\dc\74dc0355-6fe9-49d8-8c77-6a18b3e1f279.docbook\unzip\math\eq_0692x.png"/>
            <a:graphic>
              <a:graphicData uri="http://schemas.openxmlformats.org/drawingml/2006/picture">
                <p:pic>
                  <p:nvPicPr>
                    <p:cNvPr id="1358" name="\\10.50.22.12\Queue\Queue\74\dc\74dc0355-6fe9-49d8-8c77-6a18b3e1f279.docbook\unzip\math\eq_0692x.png"/>
                    <p:cNvPicPr/>
                  </p:nvPicPr>
                  <p:blipFill>
                    <a:blip r:embed="r719"/>
                    <a:srcRect/>
                    <a:stretch>
                      <a:fillRect/>
                    </a:stretch>
                  </p:blipFill>
                  <p:spPr>
                    <a:xfrm>
                      <a:off x="0" y="0"/>
                      <a:ext cx="426720" cy="91440"/>
                    </a:xfrm>
                    <a:prstGeom prst="rect"/>
                  </p:spPr>
                </p:pic>
              </a:graphicData>
            </a:graphic>
          </wp:inline>
        </w:drawing>
      </w:r>
      <w:r>
        <w:rPr>
          <w:rFonts w:ascii="Times New Roman" w:hAnsi="Times New Roman"/>
          <w:color w:val="000000"/>
          <w:sz w:val="20"/>
        </w:rPr>
        <w:t xml:space="preserve"> Lebegőpontos alakban: </w:t>
      </w:r>
      <w:r>
        <w:rPr>
          <w:rFonts w:ascii="Times New Roman" w:hAnsi="Times New Roman"/>
          <w:i/>
          <w:color w:val="000000"/>
          <w:sz w:val="20"/>
        </w:rPr>
        <w:t>1 10000011 00100000000000000000000</w:t>
      </w:r>
    </w:p>
    <w:p>
      <w:pPr>
        <w:spacing w:before="200" w:after="0" w:line="240" w:lineRule="auto"/>
        <w:jc w:val="both"/>
      </w:pPr>
      <w:r>
        <w:rPr>
          <w:rFonts w:ascii="Times New Roman" w:hAnsi="Times New Roman"/>
          <w:color w:val="000000"/>
          <w:sz w:val="20"/>
        </w:rPr>
        <w:drawing>
          <wp:inline>
            <wp:extent cx="358140" cy="106680"/>
            <wp:docPr id="1359" name="\\10.50.22.12\Queue\Queue\74\dc\74dc0355-6fe9-49d8-8c77-6a18b3e1f279.docbook\unzip\math\eq_0693x.png"/>
            <a:graphic>
              <a:graphicData uri="http://schemas.openxmlformats.org/drawingml/2006/picture">
                <p:pic>
                  <p:nvPicPr>
                    <p:cNvPr id="1360" name="\\10.50.22.12\Queue\Queue\74\dc\74dc0355-6fe9-49d8-8c77-6a18b3e1f279.docbook\unzip\math\eq_0693x.png"/>
                    <p:cNvPicPr/>
                  </p:nvPicPr>
                  <p:blipFill>
                    <a:blip r:embed="r720"/>
                    <a:srcRect/>
                    <a:stretch>
                      <a:fillRect/>
                    </a:stretch>
                  </p:blipFill>
                  <p:spPr>
                    <a:xfrm>
                      <a:off x="0" y="0"/>
                      <a:ext cx="358140" cy="106680"/>
                    </a:xfrm>
                    <a:prstGeom prst="rect"/>
                  </p:spPr>
                </p:pic>
              </a:graphicData>
            </a:graphic>
          </wp:inline>
        </w:drawing>
      </w:r>
      <w:r>
        <w:rPr>
          <w:rFonts w:ascii="Times New Roman" w:hAnsi="Times New Roman"/>
          <w:color w:val="000000"/>
          <w:sz w:val="20"/>
        </w:rPr>
        <w:t xml:space="preserve"> Lebegőpontos alakban: </w:t>
      </w:r>
      <w:r>
        <w:rPr>
          <w:rFonts w:ascii="Times New Roman" w:hAnsi="Times New Roman"/>
          <w:i/>
          <w:color w:val="000000"/>
          <w:sz w:val="20"/>
        </w:rPr>
        <w:t>0 10000010 00110000000000000000000</w:t>
      </w:r>
    </w:p>
    <w:p>
      <w:pPr>
        <w:spacing w:before="200" w:after="0" w:line="240" w:lineRule="auto"/>
        <w:jc w:val="both"/>
      </w:pPr>
      <w:r>
        <w:rPr>
          <w:rFonts w:ascii="Times New Roman" w:hAnsi="Times New Roman"/>
          <w:i/>
          <w:color w:val="000000"/>
          <w:sz w:val="20"/>
        </w:rPr>
        <w:t xml:space="preserve">1. lépés </w:t>
      </w:r>
      <w:r>
        <w:rPr>
          <w:rFonts w:ascii="Times New Roman" w:hAnsi="Times New Roman"/>
          <w:color w:val="000000"/>
          <w:sz w:val="20"/>
        </w:rPr>
        <w:t xml:space="preserve">Valamelyik operandus nulla? </w:t>
      </w:r>
      <w:r>
        <w:rPr>
          <w:rFonts w:ascii="Times New Roman" w:hAnsi="Times New Roman"/>
          <w:i/>
          <w:color w:val="000000"/>
          <w:sz w:val="20"/>
        </w:rPr>
        <w:t>Nem.</w:t>
      </w:r>
    </w:p>
    <w:p>
      <w:pPr>
        <w:spacing w:before="200" w:after="0" w:line="240" w:lineRule="auto"/>
        <w:jc w:val="both"/>
      </w:pPr>
      <w:r>
        <w:rPr>
          <w:rFonts w:ascii="Times New Roman" w:hAnsi="Times New Roman"/>
          <w:i/>
          <w:color w:val="000000"/>
          <w:sz w:val="20"/>
        </w:rPr>
        <w:t xml:space="preserve">2. lépés </w:t>
      </w:r>
      <w:r>
        <w:rPr>
          <w:rFonts w:ascii="Times New Roman" w:hAnsi="Times New Roman"/>
          <w:color w:val="000000"/>
          <w:sz w:val="20"/>
        </w:rPr>
        <w:t>Az</w:t>
      </w:r>
      <w:r>
        <w:rPr>
          <w:rFonts w:ascii="Times New Roman" w:hAnsi="Times New Roman"/>
          <w:color w:val="000000"/>
          <w:sz w:val="20"/>
        </w:rPr>
        <w:t>előjel meghatározása:</w:t>
      </w:r>
    </w:p>
    <w:p>
      <w:pPr>
        <w:spacing w:before="200" w:after="0" w:line="240" w:lineRule="auto"/>
        <w:jc w:val="both"/>
      </w:pPr>
      <w:r>
        <w:rPr>
          <w:rFonts w:ascii="Times New Roman" w:hAnsi="Times New Roman"/>
          <w:color w:val="000000"/>
          <w:sz w:val="20"/>
        </w:rPr>
        <w:drawing>
          <wp:inline>
            <wp:extent cx="1653540" cy="106680"/>
            <wp:docPr id="1361" name="\\10.50.22.12\Queue\Queue\74\dc\74dc0355-6fe9-49d8-8c77-6a18b3e1f279.docbook\unzip\math\eq_0694x.png"/>
            <a:graphic>
              <a:graphicData uri="http://schemas.openxmlformats.org/drawingml/2006/picture">
                <p:pic>
                  <p:nvPicPr>
                    <p:cNvPr id="1362" name="\\10.50.22.12\Queue\Queue\74\dc\74dc0355-6fe9-49d8-8c77-6a18b3e1f279.docbook\unzip\math\eq_0694x.png"/>
                    <p:cNvPicPr/>
                  </p:nvPicPr>
                  <p:blipFill>
                    <a:blip r:embed="r721"/>
                    <a:srcRect/>
                    <a:stretch>
                      <a:fillRect/>
                    </a:stretch>
                  </p:blipFill>
                  <p:spPr>
                    <a:xfrm>
                      <a:off x="0" y="0"/>
                      <a:ext cx="1653540" cy="106680"/>
                    </a:xfrm>
                    <a:prstGeom prst="rect"/>
                  </p:spPr>
                </p:pic>
              </a:graphicData>
            </a:graphic>
          </wp:inline>
        </w:drawing>
      </w:r>
    </w:p>
    <w:p>
      <w:pPr>
        <w:spacing w:before="200" w:after="0" w:line="240" w:lineRule="auto"/>
        <w:jc w:val="both"/>
      </w:pPr>
      <w:r>
        <w:rPr>
          <w:rFonts w:ascii="Times New Roman" w:hAnsi="Times New Roman"/>
          <w:i/>
          <w:color w:val="000000"/>
          <w:sz w:val="20"/>
        </w:rPr>
        <w:t>3. lépés</w:t>
      </w:r>
      <w:r>
        <w:rPr>
          <w:rFonts w:ascii="Times New Roman" w:hAnsi="Times New Roman"/>
          <w:color w:val="000000"/>
          <w:sz w:val="20"/>
        </w:rPr>
        <w:t xml:space="preserve"> Mantisszák szorzása: Két 24 bites mantissza szorzata 48 biten keletkezik.</w:t>
      </w:r>
    </w:p>
    <w:p>
      <w:pPr>
        <w:spacing w:before="200" w:after="0" w:line="240" w:lineRule="auto"/>
        <w:jc w:val="both"/>
      </w:pPr>
      <w:r>
        <w:rPr>
          <w:rFonts w:ascii="Times New Roman" w:hAnsi="Times New Roman"/>
          <w:i/>
          <w:color w:val="000000"/>
          <w:sz w:val="20"/>
        </w:rPr>
        <w:t>0101011000000….000000</w:t>
      </w:r>
    </w:p>
    <w:p>
      <w:pPr>
        <w:spacing w:before="200" w:after="0" w:line="240" w:lineRule="auto"/>
        <w:jc w:val="both"/>
      </w:pPr>
      <w:r>
        <w:rPr>
          <w:rFonts w:ascii="Times New Roman" w:hAnsi="Times New Roman"/>
          <w:color w:val="000000"/>
          <w:sz w:val="20"/>
        </w:rPr>
        <w:t xml:space="preserve">Kerekítenünk kell a mantisszák szorzatát 24 bitre </w:t>
      </w:r>
      <w:r>
        <w:rPr>
          <w:rFonts w:ascii="Times New Roman" w:hAnsi="Times New Roman"/>
          <w:i/>
          <w:color w:val="000000"/>
          <w:sz w:val="20"/>
        </w:rPr>
        <w:t>(csonkolás)</w:t>
      </w:r>
      <w:r>
        <w:rPr>
          <w:rFonts w:ascii="Times New Roman" w:hAnsi="Times New Roman"/>
          <w:color w:val="000000"/>
          <w:sz w:val="20"/>
        </w:rPr>
        <w:t>.Ekkor :</w:t>
      </w:r>
    </w:p>
    <w:p>
      <w:pPr>
        <w:spacing w:before="200" w:after="0" w:line="240" w:lineRule="auto"/>
        <w:jc w:val="both"/>
      </w:pPr>
      <w:r>
        <w:rPr>
          <w:rFonts w:ascii="Times New Roman" w:hAnsi="Times New Roman"/>
          <w:color w:val="000000"/>
          <w:sz w:val="20"/>
        </w:rPr>
        <w:drawing>
          <wp:inline>
            <wp:extent cx="1455420" cy="91440"/>
            <wp:docPr id="1363" name="\\10.50.22.12\Queue\Queue\74\dc\74dc0355-6fe9-49d8-8c77-6a18b3e1f279.docbook\unzip\math\eq_0695x.png"/>
            <a:graphic>
              <a:graphicData uri="http://schemas.openxmlformats.org/drawingml/2006/picture">
                <p:pic>
                  <p:nvPicPr>
                    <p:cNvPr id="1364" name="\\10.50.22.12\Queue\Queue\74\dc\74dc0355-6fe9-49d8-8c77-6a18b3e1f279.docbook\unzip\math\eq_0695x.png"/>
                    <p:cNvPicPr/>
                  </p:nvPicPr>
                  <p:blipFill>
                    <a:blip r:embed="r722"/>
                    <a:srcRect/>
                    <a:stretch>
                      <a:fillRect/>
                    </a:stretch>
                  </p:blipFill>
                  <p:spPr>
                    <a:xfrm>
                      <a:off x="0" y="0"/>
                      <a:ext cx="1455420" cy="91440"/>
                    </a:xfrm>
                    <a:prstGeom prst="rect"/>
                  </p:spPr>
                </p:pic>
              </a:graphicData>
            </a:graphic>
          </wp:inline>
        </w:drawing>
      </w:r>
    </w:p>
    <w:p>
      <w:pPr>
        <w:spacing w:before="200" w:after="0" w:line="240" w:lineRule="auto"/>
        <w:jc w:val="both"/>
      </w:pPr>
      <w:r>
        <w:rPr>
          <w:rFonts w:ascii="Times New Roman" w:hAnsi="Times New Roman"/>
          <w:i/>
          <w:color w:val="000000"/>
          <w:sz w:val="20"/>
        </w:rPr>
        <w:t>4. lépés</w:t>
      </w:r>
      <w:r>
        <w:rPr>
          <w:rFonts w:ascii="Times New Roman" w:hAnsi="Times New Roman"/>
          <w:color w:val="000000"/>
          <w:sz w:val="20"/>
        </w:rPr>
        <w:t xml:space="preserve"> Kitevő kiszámítása:</w:t>
      </w:r>
    </w:p>
    <w:p>
      <w:pPr>
        <w:spacing w:before="200" w:after="0" w:line="240" w:lineRule="auto"/>
        <w:jc w:val="both"/>
      </w:pPr>
      <w:r>
        <w:rPr>
          <w:rFonts w:ascii="Times New Roman" w:hAnsi="Times New Roman"/>
          <w:color w:val="000000"/>
          <w:sz w:val="20"/>
        </w:rPr>
        <w:drawing>
          <wp:inline>
            <wp:extent cx="3322320" cy="106680"/>
            <wp:docPr id="1365" name="\\10.50.22.12\Queue\Queue\74\dc\74dc0355-6fe9-49d8-8c77-6a18b3e1f279.docbook\unzip\math\eq_0696x.png"/>
            <a:graphic>
              <a:graphicData uri="http://schemas.openxmlformats.org/drawingml/2006/picture">
                <p:pic>
                  <p:nvPicPr>
                    <p:cNvPr id="1366" name="\\10.50.22.12\Queue\Queue\74\dc\74dc0355-6fe9-49d8-8c77-6a18b3e1f279.docbook\unzip\math\eq_0696x.png"/>
                    <p:cNvPicPr/>
                  </p:nvPicPr>
                  <p:blipFill>
                    <a:blip r:embed="r723"/>
                    <a:srcRect/>
                    <a:stretch>
                      <a:fillRect/>
                    </a:stretch>
                  </p:blipFill>
                  <p:spPr>
                    <a:xfrm>
                      <a:off x="0" y="0"/>
                      <a:ext cx="3322320" cy="106680"/>
                    </a:xfrm>
                    <a:prstGeom prst="rect"/>
                  </p:spPr>
                </p:pic>
              </a:graphicData>
            </a:graphic>
          </wp:inline>
        </w:drawing>
      </w:r>
    </w:p>
    <w:p>
      <w:pPr>
        <w:spacing w:before="200" w:after="0" w:line="240" w:lineRule="auto"/>
        <w:jc w:val="both"/>
      </w:pPr>
      <w:r>
        <w:rPr>
          <w:rFonts w:ascii="Times New Roman" w:hAnsi="Times New Roman"/>
          <w:i/>
          <w:color w:val="000000"/>
          <w:sz w:val="20"/>
        </w:rPr>
        <w:t>5. lépés</w:t>
      </w:r>
      <w:r>
        <w:rPr>
          <w:rFonts w:ascii="Times New Roman" w:hAnsi="Times New Roman"/>
          <w:color w:val="000000"/>
          <w:sz w:val="20"/>
        </w:rPr>
        <w:t xml:space="preserve"> Megvizsgáljuk, hogy az eredmény normalizált-e? </w:t>
      </w:r>
      <w:r>
        <w:rPr>
          <w:rFonts w:ascii="Times New Roman" w:hAnsi="Times New Roman"/>
          <w:i/>
          <w:color w:val="000000"/>
          <w:sz w:val="20"/>
        </w:rPr>
        <w:t>Igen.</w:t>
      </w:r>
    </w:p>
    <w:p>
      <w:pPr>
        <w:spacing w:before="200" w:after="0" w:line="240" w:lineRule="auto"/>
        <w:jc w:val="both"/>
      </w:pPr>
      <w:r>
        <w:rPr>
          <w:rFonts w:ascii="Times New Roman" w:hAnsi="Times New Roman"/>
          <w:i/>
          <w:color w:val="000000"/>
          <w:sz w:val="20"/>
        </w:rPr>
        <w:t>6. lépés</w:t>
      </w:r>
    </w:p>
    <w:p>
      <w:pPr>
        <w:spacing w:before="200" w:after="0" w:line="240" w:lineRule="auto"/>
        <w:jc w:val="both"/>
      </w:pPr>
      <w:r>
        <w:rPr>
          <w:rFonts w:ascii="Times New Roman" w:hAnsi="Times New Roman"/>
          <w:color w:val="000000"/>
          <w:sz w:val="20"/>
        </w:rPr>
        <w:t xml:space="preserve">Megvizsgáljuk, hogy a kitevő túlcsordult-e? </w:t>
      </w:r>
      <w:r>
        <w:rPr>
          <w:rFonts w:ascii="Times New Roman" w:hAnsi="Times New Roman"/>
          <w:i/>
          <w:color w:val="000000"/>
          <w:sz w:val="20"/>
        </w:rPr>
        <w:t>Nem.</w:t>
      </w:r>
    </w:p>
    <w:p>
      <w:pPr>
        <w:spacing w:before="200" w:after="0" w:line="240" w:lineRule="auto"/>
        <w:jc w:val="both"/>
      </w:pPr>
      <w:r>
        <w:rPr>
          <w:rFonts w:ascii="Times New Roman" w:hAnsi="Times New Roman"/>
          <w:color w:val="000000"/>
          <w:sz w:val="20"/>
        </w:rPr>
        <w:t xml:space="preserve">Megvizsgáljuk, hogy a kitevő alulcsordult-e? </w:t>
      </w:r>
      <w:r>
        <w:rPr>
          <w:rFonts w:ascii="Times New Roman" w:hAnsi="Times New Roman"/>
          <w:i/>
          <w:color w:val="000000"/>
          <w:sz w:val="20"/>
        </w:rPr>
        <w:t>Nem.</w:t>
      </w:r>
    </w:p>
    <w:p>
      <w:pPr>
        <w:spacing w:before="0" w:after="0" w:line="240" w:lineRule="auto"/>
        <w:rPr>
          <w:sz w:val="20"/>
        </w:rPr>
      </w:pPr>
    </w:p>
    <w:tbl>
      <w:tblPr>
        <w:tblInd w:w="45" w:type="dxa"/>
        <w:tblLayout w:type="fixed"/>
      </w:tblPr>
      <w:tblGrid>
        <w:gridCol w:w="2256"/>
        <w:gridCol w:w="2256"/>
        <w:gridCol w:w="2256"/>
        <w:gridCol w:w="2256"/>
      </w:tblGrid>
      <w:bookmarkStart w:id="103" w:name="d0e8659"/>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bookmarkEnd w:id="103"/>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A szorzat: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10000110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01010101100000000000000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bl>
    <w:p>
      <w:pPr>
        <w:spacing w:before="200" w:after="0" w:line="240" w:lineRule="auto"/>
        <w:jc w:val="both"/>
      </w:pPr>
      <w:r>
        <w:rPr>
          <w:rFonts w:ascii="Times New Roman" w:hAnsi="Times New Roman"/>
          <w:i/>
          <w:color w:val="000000"/>
          <w:sz w:val="20"/>
        </w:rPr>
        <w:t>Osztás</w:t>
      </w:r>
    </w:p>
    <w:p>
      <w:pPr>
        <w:spacing w:before="200" w:after="0" w:line="240" w:lineRule="auto"/>
        <w:jc w:val="both"/>
      </w:pPr>
      <w:r>
        <w:rPr>
          <w:rFonts w:ascii="Times New Roman" w:hAnsi="Times New Roman"/>
          <w:color w:val="000000"/>
          <w:sz w:val="20"/>
        </w:rPr>
        <w:drawing>
          <wp:inline>
            <wp:extent cx="2019300" cy="121920"/>
            <wp:docPr id="1367" name="\\10.50.22.12\Queue\Queue\74\dc\74dc0355-6fe9-49d8-8c77-6a18b3e1f279.docbook\unzip\math\eq_0697x.png"/>
            <a:graphic>
              <a:graphicData uri="http://schemas.openxmlformats.org/drawingml/2006/picture">
                <p:pic>
                  <p:nvPicPr>
                    <p:cNvPr id="1368" name="\\10.50.22.12\Queue\Queue\74\dc\74dc0355-6fe9-49d8-8c77-6a18b3e1f279.docbook\unzip\math\eq_0697x.png"/>
                    <p:cNvPicPr/>
                  </p:nvPicPr>
                  <p:blipFill>
                    <a:blip r:embed="r724"/>
                    <a:srcRect/>
                    <a:stretch>
                      <a:fillRect/>
                    </a:stretch>
                  </p:blipFill>
                  <p:spPr>
                    <a:xfrm>
                      <a:off x="0" y="0"/>
                      <a:ext cx="2019300" cy="121920"/>
                    </a:xfrm>
                    <a:prstGeom prst="rect"/>
                  </p:spPr>
                </p:pic>
              </a:graphicData>
            </a:graphic>
          </wp:inline>
        </w:drawing>
      </w:r>
      <w:r>
        <w:rPr>
          <w:rFonts w:ascii="Times New Roman" w:hAnsi="Times New Roman"/>
          <w:color w:val="000000"/>
          <w:sz w:val="20"/>
        </w:rPr>
        <w:t xml:space="preserve"> </w:t>
      </w:r>
      <w:r>
        <w:rPr>
          <w:rFonts w:ascii="Times New Roman" w:hAnsi="Times New Roman"/>
          <w:i/>
          <w:color w:val="000000"/>
          <w:sz w:val="20"/>
        </w:rPr>
        <w:t>1. lépés</w:t>
      </w:r>
      <w:r>
        <w:rPr>
          <w:rFonts w:ascii="Times New Roman" w:hAnsi="Times New Roman"/>
          <w:color w:val="000000"/>
          <w:sz w:val="20"/>
        </w:rPr>
        <w:t xml:space="preserve"> Ha </w:t>
      </w:r>
      <w:r>
        <w:rPr>
          <w:rFonts w:ascii="Times New Roman" w:hAnsi="Times New Roman"/>
          <w:color w:val="000000"/>
          <w:sz w:val="20"/>
        </w:rPr>
        <w:drawing>
          <wp:inline>
            <wp:extent cx="60960" cy="76200"/>
            <wp:docPr id="1369" name="\\10.50.22.12\Queue\Queue\74\dc\74dc0355-6fe9-49d8-8c77-6a18b3e1f279.docbook\unzip\math\eq_0698x.png"/>
            <a:graphic>
              <a:graphicData uri="http://schemas.openxmlformats.org/drawingml/2006/picture">
                <p:pic>
                  <p:nvPicPr>
                    <p:cNvPr id="1370" name="\\10.50.22.12\Queue\Queue\74\dc\74dc0355-6fe9-49d8-8c77-6a18b3e1f279.docbook\unzip\math\eq_0698x.png"/>
                    <p:cNvPicPr/>
                  </p:nvPicPr>
                  <p:blipFill>
                    <a:blip r:embed="r725"/>
                    <a:srcRect/>
                    <a:stretch>
                      <a:fillRect/>
                    </a:stretch>
                  </p:blipFill>
                  <p:spPr>
                    <a:xfrm>
                      <a:off x="0" y="0"/>
                      <a:ext cx="60960" cy="76200"/>
                    </a:xfrm>
                    <a:prstGeom prst="rect"/>
                  </p:spPr>
                </p:pic>
              </a:graphicData>
            </a:graphic>
          </wp:inline>
        </w:drawing>
      </w:r>
      <w:r>
        <w:rPr>
          <w:rFonts w:ascii="Times New Roman" w:hAnsi="Times New Roman"/>
          <w:color w:val="000000"/>
          <w:sz w:val="20"/>
        </w:rPr>
        <w:t xml:space="preserve"> értéke nulla, akkor az eredmény </w:t>
      </w:r>
      <w:r>
        <w:rPr>
          <w:rFonts w:ascii="Times New Roman" w:hAnsi="Times New Roman"/>
          <w:i/>
          <w:color w:val="000000"/>
          <w:sz w:val="20"/>
        </w:rPr>
        <w:t xml:space="preserve"> "Infinity"</w:t>
      </w:r>
      <w:r>
        <w:rPr>
          <w:rFonts w:ascii="Times New Roman" w:hAnsi="Times New Roman"/>
          <w:color w:val="000000"/>
          <w:sz w:val="20"/>
        </w:rPr>
        <w:t xml:space="preserve">. Ha mindkettő nulla, az eredmény </w:t>
      </w:r>
      <w:r>
        <w:rPr>
          <w:rFonts w:ascii="Times New Roman" w:hAnsi="Times New Roman"/>
          <w:i/>
          <w:color w:val="000000"/>
          <w:sz w:val="20"/>
        </w:rPr>
        <w:t>NaN</w:t>
      </w:r>
      <w:r>
        <w:rPr>
          <w:rFonts w:ascii="Times New Roman" w:hAnsi="Times New Roman"/>
          <w:color w:val="000000"/>
          <w:sz w:val="20"/>
        </w:rPr>
        <w:t>.</w:t>
      </w:r>
    </w:p>
    <w:p>
      <w:pPr>
        <w:spacing w:before="200" w:after="0" w:line="240" w:lineRule="auto"/>
        <w:jc w:val="both"/>
      </w:pPr>
      <w:r>
        <w:rPr>
          <w:rFonts w:ascii="Times New Roman" w:hAnsi="Times New Roman"/>
          <w:i/>
          <w:color w:val="000000"/>
          <w:sz w:val="20"/>
        </w:rPr>
        <w:t>2. lépés</w:t>
      </w:r>
      <w:r>
        <w:rPr>
          <w:rFonts w:ascii="Times New Roman" w:hAnsi="Times New Roman"/>
          <w:color w:val="000000"/>
          <w:sz w:val="20"/>
        </w:rPr>
        <w:t xml:space="preserve"> Az eredmény előjelének meghatározása:</w:t>
      </w:r>
    </w:p>
    <w:p>
      <w:pPr>
        <w:spacing w:before="200" w:after="0" w:line="240" w:lineRule="auto"/>
        <w:jc w:val="both"/>
      </w:pPr>
      <w:r>
        <w:rPr>
          <w:rFonts w:ascii="Times New Roman" w:hAnsi="Times New Roman"/>
          <w:color w:val="000000"/>
          <w:sz w:val="20"/>
        </w:rPr>
        <w:drawing>
          <wp:inline>
            <wp:extent cx="594360" cy="106680"/>
            <wp:docPr id="1371" name="\\10.50.22.12\Queue\Queue\74\dc\74dc0355-6fe9-49d8-8c77-6a18b3e1f279.docbook\unzip\math\eq_0699x.png"/>
            <a:graphic>
              <a:graphicData uri="http://schemas.openxmlformats.org/drawingml/2006/picture">
                <p:pic>
                  <p:nvPicPr>
                    <p:cNvPr id="1372" name="\\10.50.22.12\Queue\Queue\74\dc\74dc0355-6fe9-49d8-8c77-6a18b3e1f279.docbook\unzip\math\eq_0699x.png"/>
                    <p:cNvPicPr/>
                  </p:nvPicPr>
                  <p:blipFill>
                    <a:blip r:embed="r726"/>
                    <a:srcRect/>
                    <a:stretch>
                      <a:fillRect/>
                    </a:stretch>
                  </p:blipFill>
                  <p:spPr>
                    <a:xfrm>
                      <a:off x="0" y="0"/>
                      <a:ext cx="594360" cy="106680"/>
                    </a:xfrm>
                    <a:prstGeom prst="rect"/>
                  </p:spPr>
                </p:pic>
              </a:graphicData>
            </a:graphic>
          </wp:inline>
        </w:drawing>
      </w:r>
      <w:r>
        <w:rPr>
          <w:rFonts w:ascii="Times New Roman" w:hAnsi="Times New Roman"/>
          <w:color w:val="000000"/>
          <w:sz w:val="20"/>
        </w:rPr>
        <w:t xml:space="preserve"> </w:t>
      </w:r>
      <w:r>
        <w:rPr>
          <w:rFonts w:ascii="Times New Roman" w:hAnsi="Times New Roman"/>
          <w:i/>
          <w:color w:val="000000"/>
          <w:sz w:val="20"/>
        </w:rPr>
        <w:t xml:space="preserve">3. lépés </w:t>
      </w:r>
      <w:r>
        <w:rPr>
          <w:rFonts w:ascii="Times New Roman" w:hAnsi="Times New Roman"/>
          <w:color w:val="000000"/>
          <w:sz w:val="20"/>
        </w:rPr>
        <w:t>Mantisszák szorzása:</w:t>
      </w:r>
    </w:p>
    <w:p>
      <w:pPr>
        <w:spacing w:before="200" w:after="0" w:line="240" w:lineRule="auto"/>
        <w:jc w:val="both"/>
      </w:pPr>
      <w:r>
        <w:rPr>
          <w:rFonts w:ascii="Times New Roman" w:hAnsi="Times New Roman"/>
          <w:color w:val="000000"/>
          <w:sz w:val="20"/>
        </w:rPr>
        <w:drawing>
          <wp:inline>
            <wp:extent cx="411480" cy="76200"/>
            <wp:docPr id="1373" name="\\10.50.22.12\Queue\Queue\74\dc\74dc0355-6fe9-49d8-8c77-6a18b3e1f279.docbook\unzip\math\eq_0700x.png"/>
            <a:graphic>
              <a:graphicData uri="http://schemas.openxmlformats.org/drawingml/2006/picture">
                <p:pic>
                  <p:nvPicPr>
                    <p:cNvPr id="1374" name="\\10.50.22.12\Queue\Queue\74\dc\74dc0355-6fe9-49d8-8c77-6a18b3e1f279.docbook\unzip\math\eq_0700x.png"/>
                    <p:cNvPicPr/>
                  </p:nvPicPr>
                  <p:blipFill>
                    <a:blip r:embed="r727"/>
                    <a:srcRect/>
                    <a:stretch>
                      <a:fillRect/>
                    </a:stretch>
                  </p:blipFill>
                  <p:spPr>
                    <a:xfrm>
                      <a:off x="0" y="0"/>
                      <a:ext cx="411480" cy="76200"/>
                    </a:xfrm>
                    <a:prstGeom prst="rect"/>
                  </p:spPr>
                </p:pic>
              </a:graphicData>
            </a:graphic>
          </wp:inline>
        </w:drawing>
      </w:r>
      <w:r>
        <w:rPr>
          <w:rFonts w:ascii="Times New Roman" w:hAnsi="Times New Roman"/>
          <w:color w:val="000000"/>
          <w:sz w:val="20"/>
        </w:rPr>
        <w:t xml:space="preserve"> Kerekítsük az eredményt a mantisszáknak fenntartott bitekre </w:t>
      </w:r>
      <w:r>
        <w:rPr>
          <w:rFonts w:ascii="Times New Roman" w:hAnsi="Times New Roman"/>
          <w:i/>
          <w:color w:val="000000"/>
          <w:sz w:val="20"/>
        </w:rPr>
        <w:t>(Az egyszerűség kedvéért végezzünk csonkolást)</w:t>
      </w:r>
      <w:r>
        <w:rPr>
          <w:rFonts w:ascii="Times New Roman" w:hAnsi="Times New Roman"/>
          <w:color w:val="000000"/>
          <w:sz w:val="20"/>
        </w:rPr>
        <w:t>.</w:t>
      </w:r>
    </w:p>
    <w:p>
      <w:pPr>
        <w:spacing w:before="200" w:after="0" w:line="240" w:lineRule="auto"/>
        <w:jc w:val="both"/>
      </w:pPr>
      <w:r>
        <w:rPr>
          <w:rFonts w:ascii="Times New Roman" w:hAnsi="Times New Roman"/>
          <w:i/>
          <w:color w:val="000000"/>
          <w:sz w:val="20"/>
        </w:rPr>
        <w:t xml:space="preserve">4. lépés </w:t>
      </w:r>
      <w:r>
        <w:rPr>
          <w:rFonts w:ascii="Times New Roman" w:hAnsi="Times New Roman"/>
          <w:color w:val="000000"/>
          <w:sz w:val="20"/>
        </w:rPr>
        <w:t>Kitevő kiszámítása:</w:t>
      </w:r>
    </w:p>
    <w:p>
      <w:pPr>
        <w:spacing w:before="200" w:after="0" w:line="240" w:lineRule="auto"/>
        <w:jc w:val="both"/>
      </w:pPr>
      <w:r>
        <w:rPr>
          <w:rFonts w:ascii="Times New Roman" w:hAnsi="Times New Roman"/>
          <w:color w:val="000000"/>
          <w:sz w:val="20"/>
        </w:rPr>
        <w:t xml:space="preserve">nem szabályos </w:t>
      </w:r>
      <w:r>
        <w:rPr>
          <w:rFonts w:ascii="Times New Roman" w:hAnsi="Times New Roman"/>
          <w:color w:val="000000"/>
          <w:sz w:val="20"/>
        </w:rPr>
        <w:drawing>
          <wp:inline>
            <wp:extent cx="144780" cy="121920"/>
            <wp:docPr id="1375" name="\\10.50.22.12\Queue\Queue\74\dc\74dc0355-6fe9-49d8-8c77-6a18b3e1f279.docbook\unzip\math\eq_0701x.png"/>
            <a:graphic>
              <a:graphicData uri="http://schemas.openxmlformats.org/drawingml/2006/picture">
                <p:pic>
                  <p:nvPicPr>
                    <p:cNvPr id="1376" name="\\10.50.22.12\Queue\Queue\74\dc\74dc0355-6fe9-49d8-8c77-6a18b3e1f279.docbook\unzip\math\eq_0701x.png"/>
                    <p:cNvPicPr/>
                  </p:nvPicPr>
                  <p:blipFill>
                    <a:blip r:embed="r728"/>
                    <a:srcRect/>
                    <a:stretch>
                      <a:fillRect/>
                    </a:stretch>
                  </p:blipFill>
                  <p:spPr>
                    <a:xfrm>
                      <a:off x="0" y="0"/>
                      <a:ext cx="144780" cy="121920"/>
                    </a:xfrm>
                    <a:prstGeom prst="rect"/>
                  </p:spPr>
                </p:pic>
              </a:graphicData>
            </a:graphic>
          </wp:inline>
        </w:drawing>
      </w:r>
      <w:r>
        <w:rPr>
          <w:rFonts w:ascii="Times New Roman" w:hAnsi="Times New Roman"/>
          <w:color w:val="000000"/>
          <w:sz w:val="20"/>
        </w:rPr>
        <w:t xml:space="preserve"> - nem szabályos </w:t>
      </w:r>
      <w:r>
        <w:rPr>
          <w:rFonts w:ascii="Times New Roman" w:hAnsi="Times New Roman"/>
          <w:color w:val="000000"/>
          <w:sz w:val="20"/>
        </w:rPr>
        <w:drawing>
          <wp:inline>
            <wp:extent cx="137160" cy="121920"/>
            <wp:docPr id="1377" name="\\10.50.22.12\Queue\Queue\74\dc\74dc0355-6fe9-49d8-8c77-6a18b3e1f279.docbook\unzip\math\eq_0702x.png"/>
            <a:graphic>
              <a:graphicData uri="http://schemas.openxmlformats.org/drawingml/2006/picture">
                <p:pic>
                  <p:nvPicPr>
                    <p:cNvPr id="1378" name="\\10.50.22.12\Queue\Queue\74\dc\74dc0355-6fe9-49d8-8c77-6a18b3e1f279.docbook\unzip\math\eq_0702x.png"/>
                    <p:cNvPicPr/>
                  </p:nvPicPr>
                  <p:blipFill>
                    <a:blip r:embed="r729"/>
                    <a:srcRect/>
                    <a:stretch>
                      <a:fillRect/>
                    </a:stretch>
                  </p:blipFill>
                  <p:spPr>
                    <a:xfrm>
                      <a:off x="0" y="0"/>
                      <a:ext cx="137160" cy="121920"/>
                    </a:xfrm>
                    <a:prstGeom prst="rect"/>
                  </p:spPr>
                </p:pic>
              </a:graphicData>
            </a:graphic>
          </wp:inline>
        </w:drawing>
      </w:r>
      <w:r>
        <w:rPr>
          <w:rFonts w:ascii="Times New Roman" w:hAnsi="Times New Roman"/>
          <w:color w:val="000000"/>
          <w:sz w:val="20"/>
        </w:rPr>
        <w:t xml:space="preserve"> + eltérés</w:t>
      </w:r>
    </w:p>
    <w:p>
      <w:pPr>
        <w:spacing w:before="200" w:after="0" w:line="240" w:lineRule="auto"/>
        <w:jc w:val="both"/>
      </w:pPr>
      <w:r>
        <w:rPr>
          <w:rFonts w:ascii="Times New Roman" w:hAnsi="Times New Roman"/>
          <w:i/>
          <w:color w:val="000000"/>
          <w:sz w:val="20"/>
        </w:rPr>
        <w:t xml:space="preserve">5. lépés </w:t>
      </w:r>
      <w:r>
        <w:rPr>
          <w:rFonts w:ascii="Times New Roman" w:hAnsi="Times New Roman"/>
          <w:color w:val="000000"/>
          <w:sz w:val="20"/>
        </w:rPr>
        <w:t>Amennyiben szükséges, normalizáljuk az eredményt.</w:t>
      </w:r>
    </w:p>
    <w:p>
      <w:pPr>
        <w:spacing w:before="200" w:after="0" w:line="240" w:lineRule="auto"/>
        <w:jc w:val="both"/>
      </w:pPr>
      <w:r>
        <w:rPr>
          <w:rFonts w:ascii="Times New Roman" w:hAnsi="Times New Roman"/>
          <w:color w:val="000000"/>
          <w:sz w:val="20"/>
        </w:rPr>
        <w:t>Normalizálás lépései:</w:t>
      </w:r>
    </w:p>
    <w:p>
      <w:pPr>
        <w:spacing w:before="200" w:after="0" w:line="240" w:lineRule="auto"/>
        <w:jc w:val="both"/>
      </w:pPr>
      <w:r>
        <w:rPr>
          <w:rFonts w:ascii="Times New Roman" w:hAnsi="Times New Roman"/>
          <w:color w:val="000000"/>
          <w:sz w:val="20"/>
        </w:rPr>
        <w:t xml:space="preserve">Balra eltoljuk az eredményt, csökkentjük az eredmény kitevőjét </w:t>
      </w:r>
      <w:r>
        <w:rPr>
          <w:rFonts w:ascii="Times New Roman" w:hAnsi="Times New Roman"/>
          <w:i/>
          <w:color w:val="000000"/>
          <w:sz w:val="20"/>
        </w:rPr>
        <w:t>(pl. ha az eredmény 0,001xx …)</w:t>
      </w:r>
      <w:r>
        <w:rPr>
          <w:rFonts w:ascii="Times New Roman" w:hAnsi="Times New Roman"/>
          <w:color w:val="000000"/>
          <w:sz w:val="20"/>
        </w:rPr>
        <w:t>,</w:t>
      </w:r>
      <w:r>
        <w:rPr>
          <w:rFonts w:ascii="Times New Roman" w:hAnsi="Times New Roman"/>
          <w:i/>
          <w:color w:val="000000"/>
          <w:sz w:val="20"/>
        </w:rPr>
        <w:t>vagy</w:t>
      </w:r>
    </w:p>
    <w:p>
      <w:pPr>
        <w:spacing w:before="200" w:after="0" w:line="240" w:lineRule="auto"/>
        <w:jc w:val="both"/>
      </w:pPr>
      <w:r>
        <w:rPr>
          <w:rFonts w:ascii="Times New Roman" w:hAnsi="Times New Roman"/>
          <w:color w:val="000000"/>
          <w:sz w:val="20"/>
        </w:rPr>
        <w:t xml:space="preserve">Jobbra eltoljuk az eredményt, növeljük az eredmény kitevőjének értékét </w:t>
      </w:r>
      <w:r>
        <w:rPr>
          <w:rFonts w:ascii="Times New Roman" w:hAnsi="Times New Roman"/>
          <w:i/>
          <w:color w:val="000000"/>
          <w:sz w:val="20"/>
        </w:rPr>
        <w:t>(pl. ha az eredmény 10,1xx ...)</w:t>
      </w:r>
    </w:p>
    <w:p>
      <w:pPr>
        <w:spacing w:before="200" w:after="0" w:line="240" w:lineRule="auto"/>
        <w:jc w:val="both"/>
      </w:pPr>
      <w:r>
        <w:rPr>
          <w:rFonts w:ascii="Times New Roman" w:hAnsi="Times New Roman"/>
          <w:color w:val="000000"/>
          <w:sz w:val="20"/>
        </w:rPr>
        <w:t>Ezt addig folytatjuk, amíg a legmagasabb helyi értékű jegy 1-es nem lesz.</w:t>
      </w:r>
    </w:p>
    <w:p>
      <w:pPr>
        <w:spacing w:before="200" w:after="0" w:line="240" w:lineRule="auto"/>
        <w:jc w:val="both"/>
      </w:pPr>
      <w:r>
        <w:rPr>
          <w:rFonts w:ascii="Times New Roman" w:hAnsi="Times New Roman"/>
          <w:i/>
          <w:color w:val="000000"/>
          <w:sz w:val="20"/>
        </w:rPr>
        <w:t xml:space="preserve">6. lépés </w:t>
      </w:r>
      <w:r>
        <w:rPr>
          <w:rFonts w:ascii="Times New Roman" w:hAnsi="Times New Roman"/>
          <w:color w:val="000000"/>
          <w:sz w:val="20"/>
        </w:rPr>
        <w:t>Ellenőrizzük az eredmény kitevőjét:</w:t>
      </w:r>
    </w:p>
    <w:p>
      <w:pPr>
        <w:spacing w:before="200" w:after="0" w:line="240" w:lineRule="auto"/>
        <w:jc w:val="both"/>
      </w:pPr>
      <w:r>
        <w:rPr>
          <w:rFonts w:ascii="Times New Roman" w:hAnsi="Times New Roman"/>
          <w:color w:val="000000"/>
          <w:sz w:val="20"/>
        </w:rPr>
        <w:t>Amennyiben nagyobb, mint a maximálisan megengedett, kitevő túlcsordulás.</w:t>
      </w:r>
    </w:p>
    <w:p>
      <w:pPr>
        <w:spacing w:before="200" w:after="0" w:line="240" w:lineRule="auto"/>
        <w:jc w:val="both"/>
      </w:pPr>
      <w:r>
        <w:rPr>
          <w:rFonts w:ascii="Times New Roman" w:hAnsi="Times New Roman"/>
          <w:color w:val="000000"/>
          <w:sz w:val="20"/>
        </w:rPr>
        <w:t>Amennyiben kisebb, mint a minimálisan megengedett, kitevő alulcsordulás.</w:t>
      </w:r>
    </w:p>
    <w:bookmarkStart w:id="104" w:name="d0e8812"/>
    <w:p>
      <w:pPr>
        <w:spacing w:before="200" w:after="0" w:line="240" w:lineRule="auto"/>
      </w:pPr>
      <w:r>
        <w:rPr>
          <w:rFonts w:ascii="Arial" w:hAnsi="Arial"/>
          <w:b/>
          <w:color w:val="000000"/>
          <w:sz w:val="35"/>
        </w:rPr>
        <w:t>17. 5.3.3 Feladatok</w:t>
      </w:r>
    </w:p>
    <w:bookmarkEnd w:id="104"/>
    <w:p>
      <w:pPr>
        <w:spacing w:before="200" w:after="0" w:line="240" w:lineRule="auto"/>
        <w:jc w:val="both"/>
      </w:pPr>
      <w:r>
        <w:rPr>
          <w:rFonts w:ascii="Times New Roman" w:hAnsi="Times New Roman"/>
          <w:color w:val="000000"/>
          <w:sz w:val="20"/>
        </w:rPr>
        <w:t>Végezze el a következő műveleteket:</w:t>
      </w:r>
    </w:p>
    <w:p>
      <w:pPr>
        <w:spacing w:before="200" w:after="0" w:line="240" w:lineRule="auto"/>
        <w:jc w:val="both"/>
      </w:pPr>
      <w:r>
        <w:rPr>
          <w:rFonts w:ascii="Times New Roman" w:hAnsi="Times New Roman"/>
          <w:color w:val="000000"/>
          <w:sz w:val="20"/>
        </w:rPr>
        <w:t>a, 1234,56</w:t>
      </w:r>
      <w:r>
        <w:rPr>
          <w:rFonts w:ascii="Times New Roman" w:hAnsi="Times New Roman"/>
          <w:color w:val="000000"/>
          <w:sz w:val="20"/>
        </w:rPr>
        <w:drawing>
          <wp:inline>
            <wp:extent cx="83820" cy="68580"/>
            <wp:docPr id="1379" name="\\10.50.22.12\Queue\Queue\74\dc\74dc0355-6fe9-49d8-8c77-6a18b3e1f279.docbook\unzip\math\eq_0703x.png"/>
            <a:graphic>
              <a:graphicData uri="http://schemas.openxmlformats.org/drawingml/2006/picture">
                <p:pic>
                  <p:nvPicPr>
                    <p:cNvPr id="1380" name="\\10.50.22.12\Queue\Queue\74\dc\74dc0355-6fe9-49d8-8c77-6a18b3e1f279.docbook\unzip\math\eq_0703x.png"/>
                    <p:cNvPicPr/>
                  </p:nvPicPr>
                  <p:blipFill>
                    <a:blip r:embed="r730"/>
                    <a:srcRect/>
                    <a:stretch>
                      <a:fillRect/>
                    </a:stretch>
                  </p:blipFill>
                  <p:spPr>
                    <a:xfrm>
                      <a:off x="0" y="0"/>
                      <a:ext cx="83820" cy="68580"/>
                    </a:xfrm>
                    <a:prstGeom prst="rect"/>
                  </p:spPr>
                </p:pic>
              </a:graphicData>
            </a:graphic>
          </wp:inline>
        </w:drawing>
      </w:r>
      <w:r>
        <w:rPr>
          <w:rFonts w:ascii="Times New Roman" w:hAnsi="Times New Roman"/>
          <w:color w:val="000000"/>
          <w:sz w:val="20"/>
        </w:rPr>
        <w:t xml:space="preserve"> (+,-, *, /) 191,31</w:t>
      </w:r>
      <w:r>
        <w:rPr>
          <w:rFonts w:ascii="Times New Roman" w:hAnsi="Times New Roman"/>
          <w:color w:val="000000"/>
          <w:sz w:val="20"/>
        </w:rPr>
        <w:drawing>
          <wp:inline>
            <wp:extent cx="83820" cy="68580"/>
            <wp:docPr id="1381" name="\\10.50.22.12\Queue\Queue\74\dc\74dc0355-6fe9-49d8-8c77-6a18b3e1f279.docbook\unzip\math\eq_0704x.png"/>
            <a:graphic>
              <a:graphicData uri="http://schemas.openxmlformats.org/drawingml/2006/picture">
                <p:pic>
                  <p:nvPicPr>
                    <p:cNvPr id="1382" name="\\10.50.22.12\Queue\Queue\74\dc\74dc0355-6fe9-49d8-8c77-6a18b3e1f279.docbook\unzip\math\eq_0704x.png"/>
                    <p:cNvPicPr/>
                  </p:nvPicPr>
                  <p:blipFill>
                    <a:blip r:embed="r731"/>
                    <a:srcRect/>
                    <a:stretch>
                      <a:fillRect/>
                    </a:stretch>
                  </p:blipFill>
                  <p:spPr>
                    <a:xfrm>
                      <a:off x="0" y="0"/>
                      <a:ext cx="83820" cy="68580"/>
                    </a:xfrm>
                    <a:prstGeom prst="rect"/>
                  </p:spPr>
                </p:pic>
              </a:graphicData>
            </a:graphic>
          </wp:inline>
        </w:drawing>
      </w:r>
    </w:p>
    <w:p>
      <w:pPr>
        <w:spacing w:before="200" w:after="0" w:line="240" w:lineRule="auto"/>
        <w:jc w:val="both"/>
      </w:pPr>
      <w:r>
        <w:rPr>
          <w:rFonts w:ascii="Times New Roman" w:hAnsi="Times New Roman"/>
          <w:color w:val="000000"/>
          <w:sz w:val="20"/>
        </w:rPr>
        <w:t>b, 201</w:t>
      </w:r>
      <w:r>
        <w:rPr>
          <w:rFonts w:ascii="Times New Roman" w:hAnsi="Times New Roman"/>
          <w:color w:val="000000"/>
          <w:sz w:val="20"/>
        </w:rPr>
        <w:drawing>
          <wp:inline>
            <wp:extent cx="83820" cy="68580"/>
            <wp:docPr id="1383" name="\\10.50.22.12\Queue\Queue\74\dc\74dc0355-6fe9-49d8-8c77-6a18b3e1f279.docbook\unzip\math\eq_0705x.png"/>
            <a:graphic>
              <a:graphicData uri="http://schemas.openxmlformats.org/drawingml/2006/picture">
                <p:pic>
                  <p:nvPicPr>
                    <p:cNvPr id="1384" name="\\10.50.22.12\Queue\Queue\74\dc\74dc0355-6fe9-49d8-8c77-6a18b3e1f279.docbook\unzip\math\eq_0705x.png"/>
                    <p:cNvPicPr/>
                  </p:nvPicPr>
                  <p:blipFill>
                    <a:blip r:embed="r732"/>
                    <a:srcRect/>
                    <a:stretch>
                      <a:fillRect/>
                    </a:stretch>
                  </p:blipFill>
                  <p:spPr>
                    <a:xfrm>
                      <a:off x="0" y="0"/>
                      <a:ext cx="83820" cy="68580"/>
                    </a:xfrm>
                    <a:prstGeom prst="rect"/>
                  </p:spPr>
                </p:pic>
              </a:graphicData>
            </a:graphic>
          </wp:inline>
        </w:drawing>
      </w:r>
      <w:r>
        <w:rPr>
          <w:rFonts w:ascii="Times New Roman" w:hAnsi="Times New Roman"/>
          <w:color w:val="000000"/>
          <w:sz w:val="20"/>
        </w:rPr>
        <w:t xml:space="preserve"> (+,-, *, /) 3200,99</w:t>
      </w:r>
      <w:r>
        <w:rPr>
          <w:rFonts w:ascii="Times New Roman" w:hAnsi="Times New Roman"/>
          <w:color w:val="000000"/>
          <w:sz w:val="20"/>
        </w:rPr>
        <w:drawing>
          <wp:inline>
            <wp:extent cx="83820" cy="68580"/>
            <wp:docPr id="1385" name="\\10.50.22.12\Queue\Queue\74\dc\74dc0355-6fe9-49d8-8c77-6a18b3e1f279.docbook\unzip\math\eq_0706x.png"/>
            <a:graphic>
              <a:graphicData uri="http://schemas.openxmlformats.org/drawingml/2006/picture">
                <p:pic>
                  <p:nvPicPr>
                    <p:cNvPr id="1386" name="\\10.50.22.12\Queue\Queue\74\dc\74dc0355-6fe9-49d8-8c77-6a18b3e1f279.docbook\unzip\math\eq_0706x.png"/>
                    <p:cNvPicPr/>
                  </p:nvPicPr>
                  <p:blipFill>
                    <a:blip r:embed="r733"/>
                    <a:srcRect/>
                    <a:stretch>
                      <a:fillRect/>
                    </a:stretch>
                  </p:blipFill>
                  <p:spPr>
                    <a:xfrm>
                      <a:off x="0" y="0"/>
                      <a:ext cx="83820" cy="68580"/>
                    </a:xfrm>
                    <a:prstGeom prst="rect"/>
                  </p:spPr>
                </p:pic>
              </a:graphicData>
            </a:graphic>
          </wp:inline>
        </w:drawing>
      </w:r>
    </w:p>
    <w:bookmarkStart w:id="105" w:name="d0e8837"/>
    <w:p>
      <w:pPr>
        <w:spacing w:before="200" w:after="0" w:line="240" w:lineRule="auto"/>
      </w:pPr>
      <w:r>
        <w:rPr>
          <w:rFonts w:ascii="Arial" w:hAnsi="Arial"/>
          <w:b/>
          <w:color w:val="000000"/>
          <w:sz w:val="35"/>
        </w:rPr>
        <w:t>18. 5.4 Decimális számok ábrázolása</w:t>
      </w:r>
    </w:p>
    <w:bookmarkEnd w:id="105"/>
    <w:p>
      <w:pPr>
        <w:spacing w:before="200" w:after="0" w:line="240" w:lineRule="auto"/>
        <w:jc w:val="both"/>
      </w:pPr>
      <w:r>
        <w:rPr>
          <w:rFonts w:ascii="Times New Roman" w:hAnsi="Times New Roman"/>
          <w:color w:val="000000"/>
          <w:sz w:val="20"/>
        </w:rPr>
        <w:t xml:space="preserve">A BCD </w:t>
      </w:r>
      <w:r>
        <w:rPr>
          <w:rFonts w:ascii="Times New Roman" w:hAnsi="Times New Roman"/>
          <w:i/>
          <w:color w:val="000000"/>
          <w:sz w:val="20"/>
        </w:rPr>
        <w:t>(Binary Coded Decimal)</w:t>
      </w:r>
      <w:r>
        <w:rPr>
          <w:rFonts w:ascii="Times New Roman" w:hAnsi="Times New Roman"/>
          <w:color w:val="000000"/>
          <w:sz w:val="20"/>
        </w:rPr>
        <w:t xml:space="preserve"> olyan kódolási eljárás, amelyet decimális számok </w:t>
      </w:r>
      <w:r>
        <w:rPr>
          <w:rFonts w:ascii="Times New Roman" w:hAnsi="Times New Roman"/>
          <w:i/>
          <w:color w:val="000000"/>
          <w:sz w:val="20"/>
        </w:rPr>
        <w:t>(számjegyek)</w:t>
      </w:r>
      <w:r>
        <w:rPr>
          <w:rFonts w:ascii="Times New Roman" w:hAnsi="Times New Roman"/>
          <w:color w:val="000000"/>
          <w:sz w:val="20"/>
        </w:rPr>
        <w:t xml:space="preserve"> tárolására használunk. Ismert, hogy négy biten </w:t>
      </w:r>
      <w:r>
        <w:rPr>
          <w:rFonts w:ascii="Times New Roman" w:hAnsi="Times New Roman"/>
          <w:i/>
          <w:color w:val="000000"/>
          <w:sz w:val="20"/>
        </w:rPr>
        <w:t>(nibble)</w:t>
      </w:r>
      <w:r>
        <w:rPr>
          <w:rFonts w:ascii="Times New Roman" w:hAnsi="Times New Roman"/>
          <w:color w:val="000000"/>
          <w:sz w:val="20"/>
        </w:rPr>
        <w:t xml:space="preserve"> 16 különböző kódot tárolhatunk, és mivel tízes alapú számrendszerben 0-tól 9-ig vannak számjegyek, ez nekünk bőven elégséges is. A kódolás olyan értelemben fixpontos, hogy tudjuk előre, hogy hol helyezkedik el a tizedespont, az eltérő ábrázolási mód miatt mégsem sorolhatjuk ebbe a csoportba.</w:t>
      </w:r>
    </w:p>
    <w:p>
      <w:pPr>
        <w:spacing w:before="200" w:after="0" w:line="240" w:lineRule="auto"/>
        <w:jc w:val="both"/>
      </w:pPr>
      <w:r>
        <w:rPr>
          <w:rFonts w:ascii="Times New Roman" w:hAnsi="Times New Roman"/>
          <w:color w:val="000000"/>
          <w:sz w:val="20"/>
        </w:rPr>
        <w:t xml:space="preserve">Joggal merülhet fel a kérdés, hogy miért van erre a tárolási módra szükségünk? Egyrészt nagyon jól használható olyan esetekben, amikor az adatainkat kijelzésre alkalmassá, az ember számára könnyen elérhetővé kell tennünk. Tehát olyan feladatoknál, ahol viszonylag kevés az aritmetikai, ellenben sok az </w:t>
      </w:r>
      <w:r>
        <w:rPr>
          <w:rFonts w:ascii="Times New Roman" w:hAnsi="Times New Roman"/>
          <w:i/>
          <w:color w:val="000000"/>
          <w:sz w:val="20"/>
        </w:rPr>
        <w:t>I/O</w:t>
      </w:r>
      <w:r>
        <w:rPr>
          <w:rFonts w:ascii="Times New Roman" w:hAnsi="Times New Roman"/>
          <w:color w:val="000000"/>
          <w:sz w:val="20"/>
        </w:rPr>
        <w:t xml:space="preserve"> művelet. Másrészt tudjuk, hogy a törtszámok kettes számrendszerbe való átváltásakor a legritkább esetben kapunk pontos eredményt. Amennyiben az előbb tárgyalt módokon tároljuk a számokat, ez a nagy pontosságot igénylő számításoknál </w:t>
      </w:r>
      <w:r>
        <w:rPr>
          <w:rFonts w:ascii="Times New Roman" w:hAnsi="Times New Roman"/>
          <w:i/>
          <w:color w:val="000000"/>
          <w:sz w:val="20"/>
        </w:rPr>
        <w:t>(pl. Bankok, Kutatóközpontok, stb.…)</w:t>
      </w:r>
      <w:r>
        <w:rPr>
          <w:rFonts w:ascii="Times New Roman" w:hAnsi="Times New Roman"/>
          <w:color w:val="000000"/>
          <w:sz w:val="20"/>
        </w:rPr>
        <w:t xml:space="preserve"> jelentős hibákat eredményezhet. Akár a huszadik helyen álló törtjegy értéke is fontos lehet számunkra, miközben lehetséges, hogy már az első tizedes jegy értéke sem pontos. Mivel ennél a tárolási módnál nem a számot, hanem a számjegyeket tároljuk, könnyen megoldható, hogy a kívánt pontosság érdekében az egész rész és a törtrész tárolására tetszőleges számú nibble-t biztosítsunk.</w:t>
      </w:r>
    </w:p>
    <w:p>
      <w:pPr>
        <w:spacing w:before="200" w:after="0" w:line="240" w:lineRule="auto"/>
        <w:jc w:val="both"/>
      </w:pPr>
      <w:r>
        <w:rPr>
          <w:rFonts w:ascii="Times New Roman" w:hAnsi="Times New Roman"/>
          <w:color w:val="000000"/>
          <w:sz w:val="20"/>
        </w:rPr>
        <w:t xml:space="preserve">BCD kód esetében a bitek súlyozása 8-4-2-1, de léteznek ettől eltérő, elsősorban a méréstechnikában, automatizálásban használatos megoldások is </w:t>
      </w:r>
      <w:r>
        <w:rPr>
          <w:rFonts w:ascii="Times New Roman" w:hAnsi="Times New Roman"/>
          <w:i/>
          <w:color w:val="000000"/>
          <w:sz w:val="20"/>
        </w:rPr>
        <w:t xml:space="preserve">(pl. BCD Aiken kód - 2 4 2 1 </w:t>
      </w:r>
      <w:r>
        <w:rPr>
          <w:rFonts w:ascii="Times New Roman" w:hAnsi="Times New Roman"/>
          <w:color w:val="000000"/>
          <w:sz w:val="20"/>
        </w:rPr>
        <w:t>).</w:t>
      </w:r>
    </w:p>
    <w:p>
      <w:pPr>
        <w:spacing w:before="200" w:after="0" w:line="240" w:lineRule="auto"/>
        <w:jc w:val="both"/>
      </w:pPr>
      <w:r>
        <w:rPr>
          <w:rFonts w:ascii="Times New Roman" w:hAnsi="Times New Roman"/>
          <w:color w:val="000000"/>
          <w:sz w:val="20"/>
        </w:rPr>
        <w:t>5.11. példa</w:t>
      </w:r>
    </w:p>
    <w:p>
      <w:pPr>
        <w:spacing w:before="200" w:after="0" w:line="240" w:lineRule="auto"/>
        <w:jc w:val="both"/>
      </w:pPr>
      <w:r>
        <w:rPr>
          <w:rFonts w:ascii="Times New Roman" w:hAnsi="Times New Roman"/>
          <w:color w:val="000000"/>
          <w:sz w:val="20"/>
        </w:rPr>
        <w:t>BCD kód</w:t>
      </w:r>
    </w:p>
    <w:p>
      <w:pPr>
        <w:spacing w:before="200" w:after="0" w:line="240" w:lineRule="auto"/>
        <w:jc w:val="both"/>
      </w:pPr>
      <w:r>
        <w:rPr>
          <w:rFonts w:ascii="Times New Roman" w:hAnsi="Times New Roman"/>
          <w:color w:val="000000"/>
          <w:sz w:val="20"/>
        </w:rPr>
        <w:t>A 13907 decimális szám megfelelője BCD kódban:</w:t>
      </w:r>
    </w:p>
    <w:p>
      <w:pPr>
        <w:spacing w:before="200" w:after="0" w:line="240" w:lineRule="auto"/>
        <w:jc w:val="both"/>
      </w:pPr>
      <w:r>
        <w:rPr>
          <w:rFonts w:ascii="Times New Roman" w:hAnsi="Times New Roman"/>
          <w:color w:val="000000"/>
          <w:sz w:val="20"/>
        </w:rPr>
        <w:t>13907 &gt; 0001 0011 1001 0000 0111.</w:t>
      </w:r>
    </w:p>
    <w:p>
      <w:pPr>
        <w:spacing w:before="200" w:after="0" w:line="240" w:lineRule="auto"/>
        <w:jc w:val="both"/>
      </w:pPr>
      <w:r>
        <w:rPr>
          <w:rFonts w:ascii="Times New Roman" w:hAnsi="Times New Roman"/>
          <w:color w:val="000000"/>
          <w:sz w:val="20"/>
        </w:rPr>
        <w:t>Megjegyzés:</w:t>
      </w:r>
      <w:r>
        <w:rPr>
          <w:rFonts w:ascii="Times New Roman" w:hAnsi="Times New Roman"/>
          <w:i/>
          <w:color w:val="000000"/>
          <w:sz w:val="20"/>
        </w:rPr>
        <w:t xml:space="preserve"> </w:t>
      </w:r>
      <w:r>
        <w:rPr>
          <w:rFonts w:ascii="Times New Roman" w:hAnsi="Times New Roman"/>
          <w:color w:val="000000"/>
          <w:sz w:val="20"/>
        </w:rPr>
        <w:t xml:space="preserve"> a 1010</w:t>
      </w:r>
      <w:r>
        <w:rPr>
          <w:rFonts w:ascii="Times New Roman" w:hAnsi="Times New Roman"/>
          <w:color w:val="000000"/>
          <w:sz w:val="20"/>
        </w:rPr>
        <w:drawing>
          <wp:inline>
            <wp:extent cx="45720" cy="60960"/>
            <wp:docPr id="1387" name="\\10.50.22.12\Queue\Queue\74\dc\74dc0355-6fe9-49d8-8c77-6a18b3e1f279.docbook\unzip\math\eq_0707x.png"/>
            <a:graphic>
              <a:graphicData uri="http://schemas.openxmlformats.org/drawingml/2006/picture">
                <p:pic>
                  <p:nvPicPr>
                    <p:cNvPr id="1388" name="\\10.50.22.12\Queue\Queue\74\dc\74dc0355-6fe9-49d8-8c77-6a18b3e1f279.docbook\unzip\math\eq_0707x.png"/>
                    <p:cNvPicPr/>
                  </p:nvPicPr>
                  <p:blipFill>
                    <a:blip r:embed="r734"/>
                    <a:srcRect/>
                    <a:stretch>
                      <a:fillRect/>
                    </a:stretch>
                  </p:blipFill>
                  <p:spPr>
                    <a:xfrm>
                      <a:off x="0" y="0"/>
                      <a:ext cx="45720" cy="60960"/>
                    </a:xfrm>
                    <a:prstGeom prst="rect"/>
                  </p:spPr>
                </p:pic>
              </a:graphicData>
            </a:graphic>
          </wp:inline>
        </w:drawing>
      </w:r>
      <w:r>
        <w:rPr>
          <w:rFonts w:ascii="Times New Roman" w:hAnsi="Times New Roman"/>
          <w:color w:val="000000"/>
          <w:sz w:val="20"/>
        </w:rPr>
        <w:t>-nél nagyobb számok tiltottak, megjelenésük sok rendszerben hibát eredményezhet.</w:t>
      </w:r>
    </w:p>
    <w:bookmarkStart w:id="106" w:name="d0e8895"/>
    <w:p>
      <w:pPr>
        <w:spacing w:before="200" w:after="0" w:line="240" w:lineRule="auto"/>
      </w:pPr>
      <w:r>
        <w:rPr>
          <w:rFonts w:ascii="Arial" w:hAnsi="Arial"/>
          <w:b/>
          <w:color w:val="000000"/>
          <w:sz w:val="35"/>
        </w:rPr>
        <w:t>19. 5.4.1 Számábrázolási módok, ASCII és EBCDIC kódtáblák</w:t>
      </w:r>
    </w:p>
    <w:bookmarkEnd w:id="106"/>
    <w:p>
      <w:pPr>
        <w:spacing w:before="200" w:after="0" w:line="240" w:lineRule="auto"/>
        <w:jc w:val="both"/>
      </w:pPr>
      <w:r>
        <w:rPr>
          <w:rFonts w:ascii="Times New Roman" w:hAnsi="Times New Roman"/>
          <w:color w:val="000000"/>
          <w:sz w:val="20"/>
        </w:rPr>
        <w:t xml:space="preserve">Ezen számábrázolási módnak több variánsa is van attól függően, hogy az ASCII vagy az EBCDIC kódtáblára alapul, továbbá mindkettőn belül van még zónás és pakolt tömörített forma is </w:t>
      </w:r>
      <w:r>
        <w:rPr>
          <w:rFonts w:ascii="Times New Roman" w:hAnsi="Times New Roman"/>
          <w:i/>
          <w:color w:val="000000"/>
          <w:sz w:val="20"/>
        </w:rPr>
        <w:t>(ez utóbbiban megegyezik a két alak)</w:t>
      </w:r>
      <w:r>
        <w:rPr>
          <w:rFonts w:ascii="Times New Roman" w:hAnsi="Times New Roman"/>
          <w:color w:val="000000"/>
          <w:sz w:val="20"/>
        </w:rPr>
        <w:t>.</w:t>
      </w:r>
    </w:p>
    <w:p>
      <w:pPr>
        <w:spacing w:before="200" w:after="0" w:line="240" w:lineRule="auto"/>
        <w:jc w:val="both"/>
      </w:pPr>
      <w:r>
        <w:rPr>
          <w:rFonts w:ascii="Times New Roman" w:hAnsi="Times New Roman"/>
          <w:i/>
          <w:color w:val="000000"/>
          <w:sz w:val="20"/>
        </w:rPr>
        <w:t>ASCII</w:t>
      </w:r>
    </w:p>
    <w:p>
      <w:pPr>
        <w:spacing w:before="200" w:after="0" w:line="240" w:lineRule="auto"/>
        <w:jc w:val="both"/>
      </w:pPr>
      <w:r>
        <w:rPr>
          <w:rFonts w:ascii="Times New Roman" w:hAnsi="Times New Roman"/>
          <w:color w:val="000000"/>
          <w:sz w:val="20"/>
        </w:rPr>
        <w:t xml:space="preserve">Az ASCII </w:t>
      </w:r>
      <w:r>
        <w:rPr>
          <w:rFonts w:ascii="Times New Roman" w:hAnsi="Times New Roman"/>
          <w:i/>
          <w:color w:val="000000"/>
          <w:sz w:val="20"/>
        </w:rPr>
        <w:t>(American Standard Code for Information Interchange - amerikai szabványos kód az információ kölcsönös cseréjére)</w:t>
      </w:r>
      <w:r>
        <w:rPr>
          <w:rFonts w:ascii="Times New Roman" w:hAnsi="Times New Roman"/>
          <w:color w:val="000000"/>
          <w:sz w:val="20"/>
        </w:rPr>
        <w:t xml:space="preserve"> egy egységesített kódrendszer, amelyben a különféle karakterekhez </w:t>
      </w:r>
      <w:r>
        <w:rPr>
          <w:rFonts w:ascii="Times New Roman" w:hAnsi="Times New Roman"/>
          <w:i/>
          <w:color w:val="000000"/>
          <w:sz w:val="20"/>
        </w:rPr>
        <w:t>(betűk, számok, vezérlőkarakterek, írásjelek)</w:t>
      </w:r>
      <w:r>
        <w:rPr>
          <w:rFonts w:ascii="Times New Roman" w:hAnsi="Times New Roman"/>
          <w:color w:val="000000"/>
          <w:sz w:val="20"/>
        </w:rPr>
        <w:t xml:space="preserve"> bináris kódokat rendelnek. A kódot az American Standard Institute dolgozta ki, amelyet az 1977-ben az Amerikai Szabványügyi Hivatal megerősítése és jóváhagyása után a Nemzetközi Szabványügy Hivatal </w:t>
      </w:r>
      <w:r>
        <w:rPr>
          <w:rFonts w:ascii="Times New Roman" w:hAnsi="Times New Roman"/>
          <w:i/>
          <w:color w:val="000000"/>
          <w:sz w:val="20"/>
        </w:rPr>
        <w:t>(ISO)</w:t>
      </w:r>
      <w:r>
        <w:rPr>
          <w:rFonts w:ascii="Times New Roman" w:hAnsi="Times New Roman"/>
          <w:color w:val="000000"/>
          <w:sz w:val="20"/>
        </w:rPr>
        <w:t xml:space="preserve"> is átvett </w:t>
      </w:r>
      <w:r>
        <w:rPr>
          <w:rFonts w:ascii="Times New Roman" w:hAnsi="Times New Roman"/>
          <w:i/>
          <w:color w:val="000000"/>
          <w:sz w:val="20"/>
        </w:rPr>
        <w:t>(ISO646)</w:t>
      </w:r>
      <w:r>
        <w:rPr>
          <w:rFonts w:ascii="Times New Roman" w:hAnsi="Times New Roman"/>
          <w:color w:val="000000"/>
          <w:sz w:val="20"/>
        </w:rPr>
        <w:t>.</w:t>
      </w:r>
    </w:p>
    <w:p>
      <w:pPr>
        <w:spacing w:before="200" w:after="0" w:line="240" w:lineRule="auto"/>
        <w:jc w:val="both"/>
      </w:pPr>
      <w:r>
        <w:rPr>
          <w:rFonts w:ascii="Times New Roman" w:hAnsi="Times New Roman"/>
          <w:color w:val="000000"/>
          <w:sz w:val="20"/>
        </w:rPr>
        <w:t>Kezdetben az ASCII egy 7 bites kód volt, amely 2</w:t>
      </w:r>
      <w:r>
        <w:rPr>
          <w:rFonts w:ascii="Times New Roman" w:hAnsi="Times New Roman"/>
          <w:color w:val="000000"/>
          <w:sz w:val="20"/>
        </w:rPr>
        <w:drawing>
          <wp:inline>
            <wp:extent cx="45720" cy="60960"/>
            <wp:docPr id="1389" name="\\10.50.22.12\Queue\Queue\74\dc\74dc0355-6fe9-49d8-8c77-6a18b3e1f279.docbook\unzip\math\eq_0708x.png"/>
            <a:graphic>
              <a:graphicData uri="http://schemas.openxmlformats.org/drawingml/2006/picture">
                <p:pic>
                  <p:nvPicPr>
                    <p:cNvPr id="1390" name="\\10.50.22.12\Queue\Queue\74\dc\74dc0355-6fe9-49d8-8c77-6a18b3e1f279.docbook\unzip\math\eq_0708x.png"/>
                    <p:cNvPicPr/>
                  </p:nvPicPr>
                  <p:blipFill>
                    <a:blip r:embed="r735"/>
                    <a:srcRect/>
                    <a:stretch>
                      <a:fillRect/>
                    </a:stretch>
                  </p:blipFill>
                  <p:spPr>
                    <a:xfrm>
                      <a:off x="0" y="0"/>
                      <a:ext cx="45720" cy="60960"/>
                    </a:xfrm>
                    <a:prstGeom prst="rect"/>
                  </p:spPr>
                </p:pic>
              </a:graphicData>
            </a:graphic>
          </wp:inline>
        </w:drawing>
      </w:r>
      <w:r>
        <w:rPr>
          <w:rFonts w:ascii="Times New Roman" w:hAnsi="Times New Roman"/>
          <w:color w:val="000000"/>
          <w:sz w:val="20"/>
        </w:rPr>
        <w:t xml:space="preserve"> = 128 különféle bitsorozatot tartalmazott 0-tól 127-ig sorszámozva. Ez az ún. alap vagy standard karakterkészlet (az angol ábécé kis- és nagybetűi, számjegyek, írásjelek). Később az IBM kezdeményezésére hozzáadott 1 bites kiterjesztéssel újabb 128 karakter használatát szabványosította, amely kódrendszer Latin1 néven vált ismerté. Ez a nyolcbites kóddá való kiegészítés tette lehetővé a nemzeti sajátosságokat is figyelembe vevő karakterkészlet kialakítását: 128-255 között az ún. kiegészítő karakterkészlet </w:t>
      </w:r>
      <w:r>
        <w:rPr>
          <w:rFonts w:ascii="Times New Roman" w:hAnsi="Times New Roman"/>
          <w:i/>
          <w:color w:val="000000"/>
          <w:sz w:val="20"/>
        </w:rPr>
        <w:t xml:space="preserve">(számos európai nyelv pl. francia, német spanyol, stb. speciális nemzeti karakterei, ékezetes betűk, az angolban nem létező egyéb betűtípusok, vonalrajzoló, a görög ABC betűi, táblázatrajzoló karakterek, stb.) </w:t>
      </w:r>
      <w:r>
        <w:rPr>
          <w:rFonts w:ascii="Times New Roman" w:hAnsi="Times New Roman"/>
          <w:color w:val="000000"/>
          <w:sz w:val="20"/>
        </w:rPr>
        <w:t>elemei találhatók. Ezeket nevezik kódlapoknak is, pl. Latin1, Latin2, 852-es kódlap, stb. Ez utóbbi, a 852-es a Magyar Szabványügyi Hivatal által is elfogadott kódlap, amely a teljes magyar karakterkészletet tartalmazza.</w:t>
      </w:r>
    </w:p>
    <w:p>
      <w:pPr>
        <w:spacing w:before="200" w:after="0" w:line="240" w:lineRule="auto"/>
        <w:jc w:val="both"/>
      </w:pPr>
      <w:r>
        <w:rPr>
          <w:rFonts w:ascii="Times New Roman" w:hAnsi="Times New Roman"/>
          <w:color w:val="000000"/>
          <w:sz w:val="20"/>
        </w:rPr>
        <w:t>A teljes kódtábla az alábbi címen érhető el és tekinthető meg:</w:t>
      </w:r>
    </w:p>
    <w:p>
      <w:pPr>
        <w:spacing w:before="200" w:after="0" w:line="240" w:lineRule="auto"/>
        <w:jc w:val="both"/>
      </w:pPr>
      <w:r>
        <w:rPr>
          <w:rFonts w:ascii="Times New Roman" w:hAnsi="Times New Roman"/>
          <w:color w:val="000000"/>
          <w:sz w:val="20"/>
        </w:rPr>
        <w:t>http://www.asciitable.com/</w:t>
      </w:r>
    </w:p>
    <w:p>
      <w:pPr>
        <w:spacing w:before="200" w:after="0" w:line="240" w:lineRule="auto"/>
        <w:jc w:val="both"/>
      </w:pPr>
      <w:r>
        <w:rPr>
          <w:rFonts w:ascii="Times New Roman" w:hAnsi="Times New Roman"/>
          <w:color w:val="000000"/>
          <w:sz w:val="20"/>
        </w:rPr>
        <w:t>ASCII kódtábla részlete</w:t>
      </w:r>
    </w:p>
    <w:p>
      <w:pPr>
        <w:spacing w:before="0" w:after="0" w:line="240" w:lineRule="auto"/>
        <w:rPr>
          <w:sz w:val="20"/>
        </w:rPr>
      </w:pPr>
    </w:p>
    <w:tbl>
      <w:tblPr>
        <w:tblInd w:w="45" w:type="dxa"/>
        <w:tblLayout w:type="fixed"/>
      </w:tblPr>
      <w:tblGrid>
        <w:gridCol w:w="1711"/>
        <w:gridCol w:w="1711"/>
        <w:gridCol w:w="1711"/>
        <w:gridCol w:w="1711"/>
        <w:gridCol w:w="310"/>
        <w:gridCol w:w="310"/>
        <w:gridCol w:w="310"/>
        <w:gridCol w:w="310"/>
        <w:gridCol w:w="310"/>
        <w:gridCol w:w="310"/>
        <w:gridCol w:w="320"/>
      </w:tblGrid>
      <w:bookmarkStart w:id="107" w:name="d0e8959"/>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0</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1</w:t>
            </w:r>
          </w:p>
        </w:tc>
        <w:tc>
          <w:tcPr>
            <w:tcBorders>
              <w:top w:val="single" w:sz="4" w:color="000000"/>
              <w:bottom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2</w:t>
            </w:r>
          </w:p>
        </w:tc>
        <w:tc>
          <w:tcPr>
            <w:tcBorders>
              <w:top w:val="single" w:sz="4" w:color="000000"/>
              <w:bottom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3</w:t>
            </w:r>
          </w:p>
        </w:tc>
        <w:tc>
          <w:tcPr>
            <w:tcBorders>
              <w:top w:val="single" w:sz="4" w:color="000000"/>
              <w:bottom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4</w:t>
            </w:r>
          </w:p>
        </w:tc>
        <w:tc>
          <w:tcPr>
            <w:tcBorders>
              <w:top w:val="single" w:sz="4" w:color="000000"/>
              <w:bottom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5</w:t>
            </w:r>
          </w:p>
        </w:tc>
        <w:tc>
          <w:tcPr>
            <w:tcBorders>
              <w:top w:val="single" w:sz="4" w:color="000000"/>
              <w:bottom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6</w:t>
            </w:r>
          </w:p>
        </w:tc>
        <w:tc>
          <w:tcPr>
            <w:tcBorders>
              <w:top w:val="single" w:sz="4" w:color="000000"/>
              <w:bottom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7</w:t>
            </w:r>
          </w:p>
        </w:tc>
        <w:tc>
          <w:tcPr>
            <w:tcBorders>
              <w:top w:val="single" w:sz="4" w:color="000000"/>
              <w:bottom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8</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9</w:t>
            </w:r>
          </w:p>
        </w:tc>
      </w:tr>
      <w:bookmarkEnd w:id="107"/>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DEC</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48</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49</w:t>
            </w:r>
          </w:p>
        </w:tc>
        <w:tc>
          <w:tcPr>
            <w:tcBorders>
              <w:bottom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50</w:t>
            </w:r>
          </w:p>
        </w:tc>
        <w:tc>
          <w:tcPr>
            <w:tcBorders>
              <w:bottom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51</w:t>
            </w:r>
          </w:p>
        </w:tc>
        <w:tc>
          <w:tcPr>
            <w:tcBorders>
              <w:bottom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52</w:t>
            </w:r>
          </w:p>
        </w:tc>
        <w:tc>
          <w:tcPr>
            <w:tcBorders>
              <w:bottom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53</w:t>
            </w:r>
          </w:p>
        </w:tc>
        <w:tc>
          <w:tcPr>
            <w:tcBorders>
              <w:bottom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54</w:t>
            </w:r>
          </w:p>
        </w:tc>
        <w:tc>
          <w:tcPr>
            <w:tcBorders>
              <w:bottom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55</w:t>
            </w:r>
          </w:p>
        </w:tc>
        <w:tc>
          <w:tcPr>
            <w:tcBorders>
              <w:bottom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56</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57</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HEX</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30</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31</w:t>
            </w:r>
          </w:p>
        </w:tc>
        <w:tc>
          <w:tcPr>
            <w:tcBorders>
              <w:bottom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32</w:t>
            </w:r>
          </w:p>
        </w:tc>
        <w:tc>
          <w:tcPr>
            <w:tcBorders>
              <w:bottom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33</w:t>
            </w:r>
          </w:p>
        </w:tc>
        <w:tc>
          <w:tcPr>
            <w:tcBorders>
              <w:bottom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34</w:t>
            </w:r>
          </w:p>
        </w:tc>
        <w:tc>
          <w:tcPr>
            <w:tcBorders>
              <w:bottom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35</w:t>
            </w:r>
          </w:p>
        </w:tc>
        <w:tc>
          <w:tcPr>
            <w:tcBorders>
              <w:bottom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36</w:t>
            </w:r>
          </w:p>
        </w:tc>
        <w:tc>
          <w:tcPr>
            <w:tcBorders>
              <w:bottom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37</w:t>
            </w:r>
          </w:p>
        </w:tc>
        <w:tc>
          <w:tcPr>
            <w:tcBorders>
              <w:bottom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38</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39</w:t>
            </w:r>
          </w:p>
        </w:tc>
      </w:tr>
    </w:tbl>
    <w:p>
      <w:pPr>
        <w:spacing w:before="200" w:after="0" w:line="240" w:lineRule="auto"/>
        <w:jc w:val="both"/>
      </w:pPr>
      <w:r>
        <w:rPr>
          <w:rFonts w:ascii="Times New Roman" w:hAnsi="Times New Roman"/>
          <w:i/>
          <w:color w:val="000000"/>
          <w:sz w:val="20"/>
        </w:rPr>
        <w:t>EBCDIC</w:t>
      </w:r>
    </w:p>
    <w:p>
      <w:pPr>
        <w:spacing w:before="200" w:after="0" w:line="240" w:lineRule="auto"/>
        <w:jc w:val="both"/>
      </w:pPr>
      <w:r>
        <w:rPr>
          <w:rFonts w:ascii="Times New Roman" w:hAnsi="Times New Roman"/>
          <w:color w:val="000000"/>
          <w:sz w:val="20"/>
        </w:rPr>
        <w:t xml:space="preserve">A BCD kód kiterjesztett változata, elnevezése </w:t>
      </w:r>
      <w:r>
        <w:rPr>
          <w:rFonts w:ascii="Times New Roman" w:hAnsi="Times New Roman"/>
          <w:i/>
          <w:color w:val="000000"/>
          <w:sz w:val="20"/>
        </w:rPr>
        <w:t xml:space="preserve">(Extended Binary Coded Decimal Interchange Code = kiterjesztett BCD kód) </w:t>
      </w:r>
      <w:r>
        <w:rPr>
          <w:rFonts w:ascii="Times New Roman" w:hAnsi="Times New Roman"/>
          <w:color w:val="000000"/>
          <w:sz w:val="20"/>
        </w:rPr>
        <w:t>is erre utal. Az EBCDIC 38 tulajdonképpen egy olyan 8 bites kódkészlet, amely szöveg, grafika és vezérlőkarakterek ábrázolását teszi lehetővé a számítógépeken. Érdekessége a kódképzés szabálya, nem egy egyszerű hozzárendelés alapján kódolódnak a karakterek, hanem a sorszámuknak megfelelően.</w:t>
      </w:r>
    </w:p>
    <w:p>
      <w:pPr>
        <w:spacing w:before="200" w:after="0" w:line="240" w:lineRule="auto"/>
        <w:jc w:val="both"/>
      </w:pPr>
      <w:r>
        <w:rPr>
          <w:rFonts w:ascii="Times New Roman" w:hAnsi="Times New Roman"/>
          <w:color w:val="000000"/>
          <w:sz w:val="20"/>
        </w:rPr>
        <w:t>EBCDIC kódtábla részlete</w:t>
      </w:r>
    </w:p>
    <w:p>
      <w:pPr>
        <w:spacing w:before="0" w:after="0" w:line="240" w:lineRule="auto"/>
        <w:rPr>
          <w:sz w:val="20"/>
        </w:rPr>
      </w:pPr>
    </w:p>
    <w:tbl>
      <w:tblPr>
        <w:tblInd w:w="45" w:type="dxa"/>
        <w:tblLayout w:type="fixed"/>
      </w:tblPr>
      <w:tblGrid>
        <w:gridCol w:w="1536"/>
        <w:gridCol w:w="1536"/>
        <w:gridCol w:w="1536"/>
        <w:gridCol w:w="1536"/>
        <w:gridCol w:w="410"/>
        <w:gridCol w:w="410"/>
        <w:gridCol w:w="410"/>
        <w:gridCol w:w="410"/>
        <w:gridCol w:w="410"/>
        <w:gridCol w:w="410"/>
        <w:gridCol w:w="420"/>
      </w:tblGrid>
      <w:bookmarkStart w:id="108" w:name="d0e9155"/>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0</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1</w:t>
            </w:r>
          </w:p>
        </w:tc>
        <w:tc>
          <w:tcPr>
            <w:tcBorders>
              <w:top w:val="single" w:sz="4" w:color="000000"/>
              <w:bottom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2</w:t>
            </w:r>
          </w:p>
        </w:tc>
        <w:tc>
          <w:tcPr>
            <w:tcBorders>
              <w:top w:val="single" w:sz="4" w:color="000000"/>
              <w:bottom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3</w:t>
            </w:r>
          </w:p>
        </w:tc>
        <w:tc>
          <w:tcPr>
            <w:tcBorders>
              <w:top w:val="single" w:sz="4" w:color="000000"/>
              <w:bottom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4</w:t>
            </w:r>
          </w:p>
        </w:tc>
        <w:tc>
          <w:tcPr>
            <w:tcBorders>
              <w:top w:val="single" w:sz="4" w:color="000000"/>
              <w:bottom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5</w:t>
            </w:r>
          </w:p>
        </w:tc>
        <w:tc>
          <w:tcPr>
            <w:tcBorders>
              <w:top w:val="single" w:sz="4" w:color="000000"/>
              <w:bottom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6</w:t>
            </w:r>
          </w:p>
        </w:tc>
        <w:tc>
          <w:tcPr>
            <w:tcBorders>
              <w:top w:val="single" w:sz="4" w:color="000000"/>
              <w:bottom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7</w:t>
            </w:r>
          </w:p>
        </w:tc>
        <w:tc>
          <w:tcPr>
            <w:tcBorders>
              <w:top w:val="single" w:sz="4" w:color="000000"/>
              <w:bottom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8</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9</w:t>
            </w:r>
          </w:p>
        </w:tc>
      </w:tr>
      <w:bookmarkEnd w:id="108"/>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DEC</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240</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241</w:t>
            </w:r>
          </w:p>
        </w:tc>
        <w:tc>
          <w:tcPr>
            <w:tcBorders>
              <w:bottom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242</w:t>
            </w:r>
          </w:p>
        </w:tc>
        <w:tc>
          <w:tcPr>
            <w:tcBorders>
              <w:bottom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243</w:t>
            </w:r>
          </w:p>
        </w:tc>
        <w:tc>
          <w:tcPr>
            <w:tcBorders>
              <w:bottom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244</w:t>
            </w:r>
          </w:p>
        </w:tc>
        <w:tc>
          <w:tcPr>
            <w:tcBorders>
              <w:bottom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245</w:t>
            </w:r>
          </w:p>
        </w:tc>
        <w:tc>
          <w:tcPr>
            <w:tcBorders>
              <w:bottom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246</w:t>
            </w:r>
          </w:p>
        </w:tc>
        <w:tc>
          <w:tcPr>
            <w:tcBorders>
              <w:bottom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247</w:t>
            </w:r>
          </w:p>
        </w:tc>
        <w:tc>
          <w:tcPr>
            <w:tcBorders>
              <w:bottom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248</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249</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HEX</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F0</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F1</w:t>
            </w:r>
          </w:p>
        </w:tc>
        <w:tc>
          <w:tcPr>
            <w:tcBorders>
              <w:bottom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F2</w:t>
            </w:r>
          </w:p>
        </w:tc>
        <w:tc>
          <w:tcPr>
            <w:tcBorders>
              <w:bottom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F3</w:t>
            </w:r>
          </w:p>
        </w:tc>
        <w:tc>
          <w:tcPr>
            <w:tcBorders>
              <w:bottom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F4</w:t>
            </w:r>
          </w:p>
        </w:tc>
        <w:tc>
          <w:tcPr>
            <w:tcBorders>
              <w:bottom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F5</w:t>
            </w:r>
          </w:p>
        </w:tc>
        <w:tc>
          <w:tcPr>
            <w:tcBorders>
              <w:bottom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F6</w:t>
            </w:r>
          </w:p>
        </w:tc>
        <w:tc>
          <w:tcPr>
            <w:tcBorders>
              <w:bottom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F7</w:t>
            </w:r>
          </w:p>
        </w:tc>
        <w:tc>
          <w:tcPr>
            <w:tcBorders>
              <w:bottom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F8</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F9</w:t>
            </w:r>
          </w:p>
        </w:tc>
      </w:tr>
    </w:tbl>
    <w:p>
      <w:pPr>
        <w:spacing w:before="200" w:after="0" w:line="240" w:lineRule="auto"/>
        <w:jc w:val="both"/>
      </w:pPr>
      <w:r>
        <w:rPr>
          <w:rFonts w:ascii="Times New Roman" w:hAnsi="Times New Roman"/>
          <w:i/>
          <w:color w:val="000000"/>
          <w:sz w:val="20"/>
        </w:rPr>
        <w:t>Előjeles ábrázolás</w:t>
      </w:r>
    </w:p>
    <w:p>
      <w:pPr>
        <w:spacing w:before="200" w:after="0" w:line="240" w:lineRule="auto"/>
        <w:jc w:val="both"/>
      </w:pPr>
      <w:r>
        <w:rPr>
          <w:rFonts w:ascii="Times New Roman" w:hAnsi="Times New Roman"/>
          <w:color w:val="000000"/>
          <w:sz w:val="20"/>
        </w:rPr>
        <w:t>Előjeles ábrázolási mód értelmében az előjelet és az egyes számjegyeket is külön byte-okon ábrázoljuk. A számjegyet a bájt alsó részében tároljuk, a felső részét pedig a kódtáblától függően (3 vagy F) töltjük fel.</w:t>
      </w:r>
    </w:p>
    <w:p>
      <w:pPr>
        <w:spacing w:before="200" w:after="0" w:line="240" w:lineRule="auto"/>
        <w:jc w:val="both"/>
      </w:pPr>
      <w:r>
        <w:rPr>
          <w:rFonts w:ascii="Times New Roman" w:hAnsi="Times New Roman"/>
          <w:i/>
          <w:color w:val="000000"/>
          <w:sz w:val="20"/>
        </w:rPr>
        <w:t>ASCII</w:t>
      </w:r>
    </w:p>
    <w:p>
      <w:pPr>
        <w:spacing w:before="200" w:after="0" w:line="240" w:lineRule="auto"/>
        <w:jc w:val="both"/>
      </w:pPr>
      <w:r>
        <w:rPr>
          <w:rFonts w:ascii="Times New Roman" w:hAnsi="Times New Roman"/>
          <w:color w:val="000000"/>
          <w:sz w:val="20"/>
        </w:rPr>
        <w:t>1. byte az előjel:</w:t>
      </w:r>
    </w:p>
    <w:p>
      <w:pPr>
        <w:spacing w:before="200" w:after="0" w:line="240" w:lineRule="auto"/>
        <w:jc w:val="both"/>
      </w:pPr>
      <w:r>
        <w:rPr>
          <w:rFonts w:ascii="Times New Roman" w:hAnsi="Times New Roman"/>
          <w:color w:val="000000"/>
          <w:sz w:val="20"/>
        </w:rPr>
        <w:t>2B</w:t>
      </w:r>
      <w:r>
        <w:rPr>
          <w:rFonts w:ascii="Times New Roman" w:hAnsi="Times New Roman"/>
          <w:color w:val="000000"/>
          <w:sz w:val="20"/>
        </w:rPr>
        <w:drawing>
          <wp:inline>
            <wp:extent cx="83820" cy="68580"/>
            <wp:docPr id="1391" name="\\10.50.22.12\Queue\Queue\74\dc\74dc0355-6fe9-49d8-8c77-6a18b3e1f279.docbook\unzip\math\eq_0711x.png"/>
            <a:graphic>
              <a:graphicData uri="http://schemas.openxmlformats.org/drawingml/2006/picture">
                <p:pic>
                  <p:nvPicPr>
                    <p:cNvPr id="1392" name="\\10.50.22.12\Queue\Queue\74\dc\74dc0355-6fe9-49d8-8c77-6a18b3e1f279.docbook\unzip\math\eq_0711x.png"/>
                    <p:cNvPicPr/>
                  </p:nvPicPr>
                  <p:blipFill>
                    <a:blip r:embed="r736"/>
                    <a:srcRect/>
                    <a:stretch>
                      <a:fillRect/>
                    </a:stretch>
                  </p:blipFill>
                  <p:spPr>
                    <a:xfrm>
                      <a:off x="0" y="0"/>
                      <a:ext cx="83820" cy="68580"/>
                    </a:xfrm>
                    <a:prstGeom prst="rect"/>
                  </p:spPr>
                </p:pic>
              </a:graphicData>
            </a:graphic>
          </wp:inline>
        </w:drawing>
      </w:r>
      <w:r>
        <w:rPr>
          <w:rFonts w:ascii="Times New Roman" w:hAnsi="Times New Roman"/>
          <w:color w:val="000000"/>
          <w:sz w:val="20"/>
        </w:rPr>
        <w:t xml:space="preserve"> +</w:t>
      </w:r>
    </w:p>
    <w:p>
      <w:pPr>
        <w:spacing w:before="200" w:after="0" w:line="240" w:lineRule="auto"/>
        <w:jc w:val="both"/>
      </w:pPr>
      <w:r>
        <w:rPr>
          <w:rFonts w:ascii="Times New Roman" w:hAnsi="Times New Roman"/>
          <w:color w:val="000000"/>
          <w:sz w:val="20"/>
        </w:rPr>
        <w:t>2D</w:t>
      </w:r>
      <w:r>
        <w:rPr>
          <w:rFonts w:ascii="Times New Roman" w:hAnsi="Times New Roman"/>
          <w:color w:val="000000"/>
          <w:sz w:val="20"/>
        </w:rPr>
        <w:drawing>
          <wp:inline>
            <wp:extent cx="83820" cy="68580"/>
            <wp:docPr id="1393" name="\\10.50.22.12\Queue\Queue\74\dc\74dc0355-6fe9-49d8-8c77-6a18b3e1f279.docbook\unzip\math\eq_0712x.png"/>
            <a:graphic>
              <a:graphicData uri="http://schemas.openxmlformats.org/drawingml/2006/picture">
                <p:pic>
                  <p:nvPicPr>
                    <p:cNvPr id="1394" name="\\10.50.22.12\Queue\Queue\74\dc\74dc0355-6fe9-49d8-8c77-6a18b3e1f279.docbook\unzip\math\eq_0712x.png"/>
                    <p:cNvPicPr/>
                  </p:nvPicPr>
                  <p:blipFill>
                    <a:blip r:embed="r737"/>
                    <a:srcRect/>
                    <a:stretch>
                      <a:fillRect/>
                    </a:stretch>
                  </p:blipFill>
                  <p:spPr>
                    <a:xfrm>
                      <a:off x="0" y="0"/>
                      <a:ext cx="83820" cy="68580"/>
                    </a:xfrm>
                    <a:prstGeom prst="rect"/>
                  </p:spPr>
                </p:pic>
              </a:graphicData>
            </a:graphic>
          </wp:inline>
        </w:drawing>
      </w:r>
      <w:r>
        <w:rPr>
          <w:rFonts w:ascii="Times New Roman" w:hAnsi="Times New Roman"/>
          <w:color w:val="000000"/>
          <w:sz w:val="20"/>
        </w:rPr>
        <w:t xml:space="preserve"> -</w:t>
      </w:r>
    </w:p>
    <w:p>
      <w:pPr>
        <w:spacing w:before="200" w:after="0" w:line="240" w:lineRule="auto"/>
        <w:jc w:val="both"/>
      </w:pPr>
      <w:r>
        <w:rPr>
          <w:rFonts w:ascii="Times New Roman" w:hAnsi="Times New Roman"/>
          <w:color w:val="000000"/>
          <w:sz w:val="20"/>
        </w:rPr>
        <w:t>A további byte-okon ASCII kódban a számjegyek.</w:t>
      </w:r>
    </w:p>
    <w:p>
      <w:pPr>
        <w:spacing w:before="200" w:after="0" w:line="240" w:lineRule="auto"/>
        <w:jc w:val="both"/>
      </w:pPr>
      <w:r>
        <w:rPr>
          <w:rFonts w:ascii="Times New Roman" w:hAnsi="Times New Roman"/>
          <w:color w:val="000000"/>
          <w:sz w:val="20"/>
        </w:rPr>
        <w:drawing>
          <wp:inline>
            <wp:extent cx="876300" cy="106680"/>
            <wp:docPr id="1395" name="\\10.50.22.12\Queue\Queue\74\dc\74dc0355-6fe9-49d8-8c77-6a18b3e1f279.docbook\unzip\math\eq_0713x.png"/>
            <a:graphic>
              <a:graphicData uri="http://schemas.openxmlformats.org/drawingml/2006/picture">
                <p:pic>
                  <p:nvPicPr>
                    <p:cNvPr id="1396" name="\\10.50.22.12\Queue\Queue\74\dc\74dc0355-6fe9-49d8-8c77-6a18b3e1f279.docbook\unzip\math\eq_0713x.png"/>
                    <p:cNvPicPr/>
                  </p:nvPicPr>
                  <p:blipFill>
                    <a:blip r:embed="r738"/>
                    <a:srcRect/>
                    <a:stretch>
                      <a:fillRect/>
                    </a:stretch>
                  </p:blipFill>
                  <p:spPr>
                    <a:xfrm>
                      <a:off x="0" y="0"/>
                      <a:ext cx="876300" cy="106680"/>
                    </a:xfrm>
                    <a:prstGeom prst="rect"/>
                  </p:spPr>
                </p:pic>
              </a:graphicData>
            </a:graphic>
          </wp:inline>
        </w:drawing>
      </w:r>
    </w:p>
    <w:p>
      <w:pPr>
        <w:spacing w:before="0" w:after="0" w:line="240" w:lineRule="auto"/>
        <w:rPr>
          <w:sz w:val="20"/>
        </w:rPr>
      </w:pPr>
    </w:p>
    <w:tbl>
      <w:tblPr>
        <w:tblInd w:w="45" w:type="dxa"/>
        <w:tblLayout w:type="fixed"/>
      </w:tblPr>
      <w:tblGrid>
        <w:gridCol w:w="570"/>
        <w:gridCol w:w="570"/>
        <w:gridCol w:w="570"/>
        <w:gridCol w:w="570"/>
        <w:gridCol w:w="570"/>
        <w:gridCol w:w="570"/>
        <w:gridCol w:w="570"/>
        <w:gridCol w:w="570"/>
      </w:tblGrid>
      <w:bookmarkStart w:id="109" w:name="d0e9369"/>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bookmarkEnd w:id="109"/>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t>2</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t>B+ / D-</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t>3</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t>i</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t>3</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t>i</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bl>
    <w:p>
      <w:pPr>
        <w:spacing w:before="0" w:after="0" w:line="240" w:lineRule="auto"/>
        <w:rPr>
          <w:sz w:val="20"/>
        </w:rPr>
      </w:pPr>
    </w:p>
    <w:tbl>
      <w:tblPr>
        <w:tblInd w:w="45" w:type="dxa"/>
        <w:tblLayout w:type="fixed"/>
      </w:tblPr>
      <w:tblGrid>
        <w:gridCol w:w="570"/>
        <w:gridCol w:w="570"/>
        <w:gridCol w:w="570"/>
        <w:gridCol w:w="570"/>
        <w:gridCol w:w="570"/>
        <w:gridCol w:w="570"/>
        <w:gridCol w:w="570"/>
        <w:gridCol w:w="570"/>
      </w:tblGrid>
      <w:bookmarkStart w:id="110" w:name="d0e9477"/>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bookmarkEnd w:id="110"/>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t>0010</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t>10111101</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t>0011</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t>i</w:t>
            </w:r>
            <w:r>
              <w:rPr>
                <w:rFonts w:ascii="Times New Roman" w:hAnsi="Times New Roman"/>
                <w:color w:val="000000"/>
                <w:sz w:val="20"/>
              </w:rPr>
              <w:drawing>
                <wp:inline>
                  <wp:extent cx="83820" cy="68580"/>
                  <wp:docPr id="1397" name="\\10.50.22.12\Queue\Queue\74\dc\74dc0355-6fe9-49d8-8c77-6a18b3e1f279.docbook\unzip\math\eq_0714x.png"/>
                  <a:graphic>
                    <a:graphicData uri="http://schemas.openxmlformats.org/drawingml/2006/picture">
                      <p:pic>
                        <p:nvPicPr>
                          <p:cNvPr id="1398" name="\\10.50.22.12\Queue\Queue\74\dc\74dc0355-6fe9-49d8-8c77-6a18b3e1f279.docbook\unzip\math\eq_0714x.png"/>
                          <p:cNvPicPr/>
                        </p:nvPicPr>
                        <p:blipFill>
                          <a:blip r:embed="r739"/>
                          <a:srcRect/>
                          <a:stretch>
                            <a:fillRect/>
                          </a:stretch>
                        </p:blipFill>
                        <p:spPr>
                          <a:xfrm>
                            <a:off x="0" y="0"/>
                            <a:ext cx="83820" cy="6858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t>0011</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t>i</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bl>
    <w:p>
      <w:pPr>
        <w:spacing w:before="200" w:after="0" w:line="240" w:lineRule="auto"/>
        <w:jc w:val="both"/>
      </w:pPr>
      <w:r>
        <w:rPr>
          <w:rFonts w:ascii="Times New Roman" w:hAnsi="Times New Roman"/>
          <w:color w:val="000000"/>
          <w:sz w:val="20"/>
        </w:rPr>
        <w:t>5.12. példa</w:t>
      </w:r>
    </w:p>
    <w:p>
      <w:pPr>
        <w:spacing w:before="200" w:after="0" w:line="240" w:lineRule="auto"/>
        <w:jc w:val="both"/>
      </w:pPr>
      <w:r>
        <w:rPr>
          <w:rFonts w:ascii="Times New Roman" w:hAnsi="Times New Roman"/>
          <w:color w:val="000000"/>
          <w:sz w:val="20"/>
        </w:rPr>
        <w:t>+-309</w:t>
      </w:r>
    </w:p>
    <w:p>
      <w:pPr>
        <w:spacing w:before="200" w:after="0" w:line="240" w:lineRule="auto"/>
        <w:jc w:val="both"/>
      </w:pPr>
      <w:r>
        <w:rPr>
          <w:rFonts w:ascii="Times New Roman" w:hAnsi="Times New Roman"/>
          <w:i/>
          <w:color w:val="000000"/>
          <w:sz w:val="20"/>
        </w:rPr>
        <w:t>+309</w:t>
      </w:r>
    </w:p>
    <w:p>
      <w:pPr>
        <w:spacing w:before="0" w:after="0" w:line="240" w:lineRule="auto"/>
        <w:rPr>
          <w:sz w:val="20"/>
        </w:rPr>
      </w:pPr>
    </w:p>
    <w:tbl>
      <w:tblPr>
        <w:tblInd w:w="45" w:type="dxa"/>
        <w:tblLayout w:type="fixed"/>
      </w:tblPr>
      <w:tblGrid>
        <w:gridCol w:w="2256"/>
        <w:gridCol w:w="2256"/>
        <w:gridCol w:w="2256"/>
        <w:gridCol w:w="2256"/>
      </w:tblGrid>
      <w:bookmarkStart w:id="111" w:name="d0e9603"/>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bookmarkEnd w:id="111"/>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2B</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33</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30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39</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0010 1011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0011 0011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0011 0000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0011 1001</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bl>
    <w:p>
      <w:pPr>
        <w:spacing w:before="200" w:after="0" w:line="240" w:lineRule="auto"/>
        <w:jc w:val="both"/>
      </w:pPr>
      <w:r>
        <w:rPr>
          <w:rFonts w:ascii="Times New Roman" w:hAnsi="Times New Roman"/>
          <w:i/>
          <w:color w:val="000000"/>
          <w:sz w:val="20"/>
        </w:rPr>
        <w:t>-309</w:t>
      </w:r>
    </w:p>
    <w:p>
      <w:pPr>
        <w:spacing w:before="0" w:after="0" w:line="240" w:lineRule="auto"/>
        <w:rPr>
          <w:sz w:val="20"/>
        </w:rPr>
      </w:pPr>
    </w:p>
    <w:tbl>
      <w:tblPr>
        <w:tblInd w:w="45" w:type="dxa"/>
        <w:tblLayout w:type="fixed"/>
      </w:tblPr>
      <w:tblGrid>
        <w:gridCol w:w="2256"/>
        <w:gridCol w:w="2256"/>
        <w:gridCol w:w="2256"/>
        <w:gridCol w:w="2256"/>
      </w:tblGrid>
      <w:bookmarkStart w:id="112" w:name="d0e9669"/>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bookmarkEnd w:id="112"/>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2D</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33</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30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39</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0010 1101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0011 0011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0011 0000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0011 1001</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bl>
    <w:p>
      <w:pPr>
        <w:spacing w:before="200" w:after="0" w:line="240" w:lineRule="auto"/>
        <w:jc w:val="both"/>
      </w:pPr>
      <w:r>
        <w:rPr>
          <w:rFonts w:ascii="Times New Roman" w:hAnsi="Times New Roman"/>
          <w:i/>
          <w:color w:val="000000"/>
          <w:sz w:val="20"/>
        </w:rPr>
        <w:t>EBCDIC</w:t>
      </w:r>
    </w:p>
    <w:p>
      <w:pPr>
        <w:spacing w:before="200" w:after="0" w:line="240" w:lineRule="auto"/>
        <w:jc w:val="both"/>
      </w:pPr>
      <w:r>
        <w:rPr>
          <w:rFonts w:ascii="Times New Roman" w:hAnsi="Times New Roman"/>
          <w:color w:val="000000"/>
          <w:sz w:val="20"/>
        </w:rPr>
        <w:t>1. bájt előjel:</w:t>
      </w:r>
    </w:p>
    <w:p>
      <w:pPr>
        <w:spacing w:before="200" w:after="0" w:line="240" w:lineRule="auto"/>
        <w:jc w:val="both"/>
      </w:pPr>
      <w:r>
        <w:rPr>
          <w:rFonts w:ascii="Times New Roman" w:hAnsi="Times New Roman"/>
          <w:color w:val="000000"/>
          <w:sz w:val="20"/>
        </w:rPr>
        <w:t>4E</w:t>
      </w:r>
      <w:r>
        <w:rPr>
          <w:rFonts w:ascii="Times New Roman" w:hAnsi="Times New Roman"/>
          <w:color w:val="000000"/>
          <w:sz w:val="20"/>
        </w:rPr>
        <w:drawing>
          <wp:inline>
            <wp:extent cx="83820" cy="68580"/>
            <wp:docPr id="1399" name="\\10.50.22.12\Queue\Queue\74\dc\74dc0355-6fe9-49d8-8c77-6a18b3e1f279.docbook\unzip\math\eq_0715x.png"/>
            <a:graphic>
              <a:graphicData uri="http://schemas.openxmlformats.org/drawingml/2006/picture">
                <p:pic>
                  <p:nvPicPr>
                    <p:cNvPr id="1400" name="\\10.50.22.12\Queue\Queue\74\dc\74dc0355-6fe9-49d8-8c77-6a18b3e1f279.docbook\unzip\math\eq_0715x.png"/>
                    <p:cNvPicPr/>
                  </p:nvPicPr>
                  <p:blipFill>
                    <a:blip r:embed="r740"/>
                    <a:srcRect/>
                    <a:stretch>
                      <a:fillRect/>
                    </a:stretch>
                  </p:blipFill>
                  <p:spPr>
                    <a:xfrm>
                      <a:off x="0" y="0"/>
                      <a:ext cx="83820" cy="68580"/>
                    </a:xfrm>
                    <a:prstGeom prst="rect"/>
                  </p:spPr>
                </p:pic>
              </a:graphicData>
            </a:graphic>
          </wp:inline>
        </w:drawing>
      </w:r>
      <w:r>
        <w:rPr>
          <w:rFonts w:ascii="Times New Roman" w:hAnsi="Times New Roman"/>
          <w:color w:val="000000"/>
          <w:sz w:val="20"/>
        </w:rPr>
        <w:t xml:space="preserve"> +</w:t>
      </w:r>
    </w:p>
    <w:p>
      <w:pPr>
        <w:spacing w:before="200" w:after="0" w:line="240" w:lineRule="auto"/>
        <w:jc w:val="both"/>
      </w:pPr>
      <w:r>
        <w:rPr>
          <w:rFonts w:ascii="Times New Roman" w:hAnsi="Times New Roman"/>
          <w:color w:val="000000"/>
          <w:sz w:val="20"/>
        </w:rPr>
        <w:t>60</w:t>
      </w:r>
      <w:r>
        <w:rPr>
          <w:rFonts w:ascii="Times New Roman" w:hAnsi="Times New Roman"/>
          <w:color w:val="000000"/>
          <w:sz w:val="20"/>
        </w:rPr>
        <w:drawing>
          <wp:inline>
            <wp:extent cx="83820" cy="68580"/>
            <wp:docPr id="1401" name="\\10.50.22.12\Queue\Queue\74\dc\74dc0355-6fe9-49d8-8c77-6a18b3e1f279.docbook\unzip\math\eq_0716x.png"/>
            <a:graphic>
              <a:graphicData uri="http://schemas.openxmlformats.org/drawingml/2006/picture">
                <p:pic>
                  <p:nvPicPr>
                    <p:cNvPr id="1402" name="\\10.50.22.12\Queue\Queue\74\dc\74dc0355-6fe9-49d8-8c77-6a18b3e1f279.docbook\unzip\math\eq_0716x.png"/>
                    <p:cNvPicPr/>
                  </p:nvPicPr>
                  <p:blipFill>
                    <a:blip r:embed="r741"/>
                    <a:srcRect/>
                    <a:stretch>
                      <a:fillRect/>
                    </a:stretch>
                  </p:blipFill>
                  <p:spPr>
                    <a:xfrm>
                      <a:off x="0" y="0"/>
                      <a:ext cx="83820" cy="68580"/>
                    </a:xfrm>
                    <a:prstGeom prst="rect"/>
                  </p:spPr>
                </p:pic>
              </a:graphicData>
            </a:graphic>
          </wp:inline>
        </w:drawing>
      </w:r>
      <w:r>
        <w:rPr>
          <w:rFonts w:ascii="Times New Roman" w:hAnsi="Times New Roman"/>
          <w:color w:val="000000"/>
          <w:sz w:val="20"/>
        </w:rPr>
        <w:t xml:space="preserve"> -</w:t>
      </w:r>
    </w:p>
    <w:p>
      <w:pPr>
        <w:spacing w:before="200" w:after="0" w:line="240" w:lineRule="auto"/>
        <w:jc w:val="both"/>
      </w:pPr>
      <w:r>
        <w:rPr>
          <w:rFonts w:ascii="Times New Roman" w:hAnsi="Times New Roman"/>
          <w:color w:val="000000"/>
          <w:sz w:val="20"/>
        </w:rPr>
        <w:t>A további byte-okon ASCII kódban a számjegyek.</w:t>
      </w:r>
    </w:p>
    <w:p>
      <w:pPr>
        <w:spacing w:before="200" w:after="0" w:line="240" w:lineRule="auto"/>
        <w:jc w:val="both"/>
      </w:pPr>
      <w:r>
        <w:rPr>
          <w:rFonts w:ascii="Times New Roman" w:hAnsi="Times New Roman"/>
          <w:color w:val="000000"/>
          <w:sz w:val="20"/>
        </w:rPr>
        <w:drawing>
          <wp:inline>
            <wp:extent cx="198120" cy="106680"/>
            <wp:docPr id="1403" name="\\10.50.22.12\Queue\Queue\74\dc\74dc0355-6fe9-49d8-8c77-6a18b3e1f279.docbook\unzip\math\eq_0717x.png"/>
            <a:graphic>
              <a:graphicData uri="http://schemas.openxmlformats.org/drawingml/2006/picture">
                <p:pic>
                  <p:nvPicPr>
                    <p:cNvPr id="1404" name="\\10.50.22.12\Queue\Queue\74\dc\74dc0355-6fe9-49d8-8c77-6a18b3e1f279.docbook\unzip\math\eq_0717x.png"/>
                    <p:cNvPicPr/>
                  </p:nvPicPr>
                  <p:blipFill>
                    <a:blip r:embed="r742"/>
                    <a:srcRect/>
                    <a:stretch>
                      <a:fillRect/>
                    </a:stretch>
                  </p:blipFill>
                  <p:spPr>
                    <a:xfrm>
                      <a:off x="0" y="0"/>
                      <a:ext cx="198120" cy="106680"/>
                    </a:xfrm>
                    <a:prstGeom prst="rect"/>
                  </p:spPr>
                </p:pic>
              </a:graphicData>
            </a:graphic>
          </wp:inline>
        </w:drawing>
      </w:r>
    </w:p>
    <w:p>
      <w:pPr>
        <w:spacing w:before="200" w:after="0" w:line="240" w:lineRule="auto"/>
        <w:jc w:val="both"/>
      </w:pPr>
      <w:r>
        <w:rPr>
          <w:rFonts w:ascii="Times New Roman" w:hAnsi="Times New Roman"/>
          <w:color w:val="000000"/>
          <w:sz w:val="20"/>
        </w:rPr>
        <w:drawing>
          <wp:inline>
            <wp:extent cx="632460" cy="106680"/>
            <wp:docPr id="1405" name="\\10.50.22.12\Queue\Queue\74\dc\74dc0355-6fe9-49d8-8c77-6a18b3e1f279.docbook\unzip\math\eq_0718x.png"/>
            <a:graphic>
              <a:graphicData uri="http://schemas.openxmlformats.org/drawingml/2006/picture">
                <p:pic>
                  <p:nvPicPr>
                    <p:cNvPr id="1406" name="\\10.50.22.12\Queue\Queue\74\dc\74dc0355-6fe9-49d8-8c77-6a18b3e1f279.docbook\unzip\math\eq_0718x.png"/>
                    <p:cNvPicPr/>
                  </p:nvPicPr>
                  <p:blipFill>
                    <a:blip r:embed="r743"/>
                    <a:srcRect/>
                    <a:stretch>
                      <a:fillRect/>
                    </a:stretch>
                  </p:blipFill>
                  <p:spPr>
                    <a:xfrm>
                      <a:off x="0" y="0"/>
                      <a:ext cx="632460" cy="106680"/>
                    </a:xfrm>
                    <a:prstGeom prst="rect"/>
                  </p:spPr>
                </p:pic>
              </a:graphicData>
            </a:graphic>
          </wp:inline>
        </w:drawing>
      </w:r>
    </w:p>
    <w:p>
      <w:pPr>
        <w:spacing w:before="0" w:after="0" w:line="240" w:lineRule="auto"/>
        <w:rPr>
          <w:sz w:val="20"/>
        </w:rPr>
      </w:pPr>
    </w:p>
    <w:tbl>
      <w:tblPr>
        <w:tblInd w:w="45" w:type="dxa"/>
        <w:tblLayout w:type="fixed"/>
      </w:tblPr>
      <w:tblGrid>
        <w:gridCol w:w="570"/>
        <w:gridCol w:w="570"/>
        <w:gridCol w:w="570"/>
        <w:gridCol w:w="570"/>
        <w:gridCol w:w="570"/>
        <w:gridCol w:w="570"/>
        <w:gridCol w:w="570"/>
        <w:gridCol w:w="570"/>
      </w:tblGrid>
      <w:bookmarkStart w:id="113" w:name="d0e9763"/>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bookmarkEnd w:id="113"/>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t>4/6</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t>E+ / 0-</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t>F</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t>i</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t>F</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t>i</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bl>
    <w:p>
      <w:pPr>
        <w:spacing w:before="0" w:after="0" w:line="240" w:lineRule="auto"/>
        <w:rPr>
          <w:sz w:val="20"/>
        </w:rPr>
      </w:pPr>
    </w:p>
    <w:tbl>
      <w:tblPr>
        <w:tblInd w:w="45" w:type="dxa"/>
        <w:tblLayout w:type="fixed"/>
      </w:tblPr>
      <w:tblGrid>
        <w:gridCol w:w="570"/>
        <w:gridCol w:w="570"/>
        <w:gridCol w:w="570"/>
        <w:gridCol w:w="570"/>
        <w:gridCol w:w="570"/>
        <w:gridCol w:w="570"/>
        <w:gridCol w:w="570"/>
        <w:gridCol w:w="570"/>
      </w:tblGrid>
      <w:bookmarkStart w:id="114" w:name="d0e9873"/>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bookmarkEnd w:id="114"/>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t>0100/0110</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t>11100000</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t>1111</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t>i</w:t>
            </w:r>
            <w:r>
              <w:rPr>
                <w:rFonts w:ascii="Times New Roman" w:hAnsi="Times New Roman"/>
                <w:color w:val="000000"/>
                <w:sz w:val="20"/>
              </w:rPr>
              <w:drawing>
                <wp:inline>
                  <wp:extent cx="83820" cy="68580"/>
                  <wp:docPr id="1407" name="\\10.50.22.12\Queue\Queue\74\dc\74dc0355-6fe9-49d8-8c77-6a18b3e1f279.docbook\unzip\math\eq_0719x.png"/>
                  <a:graphic>
                    <a:graphicData uri="http://schemas.openxmlformats.org/drawingml/2006/picture">
                      <p:pic>
                        <p:nvPicPr>
                          <p:cNvPr id="1408" name="\\10.50.22.12\Queue\Queue\74\dc\74dc0355-6fe9-49d8-8c77-6a18b3e1f279.docbook\unzip\math\eq_0719x.png"/>
                          <p:cNvPicPr/>
                        </p:nvPicPr>
                        <p:blipFill>
                          <a:blip r:embed="r744"/>
                          <a:srcRect/>
                          <a:stretch>
                            <a:fillRect/>
                          </a:stretch>
                        </p:blipFill>
                        <p:spPr>
                          <a:xfrm>
                            <a:off x="0" y="0"/>
                            <a:ext cx="83820" cy="6858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t>1111</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t>i</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bl>
    <w:p>
      <w:pPr>
        <w:spacing w:before="200" w:after="0" w:line="240" w:lineRule="auto"/>
        <w:jc w:val="both"/>
      </w:pPr>
      <w:r>
        <w:rPr>
          <w:rFonts w:ascii="Times New Roman" w:hAnsi="Times New Roman"/>
          <w:color w:val="000000"/>
          <w:sz w:val="20"/>
        </w:rPr>
        <w:t>5.13. példa</w:t>
      </w:r>
    </w:p>
    <w:p>
      <w:pPr>
        <w:spacing w:before="200" w:after="0" w:line="240" w:lineRule="auto"/>
        <w:jc w:val="both"/>
      </w:pPr>
      <w:r>
        <w:rPr>
          <w:rFonts w:ascii="Times New Roman" w:hAnsi="Times New Roman"/>
          <w:color w:val="000000"/>
          <w:sz w:val="20"/>
        </w:rPr>
        <w:t>+-516</w:t>
      </w:r>
    </w:p>
    <w:p>
      <w:pPr>
        <w:spacing w:before="200" w:after="0" w:line="240" w:lineRule="auto"/>
        <w:jc w:val="both"/>
      </w:pPr>
      <w:r>
        <w:rPr>
          <w:rFonts w:ascii="Times New Roman" w:hAnsi="Times New Roman"/>
          <w:i/>
          <w:color w:val="000000"/>
          <w:sz w:val="20"/>
        </w:rPr>
        <w:t>+516</w:t>
      </w:r>
    </w:p>
    <w:p>
      <w:pPr>
        <w:spacing w:before="0" w:after="0" w:line="240" w:lineRule="auto"/>
        <w:rPr>
          <w:sz w:val="20"/>
        </w:rPr>
      </w:pPr>
    </w:p>
    <w:tbl>
      <w:tblPr>
        <w:tblInd w:w="45" w:type="dxa"/>
        <w:tblLayout w:type="fixed"/>
      </w:tblPr>
      <w:tblGrid>
        <w:gridCol w:w="2256"/>
        <w:gridCol w:w="2256"/>
        <w:gridCol w:w="2256"/>
        <w:gridCol w:w="2256"/>
      </w:tblGrid>
      <w:bookmarkStart w:id="115" w:name="d0e9999"/>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bookmarkEnd w:id="115"/>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4E</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F5</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F1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F6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0100 1110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1111 0101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1111 0001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1111 0110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bl>
    <w:p>
      <w:pPr>
        <w:spacing w:before="200" w:after="0" w:line="240" w:lineRule="auto"/>
        <w:jc w:val="both"/>
      </w:pPr>
      <w:r>
        <w:rPr>
          <w:rFonts w:ascii="Times New Roman" w:hAnsi="Times New Roman"/>
          <w:i/>
          <w:color w:val="000000"/>
          <w:sz w:val="20"/>
        </w:rPr>
        <w:t>-516</w:t>
      </w:r>
    </w:p>
    <w:p>
      <w:pPr>
        <w:spacing w:before="0" w:after="0" w:line="240" w:lineRule="auto"/>
        <w:rPr>
          <w:sz w:val="20"/>
        </w:rPr>
      </w:pPr>
    </w:p>
    <w:tbl>
      <w:tblPr>
        <w:tblInd w:w="45" w:type="dxa"/>
        <w:tblLayout w:type="fixed"/>
      </w:tblPr>
      <w:tblGrid>
        <w:gridCol w:w="2256"/>
        <w:gridCol w:w="2256"/>
        <w:gridCol w:w="2256"/>
        <w:gridCol w:w="2256"/>
      </w:tblGrid>
      <w:bookmarkStart w:id="116" w:name="d0e10063"/>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bookmarkEnd w:id="116"/>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60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F5</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F1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F6</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0110 0000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1111 0101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1111 0001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1111 0110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bl>
    <w:p>
      <w:pPr>
        <w:spacing w:before="200" w:after="0" w:line="240" w:lineRule="auto"/>
        <w:jc w:val="both"/>
      </w:pPr>
      <w:r>
        <w:rPr>
          <w:rFonts w:ascii="Times New Roman" w:hAnsi="Times New Roman"/>
          <w:i/>
          <w:color w:val="000000"/>
          <w:sz w:val="20"/>
        </w:rPr>
        <w:t>Zónás ábrázolás</w:t>
      </w:r>
    </w:p>
    <w:p>
      <w:pPr>
        <w:spacing w:before="200" w:after="0" w:line="240" w:lineRule="auto"/>
        <w:jc w:val="both"/>
      </w:pPr>
      <w:r>
        <w:rPr>
          <w:rFonts w:ascii="Times New Roman" w:hAnsi="Times New Roman"/>
          <w:color w:val="000000"/>
          <w:sz w:val="20"/>
        </w:rPr>
        <w:t>A zónás ábrázolásnál is minden egyes számjegyet külön byte-ban tárolunk. A számjegyet a bájt alsó részében tároljuk, a felső részét pedig a kódtáblától függően (3 vagy F) töltjük fel. A szám előjelét itt már nem külön bájt-on, hanem az első bájt zónajelében tároljuk.</w:t>
      </w:r>
    </w:p>
    <w:p>
      <w:pPr>
        <w:spacing w:before="200" w:after="0" w:line="240" w:lineRule="auto"/>
        <w:jc w:val="both"/>
      </w:pPr>
      <w:r>
        <w:rPr>
          <w:rFonts w:ascii="Times New Roman" w:hAnsi="Times New Roman"/>
          <w:i/>
          <w:color w:val="000000"/>
          <w:sz w:val="20"/>
        </w:rPr>
        <w:t>ASCII</w:t>
      </w:r>
    </w:p>
    <w:p>
      <w:pPr>
        <w:spacing w:before="200" w:after="0" w:line="240" w:lineRule="auto"/>
        <w:jc w:val="both"/>
      </w:pPr>
      <w:r>
        <w:rPr>
          <w:rFonts w:ascii="Times New Roman" w:hAnsi="Times New Roman"/>
          <w:color w:val="000000"/>
          <w:sz w:val="20"/>
        </w:rPr>
        <w:t>Az utolsó byte-on lévő előjel és számjegy:</w:t>
      </w:r>
    </w:p>
    <w:p>
      <w:pPr>
        <w:spacing w:before="200" w:after="0" w:line="240" w:lineRule="auto"/>
        <w:jc w:val="both"/>
      </w:pPr>
      <w:r>
        <w:rPr>
          <w:rFonts w:ascii="Times New Roman" w:hAnsi="Times New Roman"/>
          <w:color w:val="000000"/>
          <w:sz w:val="20"/>
        </w:rPr>
        <w:t xml:space="preserve">ha </w:t>
      </w:r>
      <w:r>
        <w:rPr>
          <w:rFonts w:ascii="Times New Roman" w:hAnsi="Times New Roman"/>
          <w:i/>
          <w:color w:val="000000"/>
          <w:sz w:val="20"/>
        </w:rPr>
        <w:t>i &gt; =0</w:t>
      </w:r>
      <w:r>
        <w:rPr>
          <w:rFonts w:ascii="Times New Roman" w:hAnsi="Times New Roman"/>
          <w:color w:val="000000"/>
          <w:sz w:val="20"/>
        </w:rPr>
        <w:t xml:space="preserve"> akkor </w:t>
      </w:r>
      <w:r>
        <w:rPr>
          <w:rFonts w:ascii="Times New Roman" w:hAnsi="Times New Roman"/>
          <w:i/>
          <w:color w:val="000000"/>
          <w:sz w:val="20"/>
        </w:rPr>
        <w:t>3i</w:t>
      </w:r>
      <w:r>
        <w:rPr>
          <w:rFonts w:ascii="Times New Roman" w:hAnsi="Times New Roman"/>
          <w:i/>
          <w:color w:val="000000"/>
          <w:sz w:val="20"/>
        </w:rPr>
        <w:drawing>
          <wp:inline>
            <wp:extent cx="83820" cy="68580"/>
            <wp:docPr id="1409" name="\\10.50.22.12\Queue\Queue\74\dc\74dc0355-6fe9-49d8-8c77-6a18b3e1f279.docbook\unzip\math\eq_0721x.png"/>
            <a:graphic>
              <a:graphicData uri="http://schemas.openxmlformats.org/drawingml/2006/picture">
                <p:pic>
                  <p:nvPicPr>
                    <p:cNvPr id="1410" name="\\10.50.22.12\Queue\Queue\74\dc\74dc0355-6fe9-49d8-8c77-6a18b3e1f279.docbook\unzip\math\eq_0721x.png"/>
                    <p:cNvPicPr/>
                  </p:nvPicPr>
                  <p:blipFill>
                    <a:blip r:embed="r745"/>
                    <a:srcRect/>
                    <a:stretch>
                      <a:fillRect/>
                    </a:stretch>
                  </p:blipFill>
                  <p:spPr>
                    <a:xfrm>
                      <a:off x="0" y="0"/>
                      <a:ext cx="83820" cy="68580"/>
                    </a:xfrm>
                    <a:prstGeom prst="rect"/>
                  </p:spPr>
                </p:pic>
              </a:graphicData>
            </a:graphic>
          </wp:inline>
        </w:drawing>
      </w:r>
      <w:r>
        <w:rPr>
          <w:rFonts w:ascii="Times New Roman" w:hAnsi="Times New Roman"/>
          <w:color w:val="000000"/>
          <w:sz w:val="20"/>
        </w:rPr>
        <w:t>,</w:t>
      </w:r>
    </w:p>
    <w:p>
      <w:pPr>
        <w:spacing w:before="200" w:after="0" w:line="240" w:lineRule="auto"/>
        <w:jc w:val="both"/>
      </w:pPr>
      <w:r>
        <w:rPr>
          <w:rFonts w:ascii="Times New Roman" w:hAnsi="Times New Roman"/>
          <w:color w:val="000000"/>
          <w:sz w:val="20"/>
        </w:rPr>
        <w:t xml:space="preserve">különben </w:t>
      </w:r>
      <w:r>
        <w:rPr>
          <w:rFonts w:ascii="Times New Roman" w:hAnsi="Times New Roman"/>
          <w:i/>
          <w:color w:val="000000"/>
          <w:sz w:val="20"/>
        </w:rPr>
        <w:t>7i</w:t>
      </w:r>
      <w:r>
        <w:rPr>
          <w:rFonts w:ascii="Times New Roman" w:hAnsi="Times New Roman"/>
          <w:i/>
          <w:color w:val="000000"/>
          <w:sz w:val="20"/>
        </w:rPr>
        <w:drawing>
          <wp:inline>
            <wp:extent cx="83820" cy="68580"/>
            <wp:docPr id="1411" name="\\10.50.22.12\Queue\Queue\74\dc\74dc0355-6fe9-49d8-8c77-6a18b3e1f279.docbook\unzip\math\eq_0722x.png"/>
            <a:graphic>
              <a:graphicData uri="http://schemas.openxmlformats.org/drawingml/2006/picture">
                <p:pic>
                  <p:nvPicPr>
                    <p:cNvPr id="1412" name="\\10.50.22.12\Queue\Queue\74\dc\74dc0355-6fe9-49d8-8c77-6a18b3e1f279.docbook\unzip\math\eq_0722x.png"/>
                    <p:cNvPicPr/>
                  </p:nvPicPr>
                  <p:blipFill>
                    <a:blip r:embed="r746"/>
                    <a:srcRect/>
                    <a:stretch>
                      <a:fillRect/>
                    </a:stretch>
                  </p:blipFill>
                  <p:spPr>
                    <a:xfrm>
                      <a:off x="0" y="0"/>
                      <a:ext cx="83820" cy="68580"/>
                    </a:xfrm>
                    <a:prstGeom prst="rect"/>
                  </p:spPr>
                </p:pic>
              </a:graphicData>
            </a:graphic>
          </wp:inline>
        </w:drawing>
      </w:r>
      <w:r>
        <w:rPr>
          <w:rFonts w:ascii="Times New Roman" w:hAnsi="Times New Roman"/>
          <w:color w:val="000000"/>
          <w:sz w:val="20"/>
        </w:rPr>
        <w:t>.</w:t>
      </w:r>
    </w:p>
    <w:p>
      <w:pPr>
        <w:spacing w:before="0" w:after="0" w:line="240" w:lineRule="auto"/>
        <w:rPr>
          <w:sz w:val="20"/>
        </w:rPr>
      </w:pPr>
    </w:p>
    <w:tbl>
      <w:tblPr>
        <w:tblInd w:w="45" w:type="dxa"/>
        <w:tblLayout w:type="fixed"/>
      </w:tblPr>
      <w:tblGrid>
        <w:gridCol w:w="570"/>
        <w:gridCol w:w="570"/>
        <w:gridCol w:w="570"/>
        <w:gridCol w:w="570"/>
        <w:gridCol w:w="570"/>
        <w:gridCol w:w="570"/>
        <w:gridCol w:w="570"/>
        <w:gridCol w:w="570"/>
      </w:tblGrid>
      <w:bookmarkStart w:id="117" w:name="d0e10160"/>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bookmarkEnd w:id="117"/>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t>3</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t>i</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t>3</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t>i</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t>...</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t>…</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t>3 +7 -</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t>i</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bl>
    <w:p>
      <w:pPr>
        <w:spacing w:before="200" w:after="0" w:line="240" w:lineRule="auto"/>
        <w:jc w:val="both"/>
      </w:pPr>
      <w:r>
        <w:rPr>
          <w:rFonts w:ascii="Times New Roman" w:hAnsi="Times New Roman"/>
          <w:color w:val="000000"/>
          <w:sz w:val="20"/>
        </w:rPr>
        <w:t>5.14. példa</w:t>
      </w:r>
    </w:p>
    <w:p>
      <w:pPr>
        <w:spacing w:before="200" w:after="0" w:line="240" w:lineRule="auto"/>
        <w:jc w:val="both"/>
      </w:pPr>
      <w:r>
        <w:rPr>
          <w:rFonts w:ascii="Times New Roman" w:hAnsi="Times New Roman"/>
          <w:color w:val="000000"/>
          <w:sz w:val="20"/>
        </w:rPr>
        <w:t>+-418</w:t>
      </w:r>
    </w:p>
    <w:p>
      <w:pPr>
        <w:spacing w:before="200" w:after="0" w:line="240" w:lineRule="auto"/>
        <w:jc w:val="both"/>
      </w:pPr>
      <w:r>
        <w:rPr>
          <w:rFonts w:ascii="Times New Roman" w:hAnsi="Times New Roman"/>
          <w:i/>
          <w:color w:val="000000"/>
          <w:sz w:val="20"/>
        </w:rPr>
        <w:t>+418</w:t>
      </w:r>
    </w:p>
    <w:p>
      <w:pPr>
        <w:spacing w:before="0" w:after="0" w:line="240" w:lineRule="auto"/>
        <w:rPr>
          <w:sz w:val="20"/>
        </w:rPr>
      </w:pPr>
    </w:p>
    <w:tbl>
      <w:tblPr>
        <w:tblInd w:w="45" w:type="dxa"/>
        <w:tblLayout w:type="fixed"/>
      </w:tblPr>
      <w:tblGrid>
        <w:gridCol w:w="2978"/>
        <w:gridCol w:w="2978"/>
        <w:gridCol w:w="3069"/>
      </w:tblGrid>
      <w:bookmarkStart w:id="118" w:name="d0e10285"/>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bookmarkEnd w:id="118"/>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34</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31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38</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0011 0100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0011 0001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0011 1000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bl>
    <w:p>
      <w:pPr>
        <w:spacing w:before="200" w:after="0" w:line="240" w:lineRule="auto"/>
        <w:jc w:val="both"/>
      </w:pPr>
      <w:r>
        <w:rPr>
          <w:rFonts w:ascii="Times New Roman" w:hAnsi="Times New Roman"/>
          <w:i/>
          <w:color w:val="000000"/>
          <w:sz w:val="20"/>
        </w:rPr>
        <w:t>-418</w:t>
      </w:r>
    </w:p>
    <w:p>
      <w:pPr>
        <w:spacing w:before="0" w:after="0" w:line="240" w:lineRule="auto"/>
        <w:rPr>
          <w:sz w:val="20"/>
        </w:rPr>
      </w:pPr>
    </w:p>
    <w:tbl>
      <w:tblPr>
        <w:tblInd w:w="45" w:type="dxa"/>
        <w:tblLayout w:type="fixed"/>
      </w:tblPr>
      <w:tblGrid>
        <w:gridCol w:w="2978"/>
        <w:gridCol w:w="2978"/>
        <w:gridCol w:w="3069"/>
      </w:tblGrid>
      <w:bookmarkStart w:id="119" w:name="d0e10341"/>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bookmarkEnd w:id="119"/>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34</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31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78</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0011 0100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0011 0001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0111 1000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bl>
    <w:p>
      <w:pPr>
        <w:spacing w:before="200" w:after="0" w:line="240" w:lineRule="auto"/>
        <w:jc w:val="both"/>
      </w:pPr>
      <w:r>
        <w:rPr>
          <w:rFonts w:ascii="Times New Roman" w:hAnsi="Times New Roman"/>
          <w:i/>
          <w:color w:val="000000"/>
          <w:sz w:val="20"/>
        </w:rPr>
        <w:t>EBCDIC</w:t>
      </w:r>
    </w:p>
    <w:p>
      <w:pPr>
        <w:spacing w:before="200" w:after="0" w:line="240" w:lineRule="auto"/>
        <w:jc w:val="both"/>
      </w:pPr>
      <w:r>
        <w:rPr>
          <w:rFonts w:ascii="Times New Roman" w:hAnsi="Times New Roman"/>
          <w:color w:val="000000"/>
          <w:sz w:val="20"/>
        </w:rPr>
        <w:t xml:space="preserve">A pozitív előjelnek a </w:t>
      </w:r>
      <w:r>
        <w:rPr>
          <w:rFonts w:ascii="Times New Roman" w:hAnsi="Times New Roman"/>
          <w:i/>
          <w:color w:val="000000"/>
          <w:sz w:val="20"/>
        </w:rPr>
        <w:t>C</w:t>
      </w:r>
      <w:r>
        <w:rPr>
          <w:rFonts w:ascii="Times New Roman" w:hAnsi="Times New Roman"/>
          <w:color w:val="000000"/>
          <w:sz w:val="20"/>
        </w:rPr>
        <w:t xml:space="preserve">, a negatívnak pedig a </w:t>
      </w:r>
      <w:r>
        <w:rPr>
          <w:rFonts w:ascii="Times New Roman" w:hAnsi="Times New Roman"/>
          <w:i/>
          <w:color w:val="000000"/>
          <w:sz w:val="20"/>
        </w:rPr>
        <w:t>D</w:t>
      </w:r>
      <w:r>
        <w:rPr>
          <w:rFonts w:ascii="Times New Roman" w:hAnsi="Times New Roman"/>
          <w:color w:val="000000"/>
          <w:sz w:val="20"/>
        </w:rPr>
        <w:t xml:space="preserve"> értékek felelnek meg.</w:t>
      </w:r>
    </w:p>
    <w:p>
      <w:pPr>
        <w:spacing w:before="0" w:after="0" w:line="240" w:lineRule="auto"/>
        <w:rPr>
          <w:sz w:val="20"/>
        </w:rPr>
      </w:pPr>
    </w:p>
    <w:tbl>
      <w:tblPr>
        <w:tblInd w:w="45" w:type="dxa"/>
        <w:tblLayout w:type="fixed"/>
      </w:tblPr>
      <w:tblGrid>
        <w:gridCol w:w="570"/>
        <w:gridCol w:w="570"/>
        <w:gridCol w:w="570"/>
        <w:gridCol w:w="570"/>
        <w:gridCol w:w="570"/>
        <w:gridCol w:w="570"/>
        <w:gridCol w:w="570"/>
        <w:gridCol w:w="570"/>
      </w:tblGrid>
      <w:bookmarkStart w:id="120" w:name="d0e10407"/>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bookmarkEnd w:id="120"/>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t>F</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t>i</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t>F</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t>i</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t>...</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t>…</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t>C +D -</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pPr>
            <w:r>
              <w:rPr>
                <w:rFonts w:ascii="Times New Roman" w:hAnsi="Times New Roman"/>
                <w:color w:val="000000"/>
                <w:sz w:val="20"/>
              </w:rPr>
              <w:t>i</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bl>
    <w:p>
      <w:pPr>
        <w:spacing w:before="200" w:after="0" w:line="240" w:lineRule="auto"/>
        <w:jc w:val="both"/>
      </w:pPr>
      <w:r>
        <w:rPr>
          <w:rFonts w:ascii="Times New Roman" w:hAnsi="Times New Roman"/>
          <w:color w:val="000000"/>
          <w:sz w:val="20"/>
        </w:rPr>
        <w:t>5.15. példa</w:t>
      </w:r>
    </w:p>
    <w:p>
      <w:pPr>
        <w:spacing w:before="200" w:after="0" w:line="240" w:lineRule="auto"/>
        <w:jc w:val="both"/>
      </w:pPr>
      <w:r>
        <w:rPr>
          <w:rFonts w:ascii="Times New Roman" w:hAnsi="Times New Roman"/>
          <w:color w:val="000000"/>
          <w:sz w:val="20"/>
        </w:rPr>
        <w:t>+-418</w:t>
      </w:r>
    </w:p>
    <w:p>
      <w:pPr>
        <w:spacing w:before="200" w:after="0" w:line="240" w:lineRule="auto"/>
        <w:jc w:val="both"/>
      </w:pPr>
      <w:r>
        <w:rPr>
          <w:rFonts w:ascii="Times New Roman" w:hAnsi="Times New Roman"/>
          <w:i/>
          <w:color w:val="000000"/>
          <w:sz w:val="20"/>
        </w:rPr>
        <w:t>+418</w:t>
      </w:r>
    </w:p>
    <w:p>
      <w:pPr>
        <w:spacing w:before="0" w:after="0" w:line="240" w:lineRule="auto"/>
        <w:rPr>
          <w:sz w:val="20"/>
        </w:rPr>
      </w:pPr>
    </w:p>
    <w:tbl>
      <w:tblPr>
        <w:tblInd w:w="45" w:type="dxa"/>
        <w:tblLayout w:type="fixed"/>
      </w:tblPr>
      <w:tblGrid>
        <w:gridCol w:w="2978"/>
        <w:gridCol w:w="2978"/>
        <w:gridCol w:w="3069"/>
      </w:tblGrid>
      <w:bookmarkStart w:id="121" w:name="d0e10529"/>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bookmarkEnd w:id="121"/>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F4</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F1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C8</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1111 0100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1111 0001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1100 1000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bl>
    <w:p>
      <w:pPr>
        <w:spacing w:before="200" w:after="0" w:line="240" w:lineRule="auto"/>
        <w:jc w:val="both"/>
      </w:pPr>
      <w:r>
        <w:rPr>
          <w:rFonts w:ascii="Times New Roman" w:hAnsi="Times New Roman"/>
          <w:i/>
          <w:color w:val="000000"/>
          <w:sz w:val="20"/>
        </w:rPr>
        <w:t>-418</w:t>
      </w:r>
    </w:p>
    <w:p>
      <w:pPr>
        <w:spacing w:before="0" w:after="0" w:line="240" w:lineRule="auto"/>
        <w:rPr>
          <w:sz w:val="20"/>
        </w:rPr>
      </w:pPr>
    </w:p>
    <w:tbl>
      <w:tblPr>
        <w:tblInd w:w="45" w:type="dxa"/>
        <w:tblLayout w:type="fixed"/>
      </w:tblPr>
      <w:tblGrid>
        <w:gridCol w:w="2978"/>
        <w:gridCol w:w="2978"/>
        <w:gridCol w:w="3069"/>
      </w:tblGrid>
      <w:bookmarkStart w:id="122" w:name="d0e10585"/>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bookmarkEnd w:id="122"/>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F4</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F1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D8</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1111 0100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1111 0001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1101 1000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bl>
    <w:p>
      <w:pPr>
        <w:spacing w:before="200" w:after="0" w:line="240" w:lineRule="auto"/>
        <w:jc w:val="both"/>
      </w:pPr>
      <w:r>
        <w:rPr>
          <w:rFonts w:ascii="Times New Roman" w:hAnsi="Times New Roman"/>
          <w:i/>
          <w:color w:val="000000"/>
          <w:sz w:val="20"/>
        </w:rPr>
        <w:t>Pakolt tömörített forma</w:t>
      </w:r>
    </w:p>
    <w:p>
      <w:pPr>
        <w:spacing w:before="200" w:after="0" w:line="240" w:lineRule="auto"/>
        <w:jc w:val="both"/>
      </w:pPr>
      <w:r>
        <w:rPr>
          <w:rFonts w:ascii="Times New Roman" w:hAnsi="Times New Roman"/>
          <w:color w:val="000000"/>
          <w:sz w:val="20"/>
        </w:rPr>
        <w:t>A pakolt ábrázolási módnál elhagyjuk a zónajeleket, és a számjegyek tárolását nem byte-onként, hanem fél byte-onként végezzük. Így egy byte-on két számjegyet tudunk ábrázolni. Az előjel az utolsó fél byte-ra kerül. Ezzel a formával már aritmetikai műveletek is végezhetőek.</w:t>
      </w:r>
    </w:p>
    <w:p>
      <w:pPr>
        <w:spacing w:before="200" w:after="0" w:line="240" w:lineRule="auto"/>
        <w:jc w:val="both"/>
      </w:pPr>
      <w:r>
        <w:rPr>
          <w:rFonts w:ascii="Times New Roman" w:hAnsi="Times New Roman"/>
          <w:color w:val="000000"/>
          <w:sz w:val="20"/>
        </w:rPr>
        <w:t>Előjel</w:t>
      </w:r>
    </w:p>
    <w:p>
      <w:pPr>
        <w:spacing w:before="200" w:after="0" w:line="240" w:lineRule="auto"/>
        <w:jc w:val="both"/>
      </w:pPr>
      <w:r>
        <w:rPr>
          <w:rFonts w:ascii="Times New Roman" w:hAnsi="Times New Roman"/>
          <w:color w:val="000000"/>
          <w:sz w:val="20"/>
        </w:rPr>
        <w:t>+ helyett C</w:t>
      </w:r>
    </w:p>
    <w:p>
      <w:pPr>
        <w:spacing w:before="200" w:after="0" w:line="240" w:lineRule="auto"/>
        <w:jc w:val="both"/>
      </w:pPr>
      <w:r>
        <w:rPr>
          <w:rFonts w:ascii="Times New Roman" w:hAnsi="Times New Roman"/>
          <w:color w:val="000000"/>
          <w:sz w:val="20"/>
        </w:rPr>
        <w:t>- helyett D</w:t>
      </w:r>
    </w:p>
    <w:p>
      <w:pPr>
        <w:spacing w:before="200" w:after="0" w:line="240" w:lineRule="auto"/>
        <w:jc w:val="both"/>
      </w:pPr>
      <w:r>
        <w:rPr>
          <w:rFonts w:ascii="Times New Roman" w:hAnsi="Times New Roman"/>
          <w:color w:val="000000"/>
          <w:sz w:val="20"/>
        </w:rPr>
        <w:t>Ha a számjegyek száma páros, akkor a szám elé egy 0-át kell írnunk, hogy az ábrázolás az előjellel együtt egész byte-okon képződjön.</w:t>
      </w:r>
    </w:p>
    <w:p>
      <w:pPr>
        <w:spacing w:before="200" w:after="0" w:line="240" w:lineRule="auto"/>
        <w:jc w:val="both"/>
      </w:pPr>
      <w:r>
        <w:rPr>
          <w:rFonts w:ascii="Times New Roman" w:hAnsi="Times New Roman"/>
          <w:color w:val="000000"/>
          <w:sz w:val="20"/>
        </w:rPr>
        <w:t>5.16. példa</w:t>
      </w:r>
    </w:p>
    <w:p>
      <w:pPr>
        <w:spacing w:before="200" w:after="0" w:line="240" w:lineRule="auto"/>
        <w:jc w:val="both"/>
      </w:pPr>
      <w:r>
        <w:rPr>
          <w:rFonts w:ascii="Times New Roman" w:hAnsi="Times New Roman"/>
          <w:color w:val="000000"/>
          <w:sz w:val="20"/>
        </w:rPr>
        <w:t>+- 31 052</w:t>
      </w:r>
    </w:p>
    <w:p>
      <w:pPr>
        <w:spacing w:before="200" w:after="0" w:line="240" w:lineRule="auto"/>
        <w:jc w:val="both"/>
      </w:pPr>
      <w:r>
        <w:rPr>
          <w:rFonts w:ascii="Times New Roman" w:hAnsi="Times New Roman"/>
          <w:color w:val="000000"/>
          <w:sz w:val="20"/>
        </w:rPr>
        <w:t>+ 31 052 == &gt; 31 05 2C</w:t>
      </w:r>
    </w:p>
    <w:p>
      <w:pPr>
        <w:spacing w:before="200" w:after="0" w:line="240" w:lineRule="auto"/>
        <w:jc w:val="both"/>
      </w:pPr>
      <w:r>
        <w:rPr>
          <w:rFonts w:ascii="Times New Roman" w:hAnsi="Times New Roman"/>
          <w:color w:val="000000"/>
          <w:sz w:val="20"/>
        </w:rPr>
        <w:t>- 31 052 == &gt; 31 05 2D</w:t>
      </w:r>
    </w:p>
    <w:p>
      <w:pPr>
        <w:spacing w:before="200" w:after="0" w:line="240" w:lineRule="auto"/>
        <w:jc w:val="both"/>
      </w:pPr>
      <w:r>
        <w:rPr>
          <w:rFonts w:ascii="Times New Roman" w:hAnsi="Times New Roman"/>
          <w:color w:val="000000"/>
          <w:sz w:val="20"/>
        </w:rPr>
        <w:t>5.17. példa</w:t>
      </w:r>
    </w:p>
    <w:p>
      <w:pPr>
        <w:spacing w:before="200" w:after="0" w:line="240" w:lineRule="auto"/>
        <w:jc w:val="both"/>
      </w:pPr>
      <w:r>
        <w:rPr>
          <w:rFonts w:ascii="Times New Roman" w:hAnsi="Times New Roman"/>
          <w:color w:val="000000"/>
          <w:sz w:val="20"/>
        </w:rPr>
        <w:t>- 453107</w:t>
      </w:r>
    </w:p>
    <w:p>
      <w:pPr>
        <w:spacing w:before="200" w:after="0" w:line="240" w:lineRule="auto"/>
        <w:jc w:val="both"/>
      </w:pPr>
      <w:r>
        <w:rPr>
          <w:rFonts w:ascii="Times New Roman" w:hAnsi="Times New Roman"/>
          <w:color w:val="000000"/>
          <w:sz w:val="20"/>
        </w:rPr>
        <w:t>- 453107 == &gt; - 04 53 10 7D</w:t>
      </w:r>
    </w:p>
    <w:p>
      <w:pPr>
        <w:spacing w:before="0" w:after="0" w:line="240" w:lineRule="auto"/>
        <w:rPr>
          <w:sz w:val="20"/>
        </w:rPr>
      </w:pPr>
    </w:p>
    <w:tbl>
      <w:tblPr>
        <w:tblInd w:w="45" w:type="dxa"/>
        <w:tblLayout w:type="fixed"/>
      </w:tblPr>
      <w:tblGrid>
        <w:gridCol w:w="1083"/>
        <w:gridCol w:w="1173"/>
        <w:gridCol w:w="1083"/>
        <w:gridCol w:w="1173"/>
        <w:gridCol w:w="1083"/>
        <w:gridCol w:w="1173"/>
        <w:gridCol w:w="1083"/>
        <w:gridCol w:w="1173"/>
      </w:tblGrid>
      <w:bookmarkStart w:id="123" w:name="d0e10674"/>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bookmarkEnd w:id="123"/>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0000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0100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0101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0011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0001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0000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0111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1101</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4</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5</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3</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1</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0</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7</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bl>
    <w:bookmarkStart w:id="124" w:name="d0e10778"/>
    <w:p>
      <w:pPr>
        <w:spacing w:before="200" w:after="0" w:line="240" w:lineRule="auto"/>
      </w:pPr>
      <w:r>
        <w:rPr>
          <w:rFonts w:ascii="Arial" w:hAnsi="Arial"/>
          <w:b/>
          <w:color w:val="000000"/>
          <w:sz w:val="35"/>
        </w:rPr>
        <w:t>20. 5.4.2 &gt;Feladatok</w:t>
      </w:r>
    </w:p>
    <w:bookmarkEnd w:id="124"/>
    <w:p>
      <w:pPr>
        <w:spacing w:before="200" w:after="0" w:line="240" w:lineRule="auto"/>
        <w:jc w:val="both"/>
      </w:pPr>
      <w:r>
        <w:rPr>
          <w:rFonts w:ascii="Times New Roman" w:hAnsi="Times New Roman"/>
          <w:color w:val="000000"/>
          <w:sz w:val="20"/>
        </w:rPr>
        <w:t xml:space="preserve">Ábrázolja a következő számokat </w:t>
      </w:r>
      <w:r>
        <w:rPr>
          <w:rFonts w:ascii="Times New Roman" w:hAnsi="Times New Roman"/>
          <w:i/>
          <w:color w:val="000000"/>
          <w:sz w:val="20"/>
        </w:rPr>
        <w:t>(előjeles, zónás, pakolt)</w:t>
      </w:r>
      <w:r>
        <w:rPr>
          <w:rFonts w:ascii="Times New Roman" w:hAnsi="Times New Roman"/>
          <w:color w:val="000000"/>
          <w:sz w:val="20"/>
        </w:rPr>
        <w:t xml:space="preserve"> alakokban:</w:t>
      </w:r>
    </w:p>
    <w:p>
      <w:pPr>
        <w:spacing w:before="200" w:after="0" w:line="240" w:lineRule="auto"/>
        <w:jc w:val="both"/>
      </w:pPr>
      <w:r>
        <w:rPr>
          <w:rFonts w:ascii="Times New Roman" w:hAnsi="Times New Roman"/>
          <w:color w:val="000000"/>
          <w:sz w:val="20"/>
        </w:rPr>
        <w:t>a, +- 2347</w:t>
      </w:r>
    </w:p>
    <w:p>
      <w:pPr>
        <w:spacing w:before="200" w:after="0" w:line="240" w:lineRule="auto"/>
        <w:jc w:val="both"/>
      </w:pPr>
      <w:r>
        <w:rPr>
          <w:rFonts w:ascii="Times New Roman" w:hAnsi="Times New Roman"/>
          <w:color w:val="000000"/>
          <w:sz w:val="20"/>
        </w:rPr>
        <w:t>b, +- 596</w:t>
      </w:r>
    </w:p>
    <w:p>
      <w:pPr>
        <w:sectPr>
          <w:headerReference w:type="default" r:id="r535"/>
          <w:headerReference w:type="even" r:id="r535"/>
          <w:headerReference w:type="first" r:id="r534"/>
          <w:footerReference w:type="default" r:id="r537"/>
          <w:footerReference w:type="even" r:id="r537"/>
          <w:footerReference w:type="first" r:id="r536"/>
          <w:pgSz w:w="11906" w:h="16838"/>
          <w:pgMar w:top="1440" w:bottom="1440" w:left="1440" w:right="1440" w:header="720" w:footer="720" w:gutter="0"/>
          <w:pgNumType w:fmt="decimal"/>
          <w:titlePg/>
        </w:sectPr>
      </w:pPr>
    </w:p>
    <w:bookmarkStart w:id="125" w:name="d0e10798"/>
    <w:p>
      <w:pPr>
        <w:spacing w:before="200" w:after="0" w:line="240" w:lineRule="auto"/>
      </w:pPr>
      <w:r>
        <w:rPr>
          <w:rFonts w:ascii="Arial" w:hAnsi="Arial"/>
          <w:b/>
          <w:color w:val="000000"/>
          <w:sz w:val="50"/>
        </w:rPr>
        <w:t>7. fejezet - UTASÍTÁSOK, ALGORITMUSOK, PROGRAMOK</w:t>
      </w:r>
    </w:p>
    <w:bookmarkEnd w:id="125"/>
    <w:bookmarkStart w:id="126" w:name="d0e10805"/>
    <w:p>
      <w:pPr>
        <w:spacing w:before="200" w:after="0" w:line="240" w:lineRule="auto"/>
      </w:pPr>
      <w:r>
        <w:rPr>
          <w:rFonts w:ascii="Arial" w:hAnsi="Arial"/>
          <w:b/>
          <w:color w:val="000000"/>
          <w:sz w:val="35"/>
        </w:rPr>
        <w:t>1. 6.1 &gt;Az utasítás fogalma</w:t>
      </w:r>
    </w:p>
    <w:bookmarkEnd w:id="126"/>
    <w:p>
      <w:pPr>
        <w:spacing w:before="200" w:after="0" w:line="240" w:lineRule="auto"/>
        <w:jc w:val="both"/>
      </w:pPr>
      <w:r>
        <w:rPr>
          <w:rFonts w:ascii="Times New Roman" w:hAnsi="Times New Roman"/>
          <w:color w:val="000000"/>
          <w:sz w:val="20"/>
        </w:rPr>
        <w:t>Az előző fejezetben megismerkedtünk a számítógéppel feldolgozható információk, adatok tárolásával és ábrázolásával. Ezen adatok feldolgozásához, mint azt már jeleztük is, a számítógépben tárolni kell azokat az utasításokat is, amelyek alapján a kijelölt feladat automatikusan, lépésről-lépésre haladva megoldást eredményez, vagyis kimenő adatokat (output), információkat eredményez. Szükséges tehát annak tisztázása is, hogy az utasítások ábrázolása és tárolása hogyan valósítható meg. Először azonban tisztázni kell milyen utasításokat értelmezhetünk a számítógépnél.</w:t>
      </w:r>
    </w:p>
    <w:p>
      <w:pPr>
        <w:spacing w:before="200" w:after="0" w:line="240" w:lineRule="auto"/>
        <w:jc w:val="both"/>
      </w:pPr>
      <w:r>
        <w:rPr>
          <w:rFonts w:ascii="Times New Roman" w:hAnsi="Times New Roman"/>
          <w:color w:val="000000"/>
          <w:sz w:val="20"/>
        </w:rPr>
        <w:t>Definíció. Az utasítás olyan tevékenység pontos megfogalmazása, amelyet tovább részletezni nem tudunk, vagy nem akarunk, és a végrehajtó számára egyértelmű jelentéssel bír.</w:t>
      </w:r>
    </w:p>
    <w:p>
      <w:pPr>
        <w:spacing w:before="200" w:after="0" w:line="240" w:lineRule="auto"/>
        <w:jc w:val="both"/>
      </w:pPr>
      <w:r>
        <w:rPr>
          <w:rFonts w:ascii="Times New Roman" w:hAnsi="Times New Roman"/>
          <w:color w:val="000000"/>
          <w:sz w:val="20"/>
        </w:rPr>
        <w:t>A számítógépes utasítás nyilván szűkebb területre vonatkozik, a gép belső működéséhez, állapotváltozásához nyújt információt.</w:t>
      </w:r>
    </w:p>
    <w:p>
      <w:pPr>
        <w:spacing w:before="200" w:after="0" w:line="240" w:lineRule="auto"/>
        <w:jc w:val="both"/>
      </w:pPr>
      <w:r>
        <w:rPr>
          <w:rFonts w:ascii="Times New Roman" w:hAnsi="Times New Roman"/>
          <w:color w:val="000000"/>
          <w:sz w:val="20"/>
        </w:rPr>
        <w:t>A számítógép mint automata az utasítások hatására a kiinduló, kezdeti állapotból több közbülső állapoton keresztül eljut egy végső állapotba, melynek hatására az input adatokból eredményadatok állnak elő.</w:t>
      </w:r>
    </w:p>
    <w:p>
      <w:pPr>
        <w:spacing w:before="200" w:after="0" w:line="240" w:lineRule="auto"/>
        <w:jc w:val="both"/>
      </w:pPr>
      <w:r>
        <w:rPr>
          <w:rFonts w:ascii="Times New Roman" w:hAnsi="Times New Roman"/>
          <w:color w:val="000000"/>
          <w:sz w:val="20"/>
        </w:rPr>
        <w:t>Egy-egy számítógépes utasítás alapvetően</w:t>
      </w:r>
    </w:p>
    <w:p>
      <w:pPr>
        <w:spacing w:before="200" w:after="0" w:line="240" w:lineRule="auto"/>
        <w:jc w:val="both"/>
      </w:pPr>
      <w:r>
        <w:rPr>
          <w:rFonts w:ascii="Times New Roman" w:hAnsi="Times New Roman"/>
          <w:color w:val="000000"/>
          <w:sz w:val="20"/>
        </w:rPr>
        <w:t>műveletek elvégzését kezdeményezi, vagy</w:t>
      </w:r>
    </w:p>
    <w:p>
      <w:pPr>
        <w:spacing w:before="200" w:after="0" w:line="240" w:lineRule="auto"/>
        <w:jc w:val="both"/>
      </w:pPr>
      <w:r>
        <w:rPr>
          <w:rFonts w:ascii="Times New Roman" w:hAnsi="Times New Roman"/>
          <w:color w:val="000000"/>
          <w:sz w:val="20"/>
        </w:rPr>
        <w:t>vezérlési feladatot lát el.</w:t>
      </w:r>
    </w:p>
    <w:p>
      <w:pPr>
        <w:spacing w:before="200" w:after="0" w:line="240" w:lineRule="auto"/>
        <w:jc w:val="both"/>
      </w:pPr>
      <w:r>
        <w:rPr>
          <w:rFonts w:ascii="Times New Roman" w:hAnsi="Times New Roman"/>
          <w:color w:val="000000"/>
          <w:sz w:val="20"/>
        </w:rPr>
        <w:t>Kétfajta elven működő számítógépeken különböztethetünk meg, bár manapság már ötvözik a két technológiát.</w:t>
      </w:r>
    </w:p>
    <w:p>
      <w:pPr>
        <w:spacing w:before="200" w:after="0" w:line="240" w:lineRule="auto"/>
        <w:jc w:val="both"/>
      </w:pPr>
      <w:r>
        <w:rPr>
          <w:rFonts w:ascii="Times New Roman" w:hAnsi="Times New Roman"/>
          <w:color w:val="000000"/>
          <w:sz w:val="20"/>
        </w:rPr>
        <w:t>A CISC (a Complex Instruction Set Computer, vagyis "összetett utasításkészlettel rendelkező számítógép"). Az ilyen processzoroknak utasításkészlete több és komlexebb mint a RISC processzoroké. A CISC processzorok utasításai sokszor több elemi műveletet végeznek egyidőben, a gépi kódú programjaik rövidebbek, jobban átláthatóak, ami egyszerűsíti a fordítóprogramok működését. Viszont a a bonyolultabb utasítások megnövelhetik a végrehajtási időt. Ilyen bonyolúlt processzorok pl a X86-os architektúrák, amit az Intel és az AMD gyárt.</w:t>
      </w:r>
    </w:p>
    <w:p>
      <w:pPr>
        <w:spacing w:before="200" w:after="0" w:line="240" w:lineRule="auto"/>
        <w:jc w:val="both"/>
      </w:pPr>
      <w:r>
        <w:rPr>
          <w:rFonts w:ascii="Times New Roman" w:hAnsi="Times New Roman"/>
          <w:color w:val="000000"/>
          <w:sz w:val="20"/>
        </w:rPr>
        <w:t>A RISC (Reduced Instruction Set Computing), csökkentett utasításkészletű számítástechnika, vagy erre az elvre épülő számítógépi processzor tervezés. Egyszerűség miatt a RISC elvet a mikrokontrollerek tervezésénél is kihasználják. RISC technológiát alkalmaznak például az Oracle (korábban Sun Microsystems ) SPARC számítógépei vagy az IBM Power Architecture típusú szuperszámítógépei. A RISC technológia alkalmazásának új területe az ARM architektúrájú hordozható eszközök, tabletek és ultrabookok piaca, illetve a szintén főleg ARM-re készített Microsoft Windows CE (beágyazott Windows) technológia.</w:t>
      </w:r>
    </w:p>
    <w:bookmarkStart w:id="127" w:name="d0e10849"/>
    <w:p>
      <w:pPr>
        <w:spacing w:before="200" w:after="0" w:line="240" w:lineRule="auto"/>
      </w:pPr>
      <w:r>
        <w:rPr>
          <w:rFonts w:ascii="Arial" w:hAnsi="Arial"/>
          <w:b/>
          <w:color w:val="000000"/>
          <w:sz w:val="35"/>
        </w:rPr>
        <w:t>2. 6.2 A program és algoritmus fogalma</w:t>
      </w:r>
    </w:p>
    <w:bookmarkEnd w:id="127"/>
    <w:p>
      <w:pPr>
        <w:spacing w:before="200" w:after="0" w:line="240" w:lineRule="auto"/>
        <w:jc w:val="both"/>
      </w:pPr>
      <w:r>
        <w:rPr>
          <w:rFonts w:ascii="Times New Roman" w:hAnsi="Times New Roman"/>
          <w:color w:val="000000"/>
          <w:sz w:val="20"/>
        </w:rPr>
        <w:t>Egy számítógéppel megoldandó feladat, probléma megoldása pontosan megfogalmazott és megfelelő sorrendben leírt utasítások sorozata, amely alapján a gép a szükséges adatok ismeretében előállítja a probléma megoldásához szükséges információt.</w:t>
      </w:r>
    </w:p>
    <w:p>
      <w:pPr>
        <w:spacing w:before="200" w:after="0" w:line="240" w:lineRule="auto"/>
        <w:jc w:val="both"/>
      </w:pPr>
      <w:r>
        <w:rPr>
          <w:rFonts w:ascii="Times New Roman" w:hAnsi="Times New Roman"/>
          <w:color w:val="000000"/>
          <w:sz w:val="20"/>
        </w:rPr>
        <w:t>Definíció. A program olyan utasítássorozat, amely egy kijelölt (változtatható) input adatstruktúrából egy meghatározott output adatstruktúrába való átmenet lépéseit írja elő. A program számítógéppel történő végrehajtását dinamikus programnak nevezzük.</w:t>
      </w:r>
    </w:p>
    <w:p>
      <w:pPr>
        <w:spacing w:before="200" w:after="0" w:line="240" w:lineRule="auto"/>
        <w:jc w:val="both"/>
      </w:pPr>
      <w:r>
        <w:rPr>
          <w:rFonts w:ascii="Times New Roman" w:hAnsi="Times New Roman"/>
          <w:color w:val="000000"/>
          <w:sz w:val="20"/>
        </w:rPr>
        <w:t>A program általában két részből áll, az adatdefiníciós és a vezérlésleíró részből. Az adatdefiníciós részben az előforduló adatok típusait adjuk meg, a vezérlésleíró részben pedig az eredményt előállító utasítások sorrendjét és tartalmát rögzíthetjük.</w:t>
      </w:r>
    </w:p>
    <w:p>
      <w:pPr>
        <w:spacing w:before="200" w:after="0" w:line="240" w:lineRule="auto"/>
        <w:jc w:val="both"/>
      </w:pPr>
      <w:r>
        <w:rPr>
          <w:rFonts w:ascii="Times New Roman" w:hAnsi="Times New Roman"/>
          <w:color w:val="000000"/>
          <w:sz w:val="20"/>
        </w:rPr>
        <w:t>Egy-egy probléma megoldási lépéseit, vagy egy folyamat, tevékenységsorozat elvégzését írásban rögzítjük.</w:t>
      </w:r>
    </w:p>
    <w:p>
      <w:pPr>
        <w:spacing w:before="200" w:after="0" w:line="240" w:lineRule="auto"/>
        <w:jc w:val="both"/>
      </w:pPr>
      <w:r>
        <w:rPr>
          <w:rFonts w:ascii="Times New Roman" w:hAnsi="Times New Roman"/>
          <w:color w:val="000000"/>
          <w:sz w:val="20"/>
        </w:rPr>
        <w:t>Definíció. Az algoritmus egy probléma általános érvényű megoldásának véges számú részlépésben történő egyértelmű és teljes leírása.</w:t>
      </w:r>
    </w:p>
    <w:p>
      <w:pPr>
        <w:spacing w:before="200" w:after="0" w:line="240" w:lineRule="auto"/>
        <w:jc w:val="both"/>
      </w:pPr>
      <w:r>
        <w:rPr>
          <w:rFonts w:ascii="Times New Roman" w:hAnsi="Times New Roman"/>
          <w:i/>
          <w:color w:val="000000"/>
          <w:sz w:val="20"/>
        </w:rPr>
        <w:t>Általános érvényű</w:t>
      </w:r>
      <w:r>
        <w:rPr>
          <w:rFonts w:ascii="Times New Roman" w:hAnsi="Times New Roman"/>
          <w:color w:val="000000"/>
          <w:sz w:val="20"/>
        </w:rPr>
        <w:t xml:space="preserve"> olyan értelemben, hogy segítségükkel több, esetleg végtelen sok egymástól csak bemenő adatokban különböző feladat megoldható. Ebből következően minden algoritmus értelmezési tartománnyal rendelkezik.</w:t>
      </w:r>
    </w:p>
    <w:p>
      <w:pPr>
        <w:spacing w:before="200" w:after="0" w:line="240" w:lineRule="auto"/>
        <w:jc w:val="both"/>
      </w:pPr>
      <w:r>
        <w:rPr>
          <w:rFonts w:ascii="Times New Roman" w:hAnsi="Times New Roman"/>
          <w:i/>
          <w:color w:val="000000"/>
          <w:sz w:val="20"/>
        </w:rPr>
        <w:t>Egyértelműségen</w:t>
      </w:r>
      <w:r>
        <w:rPr>
          <w:rFonts w:ascii="Times New Roman" w:hAnsi="Times New Roman"/>
          <w:color w:val="000000"/>
          <w:sz w:val="20"/>
        </w:rPr>
        <w:t xml:space="preserve"> azt értjük, hogy minden részlépés után egyértelműen meghatározható a soronkövetkező, a </w:t>
      </w:r>
      <w:r>
        <w:rPr>
          <w:rFonts w:ascii="Times New Roman" w:hAnsi="Times New Roman"/>
          <w:i/>
          <w:color w:val="000000"/>
          <w:sz w:val="20"/>
        </w:rPr>
        <w:t>teljességen</w:t>
      </w:r>
      <w:r>
        <w:rPr>
          <w:rFonts w:ascii="Times New Roman" w:hAnsi="Times New Roman"/>
          <w:color w:val="000000"/>
          <w:sz w:val="20"/>
        </w:rPr>
        <w:t xml:space="preserve"> pedig azt, hogy az utolsó részlépés kivételével, amely az algoritmus vége, minden részlépésnek van rákövetkezője.</w:t>
      </w:r>
    </w:p>
    <w:p>
      <w:pPr>
        <w:spacing w:before="200" w:after="0" w:line="240" w:lineRule="auto"/>
        <w:jc w:val="both"/>
      </w:pPr>
      <w:r>
        <w:rPr>
          <w:rFonts w:ascii="Times New Roman" w:hAnsi="Times New Roman"/>
          <w:color w:val="000000"/>
          <w:sz w:val="20"/>
        </w:rPr>
        <w:t>Az algoritmus és az utasítás fogalma is független a számítógéptől, azaz általánosabb érvényű. Az algoritmusok segítségével olyan tevékenységek végrehajtási sorrendje is leírható, amelyek elvégzése számítógéppel nem lehetséges, de a gyakorlatban hasznosak. Sok mindennapi tevékenységünk is algoritmizálható.</w:t>
      </w:r>
    </w:p>
    <w:p>
      <w:pPr>
        <w:spacing w:before="200" w:after="0" w:line="240" w:lineRule="auto"/>
        <w:jc w:val="both"/>
      </w:pPr>
      <w:r>
        <w:rPr>
          <w:rFonts w:ascii="Times New Roman" w:hAnsi="Times New Roman"/>
          <w:color w:val="000000"/>
          <w:sz w:val="20"/>
        </w:rPr>
        <w:t>Az algoritmusok leírási módjára nincsenek külön megkötések. Több algoritmusleíró eszköz ismeretes. Ezek célja a megoldás menetének, a program vezérlési részének géptől és nyelvtől független, szemléletes, a logikai gondolatmenetet, a szerkezeti egységeket világosan tükröző leírása.</w:t>
      </w:r>
    </w:p>
    <w:p>
      <w:pPr>
        <w:spacing w:before="200" w:after="0" w:line="240" w:lineRule="auto"/>
        <w:jc w:val="both"/>
      </w:pPr>
      <w:r>
        <w:rPr>
          <w:rFonts w:ascii="Times New Roman" w:hAnsi="Times New Roman"/>
          <w:color w:val="000000"/>
          <w:sz w:val="20"/>
        </w:rPr>
        <w:t>Algoritmuselíró eszközök:</w:t>
      </w:r>
    </w:p>
    <w:p>
      <w:pPr>
        <w:spacing w:before="200" w:after="0" w:line="240" w:lineRule="auto"/>
        <w:jc w:val="both"/>
      </w:pPr>
      <w:r>
        <w:rPr>
          <w:rFonts w:ascii="Times New Roman" w:hAnsi="Times New Roman"/>
          <w:color w:val="000000"/>
          <w:sz w:val="20"/>
        </w:rPr>
        <w:t>a) folyamatábra,</w:t>
      </w:r>
    </w:p>
    <w:p>
      <w:pPr>
        <w:spacing w:before="200" w:after="0" w:line="240" w:lineRule="auto"/>
        <w:jc w:val="both"/>
      </w:pPr>
      <w:r>
        <w:rPr>
          <w:rFonts w:ascii="Times New Roman" w:hAnsi="Times New Roman"/>
          <w:color w:val="000000"/>
          <w:sz w:val="20"/>
        </w:rPr>
        <w:t>b) struktogram,</w:t>
      </w:r>
    </w:p>
    <w:p>
      <w:pPr>
        <w:spacing w:before="200" w:after="0" w:line="240" w:lineRule="auto"/>
        <w:jc w:val="both"/>
      </w:pPr>
      <w:r>
        <w:rPr>
          <w:rFonts w:ascii="Times New Roman" w:hAnsi="Times New Roman"/>
          <w:color w:val="000000"/>
          <w:sz w:val="20"/>
        </w:rPr>
        <w:t>c) mondatszerű leírás.</w:t>
      </w:r>
    </w:p>
    <w:p>
      <w:pPr>
        <w:sectPr>
          <w:headerReference w:type="default" r:id="r748"/>
          <w:headerReference w:type="even" r:id="r748"/>
          <w:headerReference w:type="first" r:id="r747"/>
          <w:footerReference w:type="default" r:id="r750"/>
          <w:footerReference w:type="even" r:id="r750"/>
          <w:footerReference w:type="first" r:id="r749"/>
          <w:pgSz w:w="11906" w:h="16838"/>
          <w:pgMar w:top="1440" w:bottom="1440" w:left="1440" w:right="1440" w:header="720" w:footer="720" w:gutter="0"/>
          <w:pgNumType w:fmt="decimal"/>
          <w:titlePg/>
        </w:sectPr>
      </w:pPr>
    </w:p>
    <w:bookmarkStart w:id="128" w:name="d0e10903"/>
    <w:p>
      <w:pPr>
        <w:spacing w:before="200" w:after="0" w:line="240" w:lineRule="auto"/>
      </w:pPr>
      <w:r>
        <w:rPr>
          <w:rFonts w:ascii="Arial" w:hAnsi="Arial"/>
          <w:b/>
          <w:color w:val="000000"/>
          <w:sz w:val="50"/>
        </w:rPr>
        <w:t>8. fejezet - KIFEJEZÉSEK KIÉRTÉKELÉSE</w:t>
      </w:r>
    </w:p>
    <w:bookmarkEnd w:id="128"/>
    <w:bookmarkStart w:id="129" w:name="d0e10906"/>
    <w:p>
      <w:pPr>
        <w:spacing w:before="200" w:after="0" w:line="240" w:lineRule="auto"/>
      </w:pPr>
      <w:r>
        <w:rPr>
          <w:rFonts w:ascii="Arial" w:hAnsi="Arial"/>
          <w:b/>
          <w:color w:val="000000"/>
          <w:sz w:val="35"/>
        </w:rPr>
        <w:t>1. 7.1 Kifejezés</w:t>
      </w:r>
    </w:p>
    <w:bookmarkEnd w:id="129"/>
    <w:p>
      <w:pPr>
        <w:spacing w:before="200" w:after="0" w:line="240" w:lineRule="auto"/>
        <w:jc w:val="both"/>
      </w:pPr>
      <w:r>
        <w:rPr>
          <w:rFonts w:ascii="Times New Roman" w:hAnsi="Times New Roman"/>
          <w:color w:val="000000"/>
          <w:sz w:val="20"/>
        </w:rPr>
        <w:t xml:space="preserve">A </w:t>
      </w:r>
      <w:r>
        <w:rPr>
          <w:rFonts w:ascii="Times New Roman" w:hAnsi="Times New Roman"/>
          <w:i/>
          <w:color w:val="000000"/>
          <w:sz w:val="20"/>
        </w:rPr>
        <w:t>kifejezés</w:t>
      </w:r>
      <w:r>
        <w:rPr>
          <w:rFonts w:ascii="Times New Roman" w:hAnsi="Times New Roman"/>
          <w:color w:val="000000"/>
          <w:sz w:val="20"/>
        </w:rPr>
        <w:t xml:space="preserve"> egyetlen operandus vagy operandusok és operátorok sorozatából álló nyelvi elem, ahol az </w:t>
      </w:r>
      <w:r>
        <w:rPr>
          <w:rFonts w:ascii="Times New Roman" w:hAnsi="Times New Roman"/>
          <w:i/>
          <w:color w:val="000000"/>
          <w:sz w:val="20"/>
        </w:rPr>
        <w:t>operátorok</w:t>
      </w:r>
      <w:r>
        <w:rPr>
          <w:rFonts w:ascii="Times New Roman" w:hAnsi="Times New Roman"/>
          <w:color w:val="000000"/>
          <w:sz w:val="20"/>
        </w:rPr>
        <w:t xml:space="preserve"> különféle műveleti jelek, melyek összekapcsolják a kifejezésekben szereplő operandusokat. Egy operandust, amennyiben például egy konstans érték, azonosító, sztring, metódushívás, tömbindex vagy tagkiválasztó operátor, </w:t>
      </w:r>
      <w:r>
        <w:rPr>
          <w:rFonts w:ascii="Times New Roman" w:hAnsi="Times New Roman"/>
          <w:i/>
          <w:color w:val="000000"/>
          <w:sz w:val="20"/>
        </w:rPr>
        <w:t>elsődleges kifejezésnek</w:t>
      </w:r>
      <w:r>
        <w:rPr>
          <w:rFonts w:ascii="Times New Roman" w:hAnsi="Times New Roman"/>
          <w:color w:val="000000"/>
          <w:sz w:val="20"/>
        </w:rPr>
        <w:t xml:space="preserve"> nevezzük. Természetesen egy operandus lehet egy zárójelezett vagy zárójel nélküli operátorokkal összekapcsolt további operandusokból álló összetett kifejezés is.</w:t>
      </w:r>
    </w:p>
    <w:p>
      <w:pPr>
        <w:spacing w:before="200" w:after="0" w:line="240" w:lineRule="auto"/>
        <w:jc w:val="both"/>
      </w:pPr>
      <w:r>
        <w:rPr>
          <w:rFonts w:ascii="Times New Roman" w:hAnsi="Times New Roman"/>
          <w:color w:val="000000"/>
          <w:sz w:val="20"/>
        </w:rPr>
        <w:t xml:space="preserve">A </w:t>
      </w:r>
      <w:r>
        <w:rPr>
          <w:rFonts w:ascii="Times New Roman" w:hAnsi="Times New Roman"/>
          <w:i/>
          <w:color w:val="000000"/>
          <w:sz w:val="20"/>
        </w:rPr>
        <w:t>művelet</w:t>
      </w:r>
      <w:r>
        <w:rPr>
          <w:rFonts w:ascii="Times New Roman" w:hAnsi="Times New Roman"/>
          <w:color w:val="000000"/>
          <w:sz w:val="20"/>
        </w:rPr>
        <w:t xml:space="preserve"> egy olyan tevékenység </w:t>
      </w:r>
      <w:r>
        <w:rPr>
          <w:rFonts w:ascii="Times New Roman" w:hAnsi="Times New Roman"/>
          <w:i/>
          <w:color w:val="000000"/>
          <w:sz w:val="20"/>
        </w:rPr>
        <w:t>(sorozat)</w:t>
      </w:r>
      <w:r>
        <w:rPr>
          <w:rFonts w:ascii="Times New Roman" w:hAnsi="Times New Roman"/>
          <w:color w:val="000000"/>
          <w:sz w:val="20"/>
        </w:rPr>
        <w:t xml:space="preserve">, amit az operátorok előírnak. A </w:t>
      </w:r>
      <w:r>
        <w:rPr>
          <w:rFonts w:ascii="Times New Roman" w:hAnsi="Times New Roman"/>
          <w:i/>
          <w:color w:val="000000"/>
          <w:sz w:val="20"/>
        </w:rPr>
        <w:t>kifejezés kiértékelése</w:t>
      </w:r>
      <w:r>
        <w:rPr>
          <w:rFonts w:ascii="Times New Roman" w:hAnsi="Times New Roman"/>
          <w:color w:val="000000"/>
          <w:sz w:val="20"/>
        </w:rPr>
        <w:t xml:space="preserve"> nem más, mint a benne szereplő összes művelet elvégzése. Elsőbbségi </w:t>
      </w:r>
      <w:r>
        <w:rPr>
          <w:rFonts w:ascii="Times New Roman" w:hAnsi="Times New Roman"/>
          <w:i/>
          <w:color w:val="000000"/>
          <w:sz w:val="20"/>
        </w:rPr>
        <w:t>(precedencia)</w:t>
      </w:r>
      <w:r>
        <w:rPr>
          <w:rFonts w:ascii="Times New Roman" w:hAnsi="Times New Roman"/>
          <w:color w:val="000000"/>
          <w:sz w:val="20"/>
        </w:rPr>
        <w:t xml:space="preserve"> szabályok a műveletek során a kifejezések kiértékelési sorrendjét meghatározó szabályok, amelyek által precedencia szintenként csoportosíthatóak a műveletek. A sorrend zárójelezés segítségével testre szabható, mert először mindig a zárójelben lévő műveletek hajtódnak végre.</w:t>
      </w:r>
    </w:p>
    <w:p>
      <w:pPr>
        <w:spacing w:before="200" w:after="0" w:line="240" w:lineRule="auto"/>
        <w:jc w:val="both"/>
      </w:pPr>
      <w:r>
        <w:rPr>
          <w:rFonts w:ascii="Times New Roman" w:hAnsi="Times New Roman"/>
          <w:color w:val="000000"/>
          <w:sz w:val="20"/>
        </w:rPr>
        <w:t>Megjegyzés:</w:t>
      </w:r>
      <w:r>
        <w:rPr>
          <w:rFonts w:ascii="Times New Roman" w:hAnsi="Times New Roman"/>
          <w:i/>
          <w:color w:val="000000"/>
          <w:sz w:val="20"/>
        </w:rPr>
        <w:t xml:space="preserve"> </w:t>
      </w:r>
      <w:r>
        <w:rPr>
          <w:rFonts w:ascii="Times New Roman" w:hAnsi="Times New Roman"/>
          <w:color w:val="000000"/>
          <w:sz w:val="20"/>
        </w:rPr>
        <w:t xml:space="preserve"> Az operátorok többsége túlterhelhető, amennyiben az egyik vagy mindkét operandusa felhasználó által definiált osztály vagy típus.</w:t>
      </w:r>
    </w:p>
    <w:bookmarkStart w:id="130" w:name="d0e10946"/>
    <w:p>
      <w:pPr>
        <w:spacing w:before="200" w:after="0" w:line="240" w:lineRule="auto"/>
      </w:pPr>
      <w:r>
        <w:rPr>
          <w:rFonts w:ascii="Arial" w:hAnsi="Arial"/>
          <w:b/>
          <w:color w:val="000000"/>
          <w:sz w:val="35"/>
        </w:rPr>
        <w:t>2. 7.1.1 Asszociativitás</w:t>
      </w:r>
    </w:p>
    <w:bookmarkEnd w:id="130"/>
    <w:p>
      <w:pPr>
        <w:spacing w:before="200" w:after="0" w:line="240" w:lineRule="auto"/>
        <w:jc w:val="both"/>
      </w:pPr>
      <w:r>
        <w:rPr>
          <w:rFonts w:ascii="Times New Roman" w:hAnsi="Times New Roman"/>
          <w:color w:val="000000"/>
          <w:sz w:val="20"/>
        </w:rPr>
        <w:t>Amennyiben több azonos precedencia szinten lévő operátorral van dolgunk, akkor a kiértékelési sorrendje általában balról jobbra haladva történik, kivételt képeznek az egy operandusú, értékadással egybekötött két operandusú, illetve a három operandusú műveletek, melyek kiértékelése jobbról balra történik. A sorrend zárójelezés segítségével testre szabható, mert először mindig a zárójelben lévő műveletek hajtódnak végre.</w:t>
      </w:r>
    </w:p>
    <w:p>
      <w:pPr>
        <w:spacing w:before="200" w:after="0" w:line="240" w:lineRule="auto"/>
        <w:jc w:val="both"/>
      </w:pPr>
      <w:r>
        <w:rPr>
          <w:rFonts w:ascii="Times New Roman" w:hAnsi="Times New Roman"/>
          <w:color w:val="000000"/>
          <w:sz w:val="20"/>
        </w:rPr>
        <w:t>7.1. példa</w:t>
      </w:r>
    </w:p>
    <w:p>
      <w:pPr>
        <w:spacing w:before="200" w:after="0" w:line="240" w:lineRule="auto"/>
        <w:jc w:val="both"/>
      </w:pPr>
      <w:r>
        <w:rPr>
          <w:rFonts w:ascii="Times New Roman" w:hAnsi="Times New Roman"/>
          <w:color w:val="000000"/>
          <w:sz w:val="20"/>
        </w:rPr>
        <w:t>Jobbról-balra szabály</w:t>
      </w:r>
    </w:p>
    <w:p>
      <w:pPr>
        <w:spacing w:before="200" w:after="0" w:line="240" w:lineRule="auto"/>
        <w:jc w:val="both"/>
      </w:pPr>
      <w:r>
        <w:rPr>
          <w:rFonts w:ascii="Times New Roman" w:hAnsi="Times New Roman"/>
          <w:color w:val="000000"/>
          <w:sz w:val="20"/>
        </w:rPr>
        <w:t xml:space="preserve">A </w:t>
      </w:r>
      <w:r>
        <w:rPr>
          <w:rFonts w:ascii="Times New Roman" w:hAnsi="Times New Roman"/>
          <w:color w:val="000000"/>
          <w:sz w:val="20"/>
        </w:rPr>
        <w:drawing>
          <wp:inline>
            <wp:extent cx="708660" cy="106680"/>
            <wp:docPr id="1413" name="\\10.50.22.12\Queue\Queue\74\dc\74dc0355-6fe9-49d8-8c77-6a18b3e1f279.docbook\unzip\math\eq_0726x.png"/>
            <a:graphic>
              <a:graphicData uri="http://schemas.openxmlformats.org/drawingml/2006/picture">
                <p:pic>
                  <p:nvPicPr>
                    <p:cNvPr id="1414" name="\\10.50.22.12\Queue\Queue\74\dc\74dc0355-6fe9-49d8-8c77-6a18b3e1f279.docbook\unzip\math\eq_0726x.png"/>
                    <p:cNvPicPr/>
                  </p:nvPicPr>
                  <p:blipFill>
                    <a:blip r:embed="r755"/>
                    <a:srcRect/>
                    <a:stretch>
                      <a:fillRect/>
                    </a:stretch>
                  </p:blipFill>
                  <p:spPr>
                    <a:xfrm>
                      <a:off x="0" y="0"/>
                      <a:ext cx="708660" cy="106680"/>
                    </a:xfrm>
                    <a:prstGeom prst="rect"/>
                  </p:spPr>
                </p:pic>
              </a:graphicData>
            </a:graphic>
          </wp:inline>
        </w:drawing>
      </w:r>
      <w:r>
        <w:rPr>
          <w:rFonts w:ascii="Times New Roman" w:hAnsi="Times New Roman"/>
          <w:color w:val="000000"/>
          <w:sz w:val="20"/>
        </w:rPr>
        <w:t xml:space="preserve"> azonos az </w:t>
      </w:r>
      <w:r>
        <w:rPr>
          <w:rFonts w:ascii="Times New Roman" w:hAnsi="Times New Roman"/>
          <w:color w:val="000000"/>
          <w:sz w:val="20"/>
        </w:rPr>
        <w:drawing>
          <wp:inline>
            <wp:extent cx="899160" cy="121920"/>
            <wp:docPr id="1415" name="\\10.50.22.12\Queue\Queue\74\dc\74dc0355-6fe9-49d8-8c77-6a18b3e1f279.docbook\unzip\math\eq_0727x.png"/>
            <a:graphic>
              <a:graphicData uri="http://schemas.openxmlformats.org/drawingml/2006/picture">
                <p:pic>
                  <p:nvPicPr>
                    <p:cNvPr id="1416" name="\\10.50.22.12\Queue\Queue\74\dc\74dc0355-6fe9-49d8-8c77-6a18b3e1f279.docbook\unzip\math\eq_0727x.png"/>
                    <p:cNvPicPr/>
                  </p:nvPicPr>
                  <p:blipFill>
                    <a:blip r:embed="r756"/>
                    <a:srcRect/>
                    <a:stretch>
                      <a:fillRect/>
                    </a:stretch>
                  </p:blipFill>
                  <p:spPr>
                    <a:xfrm>
                      <a:off x="0" y="0"/>
                      <a:ext cx="899160" cy="121920"/>
                    </a:xfrm>
                    <a:prstGeom prst="rect"/>
                  </p:spPr>
                </p:pic>
              </a:graphicData>
            </a:graphic>
          </wp:inline>
        </w:drawing>
      </w:r>
      <w:r>
        <w:rPr>
          <w:rFonts w:ascii="Times New Roman" w:hAnsi="Times New Roman"/>
          <w:color w:val="000000"/>
          <w:sz w:val="20"/>
        </w:rPr>
        <w:t xml:space="preserve"> kifejezéssel, mivel az értékadó utasításoknál a kiértékelés jobbról-balra történik.</w:t>
      </w:r>
    </w:p>
    <w:p>
      <w:pPr>
        <w:spacing w:before="200" w:after="0" w:line="240" w:lineRule="auto"/>
        <w:jc w:val="both"/>
      </w:pPr>
      <w:r>
        <w:rPr>
          <w:rFonts w:ascii="Times New Roman" w:hAnsi="Times New Roman"/>
          <w:color w:val="000000"/>
          <w:sz w:val="20"/>
        </w:rPr>
        <w:t>7.2. példa</w:t>
      </w:r>
    </w:p>
    <w:p>
      <w:pPr>
        <w:spacing w:before="200" w:after="0" w:line="240" w:lineRule="auto"/>
        <w:jc w:val="both"/>
      </w:pPr>
      <w:r>
        <w:rPr>
          <w:rFonts w:ascii="Times New Roman" w:hAnsi="Times New Roman"/>
          <w:color w:val="000000"/>
          <w:sz w:val="20"/>
        </w:rPr>
        <w:t>Balról-jobbra szabály</w:t>
      </w:r>
    </w:p>
    <w:p>
      <w:pPr>
        <w:spacing w:before="200" w:after="0" w:line="240" w:lineRule="auto"/>
        <w:jc w:val="both"/>
      </w:pPr>
      <w:r>
        <w:rPr>
          <w:rFonts w:ascii="Times New Roman" w:hAnsi="Times New Roman"/>
          <w:color w:val="000000"/>
          <w:sz w:val="20"/>
        </w:rPr>
        <w:t>Az alábbi kifejezésben / és *, illetve a + és a - azonos precedencia szinten vannak.</w:t>
      </w:r>
    </w:p>
    <w:p>
      <w:pPr>
        <w:spacing w:before="200" w:after="0" w:line="240" w:lineRule="auto"/>
        <w:jc w:val="both"/>
      </w:pPr>
      <w:r>
        <w:rPr>
          <w:rFonts w:ascii="Times New Roman" w:hAnsi="Times New Roman"/>
          <w:color w:val="000000"/>
          <w:sz w:val="20"/>
        </w:rPr>
        <w:drawing>
          <wp:inline>
            <wp:extent cx="754380" cy="121920"/>
            <wp:docPr id="1417" name="\\10.50.22.12\Queue\Queue\74\dc\74dc0355-6fe9-49d8-8c77-6a18b3e1f279.docbook\unzip\math\eq_0732x.png"/>
            <a:graphic>
              <a:graphicData uri="http://schemas.openxmlformats.org/drawingml/2006/picture">
                <p:pic>
                  <p:nvPicPr>
                    <p:cNvPr id="1418" name="\\10.50.22.12\Queue\Queue\74\dc\74dc0355-6fe9-49d8-8c77-6a18b3e1f279.docbook\unzip\math\eq_0732x.png"/>
                    <p:cNvPicPr/>
                  </p:nvPicPr>
                  <p:blipFill>
                    <a:blip r:embed="r757"/>
                    <a:srcRect/>
                    <a:stretch>
                      <a:fillRect/>
                    </a:stretch>
                  </p:blipFill>
                  <p:spPr>
                    <a:xfrm>
                      <a:off x="0" y="0"/>
                      <a:ext cx="754380" cy="121920"/>
                    </a:xfrm>
                    <a:prstGeom prst="rect"/>
                  </p:spPr>
                </p:pic>
              </a:graphicData>
            </a:graphic>
          </wp:inline>
        </w:drawing>
      </w:r>
    </w:p>
    <w:p>
      <w:pPr>
        <w:spacing w:before="200" w:after="0" w:line="240" w:lineRule="auto"/>
        <w:jc w:val="both"/>
      </w:pPr>
      <w:r>
        <w:rPr>
          <w:rFonts w:ascii="Times New Roman" w:hAnsi="Times New Roman"/>
          <w:color w:val="000000"/>
          <w:sz w:val="20"/>
        </w:rPr>
        <w:drawing>
          <wp:inline>
            <wp:extent cx="647700" cy="243840"/>
            <wp:docPr id="1419" name="\\10.50.22.12\Queue\Queue\74\dc\74dc0355-6fe9-49d8-8c77-6a18b3e1f279.docbook\unzip\math\eq_0733x.png"/>
            <a:graphic>
              <a:graphicData uri="http://schemas.openxmlformats.org/drawingml/2006/picture">
                <p:pic>
                  <p:nvPicPr>
                    <p:cNvPr id="1420" name="\\10.50.22.12\Queue\Queue\74\dc\74dc0355-6fe9-49d8-8c77-6a18b3e1f279.docbook\unzip\math\eq_0733x.png"/>
                    <p:cNvPicPr/>
                  </p:nvPicPr>
                  <p:blipFill>
                    <a:blip r:embed="r758"/>
                    <a:srcRect/>
                    <a:stretch>
                      <a:fillRect/>
                    </a:stretch>
                  </p:blipFill>
                  <p:spPr>
                    <a:xfrm>
                      <a:off x="0" y="0"/>
                      <a:ext cx="647700" cy="243840"/>
                    </a:xfrm>
                    <a:prstGeom prst="rect"/>
                  </p:spPr>
                </p:pic>
              </a:graphicData>
            </a:graphic>
          </wp:inline>
        </w:drawing>
      </w:r>
      <w:r>
        <w:rPr>
          <w:rFonts w:ascii="Times New Roman" w:hAnsi="Times New Roman"/>
          <w:color w:val="000000"/>
          <w:sz w:val="20"/>
        </w:rPr>
        <w:t xml:space="preserve"> A kiértékelés balról-jobbra történik, először a /, majd a *, ezt követően az + és végül a - kerül kiértékelésre.</w:t>
      </w:r>
    </w:p>
    <w:p>
      <w:pPr>
        <w:spacing w:before="200" w:after="0" w:line="240" w:lineRule="auto"/>
        <w:jc w:val="both"/>
      </w:pPr>
      <w:r>
        <w:rPr>
          <w:rFonts w:ascii="Times New Roman" w:hAnsi="Times New Roman"/>
          <w:i/>
          <w:color w:val="000000"/>
          <w:sz w:val="20"/>
        </w:rPr>
        <w:t>Konkrét értékekkel vizsgálva, a műveletvégrehajtás sorrendje a következő:</w:t>
      </w:r>
    </w:p>
    <w:p>
      <w:pPr>
        <w:spacing w:before="200" w:after="0" w:line="240" w:lineRule="auto"/>
        <w:jc w:val="both"/>
      </w:pPr>
      <w:r>
        <w:rPr>
          <w:rFonts w:ascii="Times New Roman" w:hAnsi="Times New Roman"/>
          <w:color w:val="000000"/>
          <w:sz w:val="20"/>
        </w:rPr>
        <w:t>double a = 7, b = 10, c = 2, d = 3, e = 4;</w:t>
      </w:r>
    </w:p>
    <w:p>
      <w:pPr>
        <w:spacing w:before="200" w:after="0" w:line="240" w:lineRule="auto"/>
        <w:jc w:val="both"/>
      </w:pPr>
      <w:r>
        <w:rPr>
          <w:rFonts w:ascii="Times New Roman" w:hAnsi="Times New Roman"/>
          <w:color w:val="000000"/>
          <w:sz w:val="20"/>
        </w:rPr>
        <w:t>1. b / c = 5 2. b / c * d = 5 * d = 15 3. a + b / c * d = a + 15 = 22 4. a + b / c * d e = 22 e = 18</w:t>
      </w:r>
    </w:p>
    <w:p>
      <w:pPr>
        <w:spacing w:before="200" w:after="0" w:line="240" w:lineRule="auto"/>
        <w:jc w:val="both"/>
      </w:pPr>
      <w:r>
        <w:rPr>
          <w:rFonts w:ascii="Times New Roman" w:hAnsi="Times New Roman"/>
          <w:color w:val="000000"/>
          <w:sz w:val="20"/>
        </w:rPr>
        <w:t>7.3. példa</w:t>
      </w:r>
    </w:p>
    <w:p>
      <w:pPr>
        <w:spacing w:before="200" w:after="0" w:line="240" w:lineRule="auto"/>
        <w:jc w:val="both"/>
      </w:pPr>
      <w:r>
        <w:rPr>
          <w:rFonts w:ascii="Times New Roman" w:hAnsi="Times New Roman"/>
          <w:color w:val="000000"/>
          <w:sz w:val="20"/>
        </w:rPr>
        <w:t>Zárójelezés</w:t>
      </w:r>
    </w:p>
    <w:p>
      <w:pPr>
        <w:spacing w:before="200" w:after="0" w:line="240" w:lineRule="auto"/>
        <w:jc w:val="both"/>
      </w:pPr>
      <w:r>
        <w:rPr>
          <w:rFonts w:ascii="Times New Roman" w:hAnsi="Times New Roman"/>
          <w:color w:val="000000"/>
          <w:sz w:val="20"/>
        </w:rPr>
        <w:t>Mint arról az előzőekben volt szó, amennyiben egy kifejezésben különböző precedencia szinteken lévő műveletek vannak, a kiértékelést mindig a magasabb precedenciájú műveleteket tartalmazó részkifejezés kiértékelésével kell kezdenünk. A zárójelezéssel a kiértékelés sorrendjét változtathatjuk meg.</w:t>
      </w:r>
    </w:p>
    <w:p>
      <w:pPr>
        <w:spacing w:before="200" w:after="0" w:line="240" w:lineRule="auto"/>
        <w:jc w:val="both"/>
      </w:pPr>
      <w:r>
        <w:rPr>
          <w:rFonts w:ascii="Times New Roman" w:hAnsi="Times New Roman"/>
          <w:color w:val="000000"/>
          <w:sz w:val="20"/>
        </w:rPr>
        <w:t xml:space="preserve">Amennyiben </w:t>
      </w:r>
      <w:r>
        <w:rPr>
          <w:rFonts w:ascii="Times New Roman" w:hAnsi="Times New Roman"/>
          <w:color w:val="000000"/>
          <w:sz w:val="20"/>
        </w:rPr>
        <w:drawing>
          <wp:inline>
            <wp:extent cx="541020" cy="144780"/>
            <wp:docPr id="1421" name="\\10.50.22.12\Queue\Queue\74\dc\74dc0355-6fe9-49d8-8c77-6a18b3e1f279.docbook\unzip\math\eq_0738x.png"/>
            <a:graphic>
              <a:graphicData uri="http://schemas.openxmlformats.org/drawingml/2006/picture">
                <p:pic>
                  <p:nvPicPr>
                    <p:cNvPr id="1422" name="\\10.50.22.12\Queue\Queue\74\dc\74dc0355-6fe9-49d8-8c77-6a18b3e1f279.docbook\unzip\math\eq_0738x.png"/>
                    <p:cNvPicPr/>
                  </p:nvPicPr>
                  <p:blipFill>
                    <a:blip r:embed="r759"/>
                    <a:srcRect/>
                    <a:stretch>
                      <a:fillRect/>
                    </a:stretch>
                  </p:blipFill>
                  <p:spPr>
                    <a:xfrm>
                      <a:off x="0" y="0"/>
                      <a:ext cx="541020" cy="144780"/>
                    </a:xfrm>
                    <a:prstGeom prst="rect"/>
                  </p:spPr>
                </p:pic>
              </a:graphicData>
            </a:graphic>
          </wp:inline>
        </w:drawing>
      </w:r>
      <w:r>
        <w:rPr>
          <w:rFonts w:ascii="Times New Roman" w:hAnsi="Times New Roman"/>
          <w:color w:val="000000"/>
          <w:sz w:val="20"/>
        </w:rPr>
        <w:t xml:space="preserve"> helyett a </w:t>
      </w:r>
      <w:r>
        <w:rPr>
          <w:rFonts w:ascii="Times New Roman" w:hAnsi="Times New Roman"/>
          <w:color w:val="000000"/>
          <w:sz w:val="20"/>
        </w:rPr>
        <w:drawing>
          <wp:inline>
            <wp:extent cx="365760" cy="144780"/>
            <wp:docPr id="1423" name="\\10.50.22.12\Queue\Queue\74\dc\74dc0355-6fe9-49d8-8c77-6a18b3e1f279.docbook\unzip\math\eq_0739x.png"/>
            <a:graphic>
              <a:graphicData uri="http://schemas.openxmlformats.org/drawingml/2006/picture">
                <p:pic>
                  <p:nvPicPr>
                    <p:cNvPr id="1424" name="\\10.50.22.12\Queue\Queue\74\dc\74dc0355-6fe9-49d8-8c77-6a18b3e1f279.docbook\unzip\math\eq_0739x.png"/>
                    <p:cNvPicPr/>
                  </p:nvPicPr>
                  <p:blipFill>
                    <a:blip r:embed="r760"/>
                    <a:srcRect/>
                    <a:stretch>
                      <a:fillRect/>
                    </a:stretch>
                  </p:blipFill>
                  <p:spPr>
                    <a:xfrm>
                      <a:off x="0" y="0"/>
                      <a:ext cx="365760" cy="144780"/>
                    </a:xfrm>
                    <a:prstGeom prst="rect"/>
                  </p:spPr>
                </p:pic>
              </a:graphicData>
            </a:graphic>
          </wp:inline>
        </w:drawing>
      </w:r>
      <w:r>
        <w:rPr>
          <w:rFonts w:ascii="Times New Roman" w:hAnsi="Times New Roman"/>
          <w:color w:val="000000"/>
          <w:sz w:val="20"/>
        </w:rPr>
        <w:t xml:space="preserve"> kifejezés értékét szeretnénk kiszámolni, a </w:t>
      </w:r>
      <w:r>
        <w:rPr>
          <w:rFonts w:ascii="Times New Roman" w:hAnsi="Times New Roman"/>
          <w:i/>
          <w:color w:val="000000"/>
          <w:sz w:val="20"/>
        </w:rPr>
        <w:t>+</w:t>
      </w:r>
      <w:r>
        <w:rPr>
          <w:rFonts w:ascii="Times New Roman" w:hAnsi="Times New Roman"/>
          <w:color w:val="000000"/>
          <w:sz w:val="20"/>
        </w:rPr>
        <w:t xml:space="preserve"> művelet precedenciáját zárójelezéssel előrébb kell hozni,</w:t>
      </w:r>
    </w:p>
    <w:p>
      <w:pPr>
        <w:spacing w:before="200" w:after="0" w:line="240" w:lineRule="auto"/>
        <w:jc w:val="both"/>
      </w:pPr>
      <w:r>
        <w:rPr>
          <w:rFonts w:ascii="Times New Roman" w:hAnsi="Times New Roman"/>
          <w:color w:val="000000"/>
          <w:sz w:val="20"/>
        </w:rPr>
        <w:t>(a + b) / c * d - e.</w:t>
      </w:r>
    </w:p>
    <w:p>
      <w:pPr>
        <w:spacing w:before="200" w:after="0" w:line="240" w:lineRule="auto"/>
        <w:jc w:val="both"/>
      </w:pPr>
      <w:r>
        <w:rPr>
          <w:rFonts w:ascii="Times New Roman" w:hAnsi="Times New Roman"/>
          <w:i/>
          <w:color w:val="000000"/>
          <w:sz w:val="20"/>
        </w:rPr>
        <w:t>Konkrét értékekkel vizsgálva, a műveletvégrehajtás sorrendje a következő:</w:t>
      </w:r>
    </w:p>
    <w:p>
      <w:pPr>
        <w:spacing w:before="200" w:after="0" w:line="240" w:lineRule="auto"/>
        <w:jc w:val="both"/>
      </w:pPr>
      <w:r>
        <w:rPr>
          <w:rFonts w:ascii="Times New Roman" w:hAnsi="Times New Roman"/>
          <w:color w:val="000000"/>
          <w:sz w:val="20"/>
        </w:rPr>
        <w:t>double a = 7, b = 10, c = 2, d = 3, e = 4;</w:t>
      </w:r>
    </w:p>
    <w:p>
      <w:pPr>
        <w:spacing w:before="200" w:after="0" w:line="240" w:lineRule="auto"/>
        <w:jc w:val="both"/>
      </w:pPr>
      <w:r>
        <w:rPr>
          <w:rFonts w:ascii="Times New Roman" w:hAnsi="Times New Roman"/>
          <w:color w:val="000000"/>
          <w:sz w:val="20"/>
        </w:rPr>
        <w:t>1. (a + b) = 17; 2. (a + b ) / c = 17 / c = 8,5; 3. (a + b ) / c * d = 8,5 * d = 25,5; 4. (a + b ) / c * d e = 25,5 e = 21,5;</w:t>
      </w:r>
    </w:p>
    <w:bookmarkStart w:id="131" w:name="d0e11044"/>
    <w:p>
      <w:pPr>
        <w:spacing w:before="200" w:after="0" w:line="240" w:lineRule="auto"/>
      </w:pPr>
      <w:r>
        <w:rPr>
          <w:rFonts w:ascii="Arial" w:hAnsi="Arial"/>
          <w:b/>
          <w:color w:val="000000"/>
          <w:sz w:val="35"/>
        </w:rPr>
        <w:t>3. 7.1.2 &gt;Mellékhatás (side effect)</w:t>
      </w:r>
    </w:p>
    <w:bookmarkEnd w:id="131"/>
    <w:p>
      <w:pPr>
        <w:spacing w:before="200" w:after="0" w:line="240" w:lineRule="auto"/>
        <w:jc w:val="both"/>
      </w:pPr>
      <w:r>
        <w:rPr>
          <w:rFonts w:ascii="Times New Roman" w:hAnsi="Times New Roman"/>
          <w:color w:val="000000"/>
          <w:sz w:val="20"/>
        </w:rPr>
        <w:t>Bizonyos műveletek pl. függvényhívás, többszörös értékadás, léptetés (++, - -) feldolgozásakor jelentkező jelenség, melynek során a kifejezés értékének megjelenése mellett bizonyos változók is megváltoztathatják értékeiket. Kiértékelésük sorrendjét nem határozza meg a C# szabvány, így ügyelni kell rájuk, el kell kerülni az olyan utasításokat, melyek kiértékelése függ a precedenciától.</w:t>
      </w:r>
    </w:p>
    <w:bookmarkStart w:id="132" w:name="d0e11055"/>
    <w:p>
      <w:pPr>
        <w:spacing w:before="200" w:after="0" w:line="240" w:lineRule="auto"/>
      </w:pPr>
      <w:r>
        <w:rPr>
          <w:rFonts w:ascii="Arial" w:hAnsi="Arial"/>
          <w:b/>
          <w:color w:val="000000"/>
          <w:sz w:val="35"/>
        </w:rPr>
        <w:t>4. 7.1.3 Rövidzár (short circuit)</w:t>
      </w:r>
    </w:p>
    <w:bookmarkEnd w:id="132"/>
    <w:p>
      <w:pPr>
        <w:spacing w:before="200" w:after="0" w:line="240" w:lineRule="auto"/>
        <w:jc w:val="both"/>
      </w:pPr>
      <w:r>
        <w:rPr>
          <w:rFonts w:ascii="Times New Roman" w:hAnsi="Times New Roman"/>
          <w:color w:val="000000"/>
          <w:sz w:val="20"/>
        </w:rPr>
        <w:t>Az a kiértékelési mód, amely során nem szükséges kiértékelni a teljes kifejezést ahhoz, hogy egyértelműen meghatározzuk az értékét. Például ha egy &amp;&amp; bal oldali operandusa 0, a jobb oldalit már szükségtelen kiértékelni, a kifejezés értéke egyértelműen 0 lesz.</w:t>
      </w:r>
    </w:p>
    <w:bookmarkStart w:id="133" w:name="d0e11067"/>
    <w:p>
      <w:pPr>
        <w:spacing w:before="200" w:after="0" w:line="240" w:lineRule="auto"/>
      </w:pPr>
      <w:r>
        <w:rPr>
          <w:rFonts w:ascii="Arial" w:hAnsi="Arial"/>
          <w:b/>
          <w:color w:val="000000"/>
          <w:sz w:val="35"/>
        </w:rPr>
        <w:t>5. 7.2 C# nyelv</w:t>
      </w:r>
    </w:p>
    <w:bookmarkEnd w:id="133"/>
    <w:p>
      <w:pPr>
        <w:spacing w:before="200" w:after="0" w:line="240" w:lineRule="auto"/>
        <w:jc w:val="both"/>
      </w:pPr>
      <w:r>
        <w:rPr>
          <w:rFonts w:ascii="Times New Roman" w:hAnsi="Times New Roman"/>
          <w:color w:val="000000"/>
          <w:sz w:val="20"/>
        </w:rPr>
        <w:t xml:space="preserve">A </w:t>
      </w:r>
      <w:r>
        <w:rPr>
          <w:rFonts w:ascii="Times New Roman" w:hAnsi="Times New Roman"/>
          <w:i/>
          <w:color w:val="000000"/>
          <w:sz w:val="20"/>
        </w:rPr>
        <w:t>C#</w:t>
      </w:r>
      <w:r>
        <w:rPr>
          <w:rFonts w:ascii="Times New Roman" w:hAnsi="Times New Roman"/>
          <w:color w:val="000000"/>
          <w:sz w:val="20"/>
        </w:rPr>
        <w:t xml:space="preserve"> nyelvben használható operátorok </w:t>
      </w:r>
      <w:r>
        <w:rPr>
          <w:rFonts w:ascii="Times New Roman" w:hAnsi="Times New Roman"/>
          <w:i/>
          <w:color w:val="000000"/>
          <w:sz w:val="20"/>
        </w:rPr>
        <w:t xml:space="preserve">precedencia sorrendje </w:t>
      </w:r>
      <w:r>
        <w:rPr>
          <w:rFonts w:ascii="Times New Roman" w:hAnsi="Times New Roman"/>
          <w:color w:val="000000"/>
          <w:sz w:val="20"/>
        </w:rPr>
        <w:t>a következő:</w:t>
      </w:r>
    </w:p>
    <w:p>
      <w:pPr>
        <w:spacing w:before="200" w:after="0" w:line="240" w:lineRule="auto"/>
        <w:jc w:val="both"/>
      </w:pPr>
      <w:r>
        <w:rPr>
          <w:rFonts w:ascii="Times New Roman" w:hAnsi="Times New Roman"/>
          <w:i/>
          <w:color w:val="000000"/>
          <w:sz w:val="20"/>
        </w:rPr>
        <w:t>Elsődleges kifejezések:</w:t>
      </w:r>
      <w:r>
        <w:rPr>
          <w:rFonts w:ascii="Times New Roman" w:hAnsi="Times New Roman"/>
          <w:color w:val="000000"/>
          <w:sz w:val="20"/>
        </w:rPr>
        <w:t xml:space="preserve"> x.y, f(x), a[x], x++, x , new, typeof, checked, unchecked, sizeof, - &gt;</w:t>
      </w:r>
    </w:p>
    <w:p>
      <w:pPr>
        <w:spacing w:before="200" w:after="0" w:line="240" w:lineRule="auto"/>
        <w:jc w:val="both"/>
      </w:pPr>
      <w:r>
        <w:rPr>
          <w:rFonts w:ascii="Times New Roman" w:hAnsi="Times New Roman"/>
          <w:i/>
          <w:color w:val="000000"/>
          <w:sz w:val="20"/>
        </w:rPr>
        <w:t>Egy operandusú (unáris) operátorok:</w:t>
      </w:r>
      <w:r>
        <w:rPr>
          <w:rFonts w:ascii="Times New Roman" w:hAnsi="Times New Roman"/>
          <w:color w:val="000000"/>
          <w:sz w:val="20"/>
        </w:rPr>
        <w:t xml:space="preserve"> +, -, !, ˜, ++x, x, (T)x;</w:t>
      </w:r>
    </w:p>
    <w:p>
      <w:pPr>
        <w:spacing w:before="200" w:after="0" w:line="240" w:lineRule="auto"/>
        <w:jc w:val="both"/>
      </w:pPr>
      <w:r>
        <w:rPr>
          <w:rFonts w:ascii="Times New Roman" w:hAnsi="Times New Roman"/>
          <w:i/>
          <w:color w:val="000000"/>
          <w:sz w:val="20"/>
        </w:rPr>
        <w:t>Multiplikatív operátorok:</w:t>
      </w:r>
      <w:r>
        <w:rPr>
          <w:rFonts w:ascii="Times New Roman" w:hAnsi="Times New Roman"/>
          <w:color w:val="000000"/>
          <w:sz w:val="20"/>
        </w:rPr>
        <w:t xml:space="preserve"> *, /, %;</w:t>
      </w:r>
    </w:p>
    <w:p>
      <w:pPr>
        <w:spacing w:before="200" w:after="0" w:line="240" w:lineRule="auto"/>
        <w:jc w:val="both"/>
      </w:pPr>
      <w:r>
        <w:rPr>
          <w:rFonts w:ascii="Times New Roman" w:hAnsi="Times New Roman"/>
          <w:i/>
          <w:color w:val="000000"/>
          <w:sz w:val="20"/>
        </w:rPr>
        <w:t>Additív operátorok:</w:t>
      </w:r>
      <w:r>
        <w:rPr>
          <w:rFonts w:ascii="Times New Roman" w:hAnsi="Times New Roman"/>
          <w:color w:val="000000"/>
          <w:sz w:val="20"/>
        </w:rPr>
        <w:t xml:space="preserve"> </w:t>
      </w:r>
      <w:r>
        <w:rPr>
          <w:rFonts w:ascii="Times New Roman" w:hAnsi="Times New Roman"/>
          <w:i/>
          <w:color w:val="000000"/>
          <w:sz w:val="20"/>
        </w:rPr>
        <w:t>+, -</w:t>
      </w:r>
      <w:r>
        <w:rPr>
          <w:rFonts w:ascii="Times New Roman" w:hAnsi="Times New Roman"/>
          <w:color w:val="000000"/>
          <w:sz w:val="20"/>
        </w:rPr>
        <w:t>;</w:t>
      </w:r>
    </w:p>
    <w:p>
      <w:pPr>
        <w:spacing w:before="200" w:after="0" w:line="240" w:lineRule="auto"/>
        <w:jc w:val="both"/>
      </w:pPr>
      <w:r>
        <w:rPr>
          <w:rFonts w:ascii="Times New Roman" w:hAnsi="Times New Roman"/>
          <w:i/>
          <w:color w:val="000000"/>
          <w:sz w:val="20"/>
        </w:rPr>
        <w:t>Biteltoló operátorok</w:t>
      </w:r>
      <w:r>
        <w:rPr>
          <w:rFonts w:ascii="Times New Roman" w:hAnsi="Times New Roman"/>
          <w:color w:val="000000"/>
          <w:sz w:val="20"/>
        </w:rPr>
        <w:t>:&lt; &lt;, &gt; &gt;;</w:t>
      </w:r>
    </w:p>
    <w:p>
      <w:pPr>
        <w:spacing w:before="200" w:after="0" w:line="240" w:lineRule="auto"/>
        <w:jc w:val="both"/>
      </w:pPr>
      <w:r>
        <w:rPr>
          <w:rFonts w:ascii="Times New Roman" w:hAnsi="Times New Roman"/>
          <w:i/>
          <w:color w:val="000000"/>
          <w:sz w:val="20"/>
        </w:rPr>
        <w:t>Összehasonlító (relációs) és típus operátorok:</w:t>
      </w:r>
      <w:r>
        <w:rPr>
          <w:rFonts w:ascii="Times New Roman" w:hAnsi="Times New Roman"/>
          <w:color w:val="000000"/>
          <w:sz w:val="20"/>
        </w:rPr>
        <w:t xml:space="preserve"> &lt; , &gt;,&lt; =,&gt; =, is, as;</w:t>
      </w:r>
    </w:p>
    <w:p>
      <w:pPr>
        <w:spacing w:before="200" w:after="0" w:line="240" w:lineRule="auto"/>
        <w:jc w:val="both"/>
      </w:pPr>
      <w:r>
        <w:rPr>
          <w:rFonts w:ascii="Times New Roman" w:hAnsi="Times New Roman"/>
          <w:i/>
          <w:color w:val="000000"/>
          <w:sz w:val="20"/>
        </w:rPr>
        <w:t>Egyenlőségvizsgáló operátorok:</w:t>
      </w:r>
      <w:r>
        <w:rPr>
          <w:rFonts w:ascii="Times New Roman" w:hAnsi="Times New Roman"/>
          <w:color w:val="000000"/>
          <w:sz w:val="20"/>
        </w:rPr>
        <w:t xml:space="preserve"> </w:t>
      </w:r>
      <w:r>
        <w:rPr>
          <w:rFonts w:ascii="Times New Roman" w:hAnsi="Times New Roman"/>
          <w:color w:val="000000"/>
          <w:sz w:val="20"/>
        </w:rPr>
        <w:drawing>
          <wp:inline>
            <wp:extent cx="411480" cy="106680"/>
            <wp:docPr id="1425" name="\\10.50.22.12\Queue\Queue\74\dc\74dc0355-6fe9-49d8-8c77-6a18b3e1f279.docbook\unzip\math\eq_0749x.png"/>
            <a:graphic>
              <a:graphicData uri="http://schemas.openxmlformats.org/drawingml/2006/picture">
                <p:pic>
                  <p:nvPicPr>
                    <p:cNvPr id="1426" name="\\10.50.22.12\Queue\Queue\74\dc\74dc0355-6fe9-49d8-8c77-6a18b3e1f279.docbook\unzip\math\eq_0749x.png"/>
                    <p:cNvPicPr/>
                  </p:nvPicPr>
                  <p:blipFill>
                    <a:blip r:embed="r761"/>
                    <a:srcRect/>
                    <a:stretch>
                      <a:fillRect/>
                    </a:stretch>
                  </p:blipFill>
                  <p:spPr>
                    <a:xfrm>
                      <a:off x="0" y="0"/>
                      <a:ext cx="411480" cy="106680"/>
                    </a:xfrm>
                    <a:prstGeom prst="rect"/>
                  </p:spPr>
                </p:pic>
              </a:graphicData>
            </a:graphic>
          </wp:inline>
        </w:drawing>
      </w:r>
      <w:r>
        <w:rPr>
          <w:rFonts w:ascii="Times New Roman" w:hAnsi="Times New Roman"/>
          <w:color w:val="000000"/>
          <w:sz w:val="20"/>
        </w:rPr>
        <w:t>;</w:t>
      </w:r>
    </w:p>
    <w:p>
      <w:pPr>
        <w:spacing w:before="200" w:after="0" w:line="240" w:lineRule="auto"/>
        <w:jc w:val="both"/>
      </w:pPr>
      <w:r>
        <w:rPr>
          <w:rFonts w:ascii="Times New Roman" w:hAnsi="Times New Roman"/>
          <w:i/>
          <w:color w:val="000000"/>
          <w:sz w:val="20"/>
        </w:rPr>
        <w:t>Logikai, feltételes és Null operátorok:</w:t>
      </w:r>
      <w:r>
        <w:rPr>
          <w:rFonts w:ascii="Times New Roman" w:hAnsi="Times New Roman"/>
          <w:color w:val="000000"/>
          <w:sz w:val="20"/>
        </w:rPr>
        <w:t xml:space="preserve"> &amp;, ˆ, |, &amp;&amp;, ||, ??, ? :;</w:t>
      </w:r>
    </w:p>
    <w:p>
      <w:pPr>
        <w:spacing w:before="200" w:after="0" w:line="240" w:lineRule="auto"/>
        <w:jc w:val="both"/>
      </w:pPr>
      <w:r>
        <w:rPr>
          <w:rFonts w:ascii="Times New Roman" w:hAnsi="Times New Roman"/>
          <w:i/>
          <w:color w:val="000000"/>
          <w:sz w:val="20"/>
        </w:rPr>
        <w:t>Értékadó és anonim operátorok:</w:t>
      </w:r>
      <w:r>
        <w:rPr>
          <w:rFonts w:ascii="Times New Roman" w:hAnsi="Times New Roman"/>
          <w:color w:val="000000"/>
          <w:sz w:val="20"/>
        </w:rPr>
        <w:t xml:space="preserve"> =, *=, /=, %=, +=, -=, &lt; &lt;=, &gt; &gt;=, &amp;=, ˆ=, |=;</w:t>
      </w:r>
    </w:p>
    <w:p>
      <w:pPr>
        <w:spacing w:before="200" w:after="0" w:line="240" w:lineRule="auto"/>
        <w:jc w:val="both"/>
      </w:pPr>
      <w:r>
        <w:rPr>
          <w:rFonts w:ascii="Times New Roman" w:hAnsi="Times New Roman"/>
          <w:color w:val="000000"/>
          <w:sz w:val="20"/>
        </w:rPr>
        <w:t>Mi most csak a kifejezések kiértékelésének megértéséhez szorosan köthető, precedencia szintenként a fontosabb operátorokkal ismerkedünk meg.</w:t>
      </w:r>
    </w:p>
    <w:bookmarkStart w:id="134" w:name="d0e11152"/>
    <w:p>
      <w:pPr>
        <w:spacing w:before="200" w:after="0" w:line="240" w:lineRule="auto"/>
      </w:pPr>
      <w:r>
        <w:rPr>
          <w:rFonts w:ascii="Arial" w:hAnsi="Arial"/>
          <w:b/>
          <w:color w:val="000000"/>
          <w:sz w:val="35"/>
        </w:rPr>
        <w:t>6. 7.2.1 Egyoperandusú műveletek</w:t>
      </w:r>
    </w:p>
    <w:bookmarkEnd w:id="134"/>
    <w:p>
      <w:pPr>
        <w:spacing w:before="200" w:after="0" w:line="240" w:lineRule="auto"/>
        <w:jc w:val="both"/>
      </w:pPr>
      <w:r>
        <w:rPr>
          <w:rFonts w:ascii="Times New Roman" w:hAnsi="Times New Roman"/>
          <w:i/>
          <w:color w:val="000000"/>
          <w:sz w:val="20"/>
        </w:rPr>
        <w:t>Prefix és postfix alak</w:t>
      </w:r>
    </w:p>
    <w:p>
      <w:pPr>
        <w:spacing w:before="200" w:after="0" w:line="240" w:lineRule="auto"/>
        <w:jc w:val="both"/>
      </w:pPr>
      <w:r>
        <w:rPr>
          <w:rFonts w:ascii="Times New Roman" w:hAnsi="Times New Roman"/>
          <w:color w:val="000000"/>
          <w:sz w:val="20"/>
        </w:rPr>
        <w:t xml:space="preserve">Egyoperandusú műveletek esetén a kifejezés vagy az </w:t>
      </w:r>
      <w:r>
        <w:rPr>
          <w:rFonts w:ascii="Times New Roman" w:hAnsi="Times New Roman"/>
          <w:i/>
          <w:color w:val="000000"/>
          <w:sz w:val="20"/>
        </w:rPr>
        <w:t>operátor operandus</w:t>
      </w:r>
      <w:r>
        <w:rPr>
          <w:rFonts w:ascii="Times New Roman" w:hAnsi="Times New Roman"/>
          <w:color w:val="000000"/>
          <w:sz w:val="20"/>
        </w:rPr>
        <w:t xml:space="preserve"> vagy </w:t>
      </w:r>
      <w:r>
        <w:rPr>
          <w:rFonts w:ascii="Times New Roman" w:hAnsi="Times New Roman"/>
          <w:i/>
          <w:color w:val="000000"/>
          <w:sz w:val="20"/>
        </w:rPr>
        <w:t>operandus operátor</w:t>
      </w:r>
      <w:r>
        <w:rPr>
          <w:rFonts w:ascii="Times New Roman" w:hAnsi="Times New Roman"/>
          <w:color w:val="000000"/>
          <w:sz w:val="20"/>
        </w:rPr>
        <w:t xml:space="preserve"> alakot veszi fel. Az első esetben </w:t>
      </w:r>
      <w:r>
        <w:rPr>
          <w:rFonts w:ascii="Times New Roman" w:hAnsi="Times New Roman"/>
          <w:i/>
          <w:color w:val="000000"/>
          <w:sz w:val="20"/>
        </w:rPr>
        <w:t>prefix,</w:t>
      </w:r>
      <w:r>
        <w:rPr>
          <w:rFonts w:ascii="Times New Roman" w:hAnsi="Times New Roman"/>
          <w:color w:val="000000"/>
          <w:sz w:val="20"/>
        </w:rPr>
        <w:t xml:space="preserve"> míg a második esetben </w:t>
      </w:r>
      <w:r>
        <w:rPr>
          <w:rFonts w:ascii="Times New Roman" w:hAnsi="Times New Roman"/>
          <w:i/>
          <w:color w:val="000000"/>
          <w:sz w:val="20"/>
        </w:rPr>
        <w:t>postfix</w:t>
      </w:r>
      <w:r>
        <w:rPr>
          <w:rFonts w:ascii="Times New Roman" w:hAnsi="Times New Roman"/>
          <w:color w:val="000000"/>
          <w:sz w:val="20"/>
        </w:rPr>
        <w:t xml:space="preserve"> alakról beszélünk.</w:t>
      </w:r>
    </w:p>
    <w:p>
      <w:pPr>
        <w:spacing w:before="200" w:after="0" w:line="240" w:lineRule="auto"/>
        <w:jc w:val="both"/>
      </w:pPr>
      <w:r>
        <w:rPr>
          <w:rFonts w:ascii="Times New Roman" w:hAnsi="Times New Roman"/>
          <w:color w:val="000000"/>
          <w:sz w:val="20"/>
        </w:rPr>
        <w:t>7.4. példa</w:t>
      </w:r>
    </w:p>
    <w:p>
      <w:pPr>
        <w:spacing w:before="200" w:after="0" w:line="240" w:lineRule="auto"/>
        <w:jc w:val="both"/>
      </w:pPr>
      <w:r>
        <w:rPr>
          <w:rFonts w:ascii="Times New Roman" w:hAnsi="Times New Roman"/>
          <w:color w:val="000000"/>
          <w:sz w:val="20"/>
        </w:rPr>
        <w:t>Prefix és postfix alak</w:t>
      </w:r>
    </w:p>
    <w:p>
      <w:pPr>
        <w:spacing w:before="200" w:after="0" w:line="240" w:lineRule="auto"/>
        <w:jc w:val="both"/>
      </w:pPr>
      <w:r>
        <w:rPr>
          <w:rFonts w:ascii="Times New Roman" w:hAnsi="Times New Roman"/>
          <w:color w:val="000000"/>
          <w:sz w:val="20"/>
        </w:rPr>
        <w:t>int i = 2;</w:t>
      </w:r>
    </w:p>
    <w:p>
      <w:pPr>
        <w:spacing w:before="200" w:after="0" w:line="240" w:lineRule="auto"/>
        <w:jc w:val="both"/>
      </w:pPr>
      <w:r>
        <w:rPr>
          <w:rFonts w:ascii="Times New Roman" w:hAnsi="Times New Roman"/>
          <w:color w:val="000000"/>
          <w:sz w:val="20"/>
        </w:rPr>
        <w:drawing>
          <wp:inline>
            <wp:extent cx="243840" cy="91440"/>
            <wp:docPr id="1427" name="\\10.50.22.12\Queue\Queue\74\dc\74dc0355-6fe9-49d8-8c77-6a18b3e1f279.docbook\unzip\math\eq_0754x.png"/>
            <a:graphic>
              <a:graphicData uri="http://schemas.openxmlformats.org/drawingml/2006/picture">
                <p:pic>
                  <p:nvPicPr>
                    <p:cNvPr id="1428" name="\\10.50.22.12\Queue\Queue\74\dc\74dc0355-6fe9-49d8-8c77-6a18b3e1f279.docbook\unzip\math\eq_0754x.png"/>
                    <p:cNvPicPr/>
                  </p:nvPicPr>
                  <p:blipFill>
                    <a:blip r:embed="r762"/>
                    <a:srcRect/>
                    <a:stretch>
                      <a:fillRect/>
                    </a:stretch>
                  </p:blipFill>
                  <p:spPr>
                    <a:xfrm>
                      <a:off x="0" y="0"/>
                      <a:ext cx="243840" cy="91440"/>
                    </a:xfrm>
                    <a:prstGeom prst="rect"/>
                  </p:spPr>
                </p:pic>
              </a:graphicData>
            </a:graphic>
          </wp:inline>
        </w:drawing>
      </w:r>
      <w:r>
        <w:rPr>
          <w:rFonts w:ascii="Times New Roman" w:hAnsi="Times New Roman"/>
          <w:color w:val="000000"/>
          <w:sz w:val="20"/>
        </w:rPr>
        <w:t xml:space="preserve">; prefix alak, </w:t>
      </w:r>
      <w:r>
        <w:rPr>
          <w:rFonts w:ascii="Times New Roman" w:hAnsi="Times New Roman"/>
          <w:color w:val="000000"/>
          <w:sz w:val="20"/>
        </w:rPr>
        <w:drawing>
          <wp:inline>
            <wp:extent cx="38100" cy="83820"/>
            <wp:docPr id="1429" name="\\10.50.22.12\Queue\Queue\74\dc\74dc0355-6fe9-49d8-8c77-6a18b3e1f279.docbook\unzip\math\eq_0755x.png"/>
            <a:graphic>
              <a:graphicData uri="http://schemas.openxmlformats.org/drawingml/2006/picture">
                <p:pic>
                  <p:nvPicPr>
                    <p:cNvPr id="1430" name="\\10.50.22.12\Queue\Queue\74\dc\74dc0355-6fe9-49d8-8c77-6a18b3e1f279.docbook\unzip\math\eq_0755x.png"/>
                    <p:cNvPicPr/>
                  </p:nvPicPr>
                  <p:blipFill>
                    <a:blip r:embed="r763"/>
                    <a:srcRect/>
                    <a:stretch>
                      <a:fillRect/>
                    </a:stretch>
                  </p:blipFill>
                  <p:spPr>
                    <a:xfrm>
                      <a:off x="0" y="0"/>
                      <a:ext cx="38100" cy="83820"/>
                    </a:xfrm>
                    <a:prstGeom prst="rect"/>
                  </p:spPr>
                </p:pic>
              </a:graphicData>
            </a:graphic>
          </wp:inline>
        </w:drawing>
      </w:r>
      <w:r>
        <w:rPr>
          <w:rFonts w:ascii="Times New Roman" w:hAnsi="Times New Roman"/>
          <w:color w:val="000000"/>
          <w:sz w:val="20"/>
        </w:rPr>
        <w:t xml:space="preserve"> értékének növelése kettővel;</w:t>
      </w:r>
    </w:p>
    <w:p>
      <w:pPr>
        <w:spacing w:before="200" w:after="0" w:line="240" w:lineRule="auto"/>
        <w:jc w:val="both"/>
      </w:pPr>
      <w:r>
        <w:rPr>
          <w:rFonts w:ascii="Times New Roman" w:hAnsi="Times New Roman"/>
          <w:color w:val="000000"/>
          <w:sz w:val="20"/>
        </w:rPr>
        <w:drawing>
          <wp:inline>
            <wp:extent cx="266700" cy="83820"/>
            <wp:docPr id="1431" name="\\10.50.22.12\Queue\Queue\74\dc\74dc0355-6fe9-49d8-8c77-6a18b3e1f279.docbook\unzip\math\eq_0756x.png"/>
            <a:graphic>
              <a:graphicData uri="http://schemas.openxmlformats.org/drawingml/2006/picture">
                <p:pic>
                  <p:nvPicPr>
                    <p:cNvPr id="1432" name="\\10.50.22.12\Queue\Queue\74\dc\74dc0355-6fe9-49d8-8c77-6a18b3e1f279.docbook\unzip\math\eq_0756x.png"/>
                    <p:cNvPicPr/>
                  </p:nvPicPr>
                  <p:blipFill>
                    <a:blip r:embed="r764"/>
                    <a:srcRect/>
                    <a:stretch>
                      <a:fillRect/>
                    </a:stretch>
                  </p:blipFill>
                  <p:spPr>
                    <a:xfrm>
                      <a:off x="0" y="0"/>
                      <a:ext cx="266700" cy="83820"/>
                    </a:xfrm>
                    <a:prstGeom prst="rect"/>
                  </p:spPr>
                </p:pic>
              </a:graphicData>
            </a:graphic>
          </wp:inline>
        </w:drawing>
      </w:r>
      <w:r>
        <w:rPr>
          <w:rFonts w:ascii="Times New Roman" w:hAnsi="Times New Roman"/>
          <w:color w:val="000000"/>
          <w:sz w:val="20"/>
        </w:rPr>
        <w:t xml:space="preserve">; postfix alak, </w:t>
      </w:r>
      <w:r>
        <w:rPr>
          <w:rFonts w:ascii="Times New Roman" w:hAnsi="Times New Roman"/>
          <w:color w:val="000000"/>
          <w:sz w:val="20"/>
        </w:rPr>
        <w:drawing>
          <wp:inline>
            <wp:extent cx="38100" cy="83820"/>
            <wp:docPr id="1433" name="\\10.50.22.12\Queue\Queue\74\dc\74dc0355-6fe9-49d8-8c77-6a18b3e1f279.docbook\unzip\math\eq_0757x.png"/>
            <a:graphic>
              <a:graphicData uri="http://schemas.openxmlformats.org/drawingml/2006/picture">
                <p:pic>
                  <p:nvPicPr>
                    <p:cNvPr id="1434" name="\\10.50.22.12\Queue\Queue\74\dc\74dc0355-6fe9-49d8-8c77-6a18b3e1f279.docbook\unzip\math\eq_0757x.png"/>
                    <p:cNvPicPr/>
                  </p:nvPicPr>
                  <p:blipFill>
                    <a:blip r:embed="r765"/>
                    <a:srcRect/>
                    <a:stretch>
                      <a:fillRect/>
                    </a:stretch>
                  </p:blipFill>
                  <p:spPr>
                    <a:xfrm>
                      <a:off x="0" y="0"/>
                      <a:ext cx="38100" cy="83820"/>
                    </a:xfrm>
                    <a:prstGeom prst="rect"/>
                  </p:spPr>
                </p:pic>
              </a:graphicData>
            </a:graphic>
          </wp:inline>
        </w:drawing>
      </w:r>
      <w:r>
        <w:rPr>
          <w:rFonts w:ascii="Times New Roman" w:hAnsi="Times New Roman"/>
          <w:color w:val="000000"/>
          <w:sz w:val="20"/>
        </w:rPr>
        <w:t xml:space="preserve"> értékének csökkentése kettővel.</w:t>
      </w:r>
    </w:p>
    <w:p>
      <w:pPr>
        <w:spacing w:before="200" w:after="0" w:line="240" w:lineRule="auto"/>
        <w:jc w:val="both"/>
      </w:pPr>
      <w:r>
        <w:rPr>
          <w:rFonts w:ascii="Times New Roman" w:hAnsi="Times New Roman"/>
          <w:color w:val="000000"/>
          <w:sz w:val="20"/>
        </w:rPr>
        <w:t>Egyoperandusú műveletek közé tartoznak az elsődleges kifejezések és az unáris operátorok.</w:t>
      </w:r>
    </w:p>
    <w:p>
      <w:pPr>
        <w:spacing w:before="200" w:after="0" w:line="240" w:lineRule="auto"/>
        <w:jc w:val="both"/>
      </w:pPr>
      <w:r>
        <w:rPr>
          <w:rFonts w:ascii="Times New Roman" w:hAnsi="Times New Roman"/>
          <w:i/>
          <w:color w:val="000000"/>
          <w:sz w:val="20"/>
        </w:rPr>
        <w:t>Elsődleges kifejezések</w:t>
      </w:r>
    </w:p>
    <w:p>
      <w:pPr>
        <w:spacing w:before="0" w:after="0" w:line="240" w:lineRule="auto"/>
        <w:rPr>
          <w:sz w:val="20"/>
        </w:rPr>
      </w:pPr>
    </w:p>
    <w:tbl>
      <w:tblPr>
        <w:tblInd w:w="45" w:type="dxa"/>
        <w:tblLayout w:type="fixed"/>
      </w:tblPr>
      <w:tblGrid>
        <w:gridCol w:w="4513"/>
        <w:gridCol w:w="4513"/>
      </w:tblGrid>
      <w:bookmarkStart w:id="135" w:name="d0e11220"/>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bookmarkEnd w:id="135"/>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tagkiválasztó operátor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zárójel operátor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szögletes zárójel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op++</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utólagos inkrementálás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op</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utólagos dekrementálás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new</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dinamikus helyfoglalás, objektumok létrehozása, stb.</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typeof</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típus meghatározó operátor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checked</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túlcsordulás ellenőrzés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unchecked</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túlcsordulás ellenőrzés mellőzése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sizeof</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típus méretének lekérdezése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drawing>
                <wp:inline>
                  <wp:extent cx="182880" cy="60960"/>
                  <wp:docPr id="1435" name="\\10.50.22.12\Queue\Queue\74\dc\74dc0355-6fe9-49d8-8c77-6a18b3e1f279.docbook\unzip\math\eq_0758x.png"/>
                  <a:graphic>
                    <a:graphicData uri="http://schemas.openxmlformats.org/drawingml/2006/picture">
                      <p:pic>
                        <p:nvPicPr>
                          <p:cNvPr id="1436" name="\\10.50.22.12\Queue\Queue\74\dc\74dc0355-6fe9-49d8-8c77-6a18b3e1f279.docbook\unzip\math\eq_0758x.png"/>
                          <p:cNvPicPr/>
                        </p:nvPicPr>
                        <p:blipFill>
                          <a:blip r:embed="r766"/>
                          <a:srcRect/>
                          <a:stretch>
                            <a:fillRect/>
                          </a:stretch>
                        </p:blipFill>
                        <p:spPr>
                          <a:xfrm>
                            <a:off x="0" y="0"/>
                            <a:ext cx="182880" cy="60960"/>
                          </a:xfrm>
                          <a:prstGeom prst="rect"/>
                        </p:spPr>
                      </p:pic>
                    </a:graphicData>
                  </a:graphic>
                </wp:inline>
              </w:drawing>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komb. a pointerek hivatkozásának feloldását és tagkiválasztást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bl>
    <w:p>
      <w:pPr>
        <w:spacing w:before="200" w:after="0" w:line="240" w:lineRule="auto"/>
        <w:jc w:val="both"/>
      </w:pPr>
      <w:r>
        <w:rPr>
          <w:rFonts w:ascii="Times New Roman" w:hAnsi="Times New Roman"/>
          <w:i/>
          <w:color w:val="000000"/>
          <w:sz w:val="20"/>
        </w:rPr>
        <w:t>Unáris operátorok</w:t>
      </w:r>
    </w:p>
    <w:p>
      <w:pPr>
        <w:spacing w:before="0" w:after="0" w:line="240" w:lineRule="auto"/>
        <w:rPr>
          <w:sz w:val="20"/>
        </w:rPr>
      </w:pPr>
    </w:p>
    <w:tbl>
      <w:tblPr>
        <w:tblInd w:w="45" w:type="dxa"/>
        <w:tblLayout w:type="fixed"/>
      </w:tblPr>
      <w:tblGrid>
        <w:gridCol w:w="4513"/>
        <w:gridCol w:w="4513"/>
      </w:tblGrid>
      <w:bookmarkStart w:id="136" w:name="d0e11358"/>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bookmarkEnd w:id="136"/>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változatlanul hagyás jele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kettes komplemens;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++op</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elsődleges inkrementálás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 -op</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elsődleges dekrementálás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logikai tagadás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bitenkénti tagadás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(T)x</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explicit típuskonverzió</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bl>
    <w:p>
      <w:pPr>
        <w:spacing w:before="200" w:after="0" w:line="240" w:lineRule="auto"/>
        <w:jc w:val="both"/>
      </w:pPr>
      <w:r>
        <w:rPr>
          <w:rFonts w:ascii="Times New Roman" w:hAnsi="Times New Roman"/>
          <w:i/>
          <w:color w:val="000000"/>
          <w:sz w:val="20"/>
        </w:rPr>
        <w:t>Léptető operátorok (inkrementáló/dekrementáló)</w:t>
      </w:r>
    </w:p>
    <w:p>
      <w:pPr>
        <w:spacing w:before="200" w:after="0" w:line="240" w:lineRule="auto"/>
        <w:jc w:val="both"/>
      </w:pPr>
      <w:r>
        <w:rPr>
          <w:rFonts w:ascii="Times New Roman" w:hAnsi="Times New Roman"/>
          <w:color w:val="000000"/>
          <w:sz w:val="20"/>
        </w:rPr>
        <w:t>Feladatuk a numerikus típusú változók értékének eggyel történő növelése vagy csökkentése.</w:t>
      </w:r>
    </w:p>
    <w:p>
      <w:pPr>
        <w:spacing w:before="200" w:after="0" w:line="240" w:lineRule="auto"/>
        <w:jc w:val="both"/>
      </w:pPr>
      <w:r>
        <w:rPr>
          <w:rFonts w:ascii="Times New Roman" w:hAnsi="Times New Roman"/>
          <w:color w:val="000000"/>
          <w:sz w:val="20"/>
        </w:rPr>
        <w:t xml:space="preserve">prefixes alakok: </w:t>
      </w:r>
      <w:r>
        <w:rPr>
          <w:rFonts w:ascii="Times New Roman" w:hAnsi="Times New Roman"/>
          <w:color w:val="000000"/>
          <w:sz w:val="20"/>
        </w:rPr>
        <w:drawing>
          <wp:inline>
            <wp:extent cx="243840" cy="91440"/>
            <wp:docPr id="1437" name="\\10.50.22.12\Queue\Queue\74\dc\74dc0355-6fe9-49d8-8c77-6a18b3e1f279.docbook\unzip\math\eq_0759x.png"/>
            <a:graphic>
              <a:graphicData uri="http://schemas.openxmlformats.org/drawingml/2006/picture">
                <p:pic>
                  <p:nvPicPr>
                    <p:cNvPr id="1438" name="\\10.50.22.12\Queue\Queue\74\dc\74dc0355-6fe9-49d8-8c77-6a18b3e1f279.docbook\unzip\math\eq_0759x.png"/>
                    <p:cNvPicPr/>
                  </p:nvPicPr>
                  <p:blipFill>
                    <a:blip r:embed="r767"/>
                    <a:srcRect/>
                    <a:stretch>
                      <a:fillRect/>
                    </a:stretch>
                  </p:blipFill>
                  <p:spPr>
                    <a:xfrm>
                      <a:off x="0" y="0"/>
                      <a:ext cx="243840" cy="9144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236220" cy="83820"/>
            <wp:docPr id="1439" name="\\10.50.22.12\Queue\Queue\74\dc\74dc0355-6fe9-49d8-8c77-6a18b3e1f279.docbook\unzip\math\eq_0760x.png"/>
            <a:graphic>
              <a:graphicData uri="http://schemas.openxmlformats.org/drawingml/2006/picture">
                <p:pic>
                  <p:nvPicPr>
                    <p:cNvPr id="1440" name="\\10.50.22.12\Queue\Queue\74\dc\74dc0355-6fe9-49d8-8c77-6a18b3e1f279.docbook\unzip\math\eq_0760x.png"/>
                    <p:cNvPicPr/>
                  </p:nvPicPr>
                  <p:blipFill>
                    <a:blip r:embed="r768"/>
                    <a:srcRect/>
                    <a:stretch>
                      <a:fillRect/>
                    </a:stretch>
                  </p:blipFill>
                  <p:spPr>
                    <a:xfrm>
                      <a:off x="0" y="0"/>
                      <a:ext cx="236220" cy="83820"/>
                    </a:xfrm>
                    <a:prstGeom prst="rect"/>
                  </p:spPr>
                </p:pic>
              </a:graphicData>
            </a:graphic>
          </wp:inline>
        </w:drawing>
      </w:r>
      <w:r>
        <w:rPr>
          <w:rFonts w:ascii="Times New Roman" w:hAnsi="Times New Roman"/>
          <w:color w:val="000000"/>
          <w:sz w:val="20"/>
        </w:rPr>
        <w:t>;</w:t>
      </w:r>
    </w:p>
    <w:p>
      <w:pPr>
        <w:spacing w:before="200" w:after="0" w:line="240" w:lineRule="auto"/>
        <w:jc w:val="both"/>
      </w:pPr>
      <w:r>
        <w:rPr>
          <w:rFonts w:ascii="Times New Roman" w:hAnsi="Times New Roman"/>
          <w:color w:val="000000"/>
          <w:sz w:val="20"/>
        </w:rPr>
        <w:t xml:space="preserve">postfixes alakok: </w:t>
      </w:r>
      <w:r>
        <w:rPr>
          <w:rFonts w:ascii="Times New Roman" w:hAnsi="Times New Roman"/>
          <w:color w:val="000000"/>
          <w:sz w:val="20"/>
        </w:rPr>
        <w:drawing>
          <wp:inline>
            <wp:extent cx="251460" cy="91440"/>
            <wp:docPr id="1441" name="\\10.50.22.12\Queue\Queue\74\dc\74dc0355-6fe9-49d8-8c77-6a18b3e1f279.docbook\unzip\math\eq_0761x.png"/>
            <a:graphic>
              <a:graphicData uri="http://schemas.openxmlformats.org/drawingml/2006/picture">
                <p:pic>
                  <p:nvPicPr>
                    <p:cNvPr id="1442" name="\\10.50.22.12\Queue\Queue\74\dc\74dc0355-6fe9-49d8-8c77-6a18b3e1f279.docbook\unzip\math\eq_0761x.png"/>
                    <p:cNvPicPr/>
                  </p:nvPicPr>
                  <p:blipFill>
                    <a:blip r:embed="r769"/>
                    <a:srcRect/>
                    <a:stretch>
                      <a:fillRect/>
                    </a:stretch>
                  </p:blipFill>
                  <p:spPr>
                    <a:xfrm>
                      <a:off x="0" y="0"/>
                      <a:ext cx="251460" cy="91440"/>
                    </a:xfrm>
                    <a:prstGeom prst="rect"/>
                  </p:spPr>
                </p:pic>
              </a:graphicData>
            </a:graphic>
          </wp:inline>
        </w:drawing>
      </w:r>
      <w:r>
        <w:rPr>
          <w:rFonts w:ascii="Times New Roman" w:hAnsi="Times New Roman"/>
          <w:color w:val="000000"/>
          <w:sz w:val="20"/>
        </w:rPr>
        <w:t xml:space="preserve">, </w:t>
      </w:r>
      <w:r>
        <w:rPr>
          <w:rFonts w:ascii="Times New Roman" w:hAnsi="Times New Roman"/>
          <w:color w:val="000000"/>
          <w:sz w:val="20"/>
        </w:rPr>
        <w:drawing>
          <wp:inline>
            <wp:extent cx="243840" cy="83820"/>
            <wp:docPr id="1443" name="\\10.50.22.12\Queue\Queue\74\dc\74dc0355-6fe9-49d8-8c77-6a18b3e1f279.docbook\unzip\math\eq_0762x.png"/>
            <a:graphic>
              <a:graphicData uri="http://schemas.openxmlformats.org/drawingml/2006/picture">
                <p:pic>
                  <p:nvPicPr>
                    <p:cNvPr id="1444" name="\\10.50.22.12\Queue\Queue\74\dc\74dc0355-6fe9-49d8-8c77-6a18b3e1f279.docbook\unzip\math\eq_0762x.png"/>
                    <p:cNvPicPr/>
                  </p:nvPicPr>
                  <p:blipFill>
                    <a:blip r:embed="r770"/>
                    <a:srcRect/>
                    <a:stretch>
                      <a:fillRect/>
                    </a:stretch>
                  </p:blipFill>
                  <p:spPr>
                    <a:xfrm>
                      <a:off x="0" y="0"/>
                      <a:ext cx="243840" cy="83820"/>
                    </a:xfrm>
                    <a:prstGeom prst="rect"/>
                  </p:spPr>
                </p:pic>
              </a:graphicData>
            </a:graphic>
          </wp:inline>
        </w:drawing>
      </w:r>
      <w:r>
        <w:rPr>
          <w:rFonts w:ascii="Times New Roman" w:hAnsi="Times New Roman"/>
          <w:color w:val="000000"/>
          <w:sz w:val="20"/>
        </w:rPr>
        <w:t>.</w:t>
      </w:r>
    </w:p>
    <w:p>
      <w:pPr>
        <w:spacing w:before="200" w:after="0" w:line="240" w:lineRule="auto"/>
        <w:jc w:val="both"/>
      </w:pPr>
      <w:r>
        <w:rPr>
          <w:rFonts w:ascii="Times New Roman" w:hAnsi="Times New Roman"/>
          <w:color w:val="000000"/>
          <w:sz w:val="20"/>
        </w:rPr>
        <w:t>Megjegyzés:</w:t>
      </w:r>
      <w:r>
        <w:rPr>
          <w:rFonts w:ascii="Times New Roman" w:hAnsi="Times New Roman"/>
          <w:i/>
          <w:color w:val="000000"/>
          <w:sz w:val="20"/>
        </w:rPr>
        <w:t xml:space="preserve"> </w:t>
      </w:r>
      <w:r>
        <w:rPr>
          <w:rFonts w:ascii="Times New Roman" w:hAnsi="Times New Roman"/>
          <w:color w:val="000000"/>
          <w:sz w:val="20"/>
        </w:rPr>
        <w:t xml:space="preserve"> Az i++ -t és az ++i -t, az i= i + 1 és az i += 1, míg az i- - -t és az - -i -t, az i= i - 1 és az i -= 1 kifejezések helyett célszerű alkalmazni.</w:t>
      </w:r>
    </w:p>
    <w:p>
      <w:pPr>
        <w:spacing w:before="200" w:after="0" w:line="240" w:lineRule="auto"/>
        <w:jc w:val="both"/>
      </w:pPr>
      <w:r>
        <w:rPr>
          <w:rFonts w:ascii="Times New Roman" w:hAnsi="Times New Roman"/>
          <w:color w:val="000000"/>
          <w:sz w:val="20"/>
        </w:rPr>
        <w:t>7.5. példa</w:t>
      </w:r>
    </w:p>
    <w:p>
      <w:pPr>
        <w:spacing w:before="200" w:after="0" w:line="240" w:lineRule="auto"/>
        <w:jc w:val="both"/>
      </w:pPr>
      <w:r>
        <w:rPr>
          <w:rFonts w:ascii="Times New Roman" w:hAnsi="Times New Roman"/>
          <w:color w:val="000000"/>
          <w:sz w:val="20"/>
        </w:rPr>
        <w:t>Léptető operátorok</w:t>
      </w:r>
    </w:p>
    <w:p>
      <w:pPr>
        <w:spacing w:before="200" w:after="0" w:line="240" w:lineRule="auto"/>
        <w:jc w:val="both"/>
      </w:pPr>
      <w:r>
        <w:rPr>
          <w:rFonts w:ascii="Times New Roman" w:hAnsi="Times New Roman"/>
          <w:color w:val="000000"/>
          <w:sz w:val="20"/>
        </w:rPr>
        <w:t>int q=6, p=7, r=8, s=9, eredmeny; eredmeny = ++q - p ; Console.WriteLine("A művelet után a q értéke: "+ q + ", p értéke: " + p + " az eredmény: " + eredmeny); eredmeny = p++ + r ; Console.WriteLine("A művelet után a p értéke: "+ p + ", r értéke: " + r + " az eredmény: " + eredmeny); eredmeny = r - s++; Console.WriteLine("A művelet után a r értéke: " + r + ", s értéke: " + s + " azeredmény: " + eredmeny); eredmeny = s + ++r; Console.WriteLine("A művelet után a s értéke: " + s + ", r értéke: " + r + " az eredmény: " + eredmeny); Console.ReadKey();</w:t>
      </w:r>
    </w:p>
    <w:p>
      <w:pPr>
        <w:spacing w:before="200" w:after="0" w:line="240" w:lineRule="auto"/>
        <w:jc w:val="both"/>
      </w:pPr>
      <w:r>
        <w:rPr>
          <w:rFonts w:ascii="Times New Roman" w:hAnsi="Times New Roman"/>
          <w:i/>
          <w:color w:val="000000"/>
          <w:sz w:val="20"/>
        </w:rPr>
        <w:t>A program futásának eredménye:</w:t>
      </w:r>
    </w:p>
    <w:p>
      <w:pPr>
        <w:spacing w:before="200" w:after="0" w:line="240" w:lineRule="auto"/>
        <w:jc w:val="both"/>
      </w:pPr>
      <w:r>
        <w:rPr>
          <w:rFonts w:ascii="Times New Roman" w:hAnsi="Times New Roman"/>
          <w:color w:val="000000"/>
          <w:sz w:val="20"/>
        </w:rPr>
        <w:drawing>
          <wp:inline>
            <wp:extent cx="4543223" cy="335280"/>
            <wp:docPr id="1445" name="\\10.50.22.12\Queue\Queue\74\dc\74dc0355-6fe9-49d8-8c77-6a18b3e1f279.docbook\unzip\images\image7.png"/>
            <a:graphic>
              <a:graphicData uri="http://schemas.openxmlformats.org/drawingml/2006/picture">
                <p:pic>
                  <p:nvPicPr>
                    <p:cNvPr id="1446" name="\\10.50.22.12\Queue\Queue\74\dc\74dc0355-6fe9-49d8-8c77-6a18b3e1f279.docbook\unzip\images\image7.png"/>
                    <p:cNvPicPr/>
                  </p:nvPicPr>
                  <p:blipFill>
                    <a:blip r:embed="r771"/>
                    <a:srcRect l="0" t="0" r="-58993" b="0"/>
                    <a:stretch>
                      <a:fillRect/>
                    </a:stretch>
                  </p:blipFill>
                  <p:spPr>
                    <a:xfrm>
                      <a:off x="0" y="0"/>
                      <a:ext cx="4543223" cy="335280"/>
                    </a:xfrm>
                    <a:prstGeom prst="rect"/>
                  </p:spPr>
                </p:pic>
              </a:graphicData>
            </a:graphic>
          </wp:inline>
        </w:drawing>
      </w:r>
    </w:p>
    <w:p>
      <w:pPr>
        <w:spacing w:before="0" w:after="0" w:line="240" w:lineRule="auto"/>
        <w:jc w:val="both"/>
      </w:pPr>
      <w:r>
        <w:rPr>
          <w:rFonts w:ascii="Times New Roman" w:hAnsi="Times New Roman"/>
          <w:color w:val="000000"/>
          <w:sz w:val="20"/>
        </w:rPr>
        <w:t>7.1. ábra. Léptető operátorok</w:t>
      </w:r>
    </w:p>
    <w:p>
      <w:pPr>
        <w:spacing w:before="200" w:after="0" w:line="240" w:lineRule="auto"/>
        <w:jc w:val="both"/>
      </w:pPr>
      <w:r>
        <w:rPr>
          <w:rFonts w:ascii="Times New Roman" w:hAnsi="Times New Roman"/>
          <w:color w:val="000000"/>
          <w:sz w:val="20"/>
        </w:rPr>
        <w:t>Megfigyelhető, hogy az első (++q , p- -) művelet elvégzése után az eredmény 0, holott kiíratásnál q értéke 7, a p értéke pedig 6. Ennek oka, hogy postfixes alak esetén a léptetés csak a kifejezés kiértékelése után következik be. Kiértékeléskor még a q és a p értéke is 7 volt, a p értéke ezt követően dekrementálódott.</w:t>
      </w:r>
    </w:p>
    <w:p>
      <w:pPr>
        <w:spacing w:before="200" w:after="0" w:line="240" w:lineRule="auto"/>
        <w:jc w:val="both"/>
      </w:pPr>
      <w:r>
        <w:rPr>
          <w:rFonts w:ascii="Times New Roman" w:hAnsi="Times New Roman"/>
          <w:i/>
          <w:color w:val="000000"/>
          <w:sz w:val="20"/>
        </w:rPr>
        <w:t>typeof</w:t>
      </w:r>
    </w:p>
    <w:p>
      <w:pPr>
        <w:spacing w:before="200" w:after="0" w:line="240" w:lineRule="auto"/>
        <w:jc w:val="both"/>
      </w:pPr>
      <w:r>
        <w:rPr>
          <w:rFonts w:ascii="Times New Roman" w:hAnsi="Times New Roman"/>
          <w:color w:val="000000"/>
          <w:sz w:val="20"/>
        </w:rPr>
        <w:t>A typeof(T) típus meghatározó operátor.</w:t>
      </w:r>
    </w:p>
    <w:p>
      <w:pPr>
        <w:spacing w:before="200" w:after="0" w:line="240" w:lineRule="auto"/>
        <w:jc w:val="both"/>
      </w:pPr>
      <w:r>
        <w:rPr>
          <w:rFonts w:ascii="Times New Roman" w:hAnsi="Times New Roman"/>
          <w:color w:val="000000"/>
          <w:sz w:val="20"/>
        </w:rPr>
        <w:t>7.6. példa</w:t>
      </w:r>
    </w:p>
    <w:p>
      <w:pPr>
        <w:spacing w:before="200" w:after="0" w:line="240" w:lineRule="auto"/>
        <w:jc w:val="both"/>
      </w:pPr>
      <w:r>
        <w:rPr>
          <w:rFonts w:ascii="Times New Roman" w:hAnsi="Times New Roman"/>
          <w:color w:val="000000"/>
          <w:sz w:val="20"/>
        </w:rPr>
        <w:t>typeof</w:t>
      </w:r>
    </w:p>
    <w:p>
      <w:pPr>
        <w:spacing w:before="200" w:after="0" w:line="240" w:lineRule="auto"/>
        <w:jc w:val="both"/>
      </w:pPr>
      <w:r>
        <w:rPr>
          <w:rFonts w:ascii="Times New Roman" w:hAnsi="Times New Roman"/>
          <w:color w:val="000000"/>
          <w:sz w:val="20"/>
        </w:rPr>
        <w:t>Type t1 = typeof(bool); Console.WriteLine(t1.Name); Type t2 = typeof(byte); Console.WriteLine(t2.Name); Type t3 = typeof(int); Console.WriteLine(t3.Name); Type t4 = typeof(float); Console.WriteLine(t4.Name); Type t5 = typeof(double); Console.WriteLine(t5.Name); Console.ReadLine();</w:t>
      </w:r>
    </w:p>
    <w:p>
      <w:pPr>
        <w:spacing w:before="200" w:after="0" w:line="240" w:lineRule="auto"/>
        <w:jc w:val="both"/>
      </w:pPr>
      <w:r>
        <w:rPr>
          <w:rFonts w:ascii="Times New Roman" w:hAnsi="Times New Roman"/>
          <w:i/>
          <w:color w:val="000000"/>
          <w:sz w:val="20"/>
        </w:rPr>
        <w:t>A program futásának eredménye:</w:t>
      </w:r>
    </w:p>
    <w:p>
      <w:pPr>
        <w:spacing w:before="200" w:after="0" w:line="240" w:lineRule="auto"/>
        <w:jc w:val="both"/>
      </w:pPr>
      <w:r>
        <w:rPr>
          <w:rFonts w:ascii="Times New Roman" w:hAnsi="Times New Roman"/>
          <w:color w:val="000000"/>
          <w:sz w:val="20"/>
        </w:rPr>
        <w:drawing>
          <wp:inline>
            <wp:extent cx="4543223" cy="434340"/>
            <wp:docPr id="1447" name="\\10.50.22.12\Queue\Queue\74\dc\74dc0355-6fe9-49d8-8c77-6a18b3e1f279.docbook\unzip\images\image8.png"/>
            <a:graphic>
              <a:graphicData uri="http://schemas.openxmlformats.org/drawingml/2006/picture">
                <p:pic>
                  <p:nvPicPr>
                    <p:cNvPr id="1448" name="\\10.50.22.12\Queue\Queue\74\dc\74dc0355-6fe9-49d8-8c77-6a18b3e1f279.docbook\unzip\images\image8.png"/>
                    <p:cNvPicPr/>
                  </p:nvPicPr>
                  <p:blipFill>
                    <a:blip r:embed="r772"/>
                    <a:srcRect l="0" t="0" r="-23187" b="0"/>
                    <a:stretch>
                      <a:fillRect/>
                    </a:stretch>
                  </p:blipFill>
                  <p:spPr>
                    <a:xfrm>
                      <a:off x="0" y="0"/>
                      <a:ext cx="4543223" cy="434340"/>
                    </a:xfrm>
                    <a:prstGeom prst="rect"/>
                  </p:spPr>
                </p:pic>
              </a:graphicData>
            </a:graphic>
          </wp:inline>
        </w:drawing>
      </w:r>
    </w:p>
    <w:p>
      <w:pPr>
        <w:spacing w:before="0" w:after="0" w:line="240" w:lineRule="auto"/>
        <w:jc w:val="both"/>
      </w:pPr>
      <w:r>
        <w:rPr>
          <w:rFonts w:ascii="Times New Roman" w:hAnsi="Times New Roman"/>
          <w:color w:val="000000"/>
          <w:sz w:val="20"/>
        </w:rPr>
        <w:t>7.2. ábra. typeof</w:t>
      </w:r>
    </w:p>
    <w:p>
      <w:pPr>
        <w:spacing w:before="200" w:after="0" w:line="240" w:lineRule="auto"/>
        <w:jc w:val="both"/>
      </w:pPr>
      <w:r>
        <w:rPr>
          <w:rFonts w:ascii="Times New Roman" w:hAnsi="Times New Roman"/>
          <w:color w:val="000000"/>
          <w:sz w:val="20"/>
        </w:rPr>
        <w:t>Megjegyzés:</w:t>
      </w:r>
      <w:r>
        <w:rPr>
          <w:rFonts w:ascii="Times New Roman" w:hAnsi="Times New Roman"/>
          <w:i/>
          <w:color w:val="000000"/>
          <w:sz w:val="20"/>
        </w:rPr>
        <w:t xml:space="preserve"> </w:t>
      </w:r>
      <w:r>
        <w:rPr>
          <w:rFonts w:ascii="Times New Roman" w:hAnsi="Times New Roman"/>
          <w:color w:val="000000"/>
          <w:sz w:val="20"/>
        </w:rPr>
        <w:t xml:space="preserve"> A float egy 32 bites, míg a double egy 64 bites, IEEE 754-es szabványnak megfelelő lebegőpontos szám tárolására alkalmas típus.</w:t>
      </w:r>
    </w:p>
    <w:p>
      <w:pPr>
        <w:spacing w:before="200" w:after="0" w:line="240" w:lineRule="auto"/>
        <w:jc w:val="both"/>
      </w:pPr>
      <w:r>
        <w:rPr>
          <w:rFonts w:ascii="Times New Roman" w:hAnsi="Times New Roman"/>
          <w:i/>
          <w:color w:val="000000"/>
          <w:sz w:val="20"/>
        </w:rPr>
        <w:t>sizeof</w:t>
      </w:r>
    </w:p>
    <w:p>
      <w:pPr>
        <w:spacing w:before="200" w:after="0" w:line="240" w:lineRule="auto"/>
        <w:jc w:val="both"/>
      </w:pPr>
      <w:r>
        <w:rPr>
          <w:rFonts w:ascii="Times New Roman" w:hAnsi="Times New Roman"/>
          <w:color w:val="000000"/>
          <w:sz w:val="20"/>
        </w:rPr>
        <w:t>A sizeof egy adott típus méretének lekérdezésére alkalmas.</w:t>
      </w:r>
    </w:p>
    <w:p>
      <w:pPr>
        <w:spacing w:before="200" w:after="0" w:line="240" w:lineRule="auto"/>
        <w:jc w:val="both"/>
      </w:pPr>
      <w:r>
        <w:rPr>
          <w:rFonts w:ascii="Times New Roman" w:hAnsi="Times New Roman"/>
          <w:color w:val="000000"/>
          <w:sz w:val="20"/>
        </w:rPr>
        <w:t>7.7. példa</w:t>
      </w:r>
    </w:p>
    <w:p>
      <w:pPr>
        <w:spacing w:before="200" w:after="0" w:line="240" w:lineRule="auto"/>
        <w:jc w:val="both"/>
      </w:pPr>
      <w:r>
        <w:rPr>
          <w:rFonts w:ascii="Times New Roman" w:hAnsi="Times New Roman"/>
          <w:color w:val="000000"/>
          <w:sz w:val="20"/>
        </w:rPr>
        <w:t>sizeof</w:t>
      </w:r>
    </w:p>
    <w:p>
      <w:pPr>
        <w:spacing w:before="200" w:after="0" w:line="240" w:lineRule="auto"/>
        <w:jc w:val="both"/>
      </w:pPr>
      <w:r>
        <w:rPr>
          <w:rFonts w:ascii="Times New Roman" w:hAnsi="Times New Roman"/>
          <w:color w:val="000000"/>
          <w:sz w:val="20"/>
        </w:rPr>
        <w:t>int byteSize = sizeof(byte); Console.WriteLine(byteSize); int intSize = sizeof(int); Console.WriteLine(intSize); int floatSize = sizeof(float); Console.WriteLine(floatSize); int doubleSize = sizeof(double); Console.WriteLine(doubleSize); Console.ReadLine();</w:t>
      </w:r>
    </w:p>
    <w:p>
      <w:pPr>
        <w:spacing w:before="200" w:after="0" w:line="240" w:lineRule="auto"/>
        <w:jc w:val="both"/>
      </w:pPr>
      <w:r>
        <w:rPr>
          <w:rFonts w:ascii="Times New Roman" w:hAnsi="Times New Roman"/>
          <w:i/>
          <w:color w:val="000000"/>
          <w:sz w:val="20"/>
        </w:rPr>
        <w:t>A program futásának eredménye:</w:t>
      </w:r>
    </w:p>
    <w:p>
      <w:pPr>
        <w:spacing w:before="200" w:after="0" w:line="240" w:lineRule="auto"/>
        <w:jc w:val="both"/>
      </w:pPr>
      <w:r>
        <w:rPr>
          <w:rFonts w:ascii="Times New Roman" w:hAnsi="Times New Roman"/>
          <w:color w:val="000000"/>
          <w:sz w:val="20"/>
        </w:rPr>
        <w:drawing>
          <wp:inline>
            <wp:extent cx="4543481" cy="358140"/>
            <wp:docPr id="1449" name="\\10.50.22.12\Queue\Queue\74\dc\74dc0355-6fe9-49d8-8c77-6a18b3e1f279.docbook\unzip\images\image9.png"/>
            <a:graphic>
              <a:graphicData uri="http://schemas.openxmlformats.org/drawingml/2006/picture">
                <p:pic>
                  <p:nvPicPr>
                    <p:cNvPr id="1450" name="\\10.50.22.12\Queue\Queue\74\dc\74dc0355-6fe9-49d8-8c77-6a18b3e1f279.docbook\unzip\images\image9.png"/>
                    <p:cNvPicPr/>
                  </p:nvPicPr>
                  <p:blipFill>
                    <a:blip r:embed="r773"/>
                    <a:srcRect l="0" t="0" r="-23705" b="0"/>
                    <a:stretch>
                      <a:fillRect/>
                    </a:stretch>
                  </p:blipFill>
                  <p:spPr>
                    <a:xfrm>
                      <a:off x="0" y="0"/>
                      <a:ext cx="4543481" cy="358140"/>
                    </a:xfrm>
                    <a:prstGeom prst="rect"/>
                  </p:spPr>
                </p:pic>
              </a:graphicData>
            </a:graphic>
          </wp:inline>
        </w:drawing>
      </w:r>
    </w:p>
    <w:p>
      <w:pPr>
        <w:spacing w:before="0" w:after="0" w:line="240" w:lineRule="auto"/>
        <w:jc w:val="both"/>
      </w:pPr>
      <w:r>
        <w:rPr>
          <w:rFonts w:ascii="Times New Roman" w:hAnsi="Times New Roman"/>
          <w:color w:val="000000"/>
          <w:sz w:val="20"/>
        </w:rPr>
        <w:t>7.3. ábra. sizeof</w:t>
      </w:r>
    </w:p>
    <w:p>
      <w:pPr>
        <w:spacing w:before="200" w:after="0" w:line="240" w:lineRule="auto"/>
        <w:jc w:val="both"/>
      </w:pPr>
      <w:r>
        <w:rPr>
          <w:rFonts w:ascii="Times New Roman" w:hAnsi="Times New Roman"/>
          <w:i/>
          <w:color w:val="000000"/>
          <w:sz w:val="20"/>
        </w:rPr>
        <w:t>Túlcsordulás ellenőrzés</w:t>
      </w:r>
    </w:p>
    <w:p>
      <w:pPr>
        <w:spacing w:before="200" w:after="0" w:line="240" w:lineRule="auto"/>
        <w:jc w:val="both"/>
      </w:pPr>
      <w:r>
        <w:rPr>
          <w:rFonts w:ascii="Times New Roman" w:hAnsi="Times New Roman"/>
          <w:i/>
          <w:color w:val="000000"/>
          <w:sz w:val="20"/>
        </w:rPr>
        <w:t>Túlcsordulás (overflow):</w:t>
      </w:r>
      <w:r>
        <w:rPr>
          <w:rFonts w:ascii="Times New Roman" w:hAnsi="Times New Roman"/>
          <w:color w:val="000000"/>
          <w:sz w:val="20"/>
        </w:rPr>
        <w:t xml:space="preserve"> Mind fixpontos, mind lebegőpontos számábrázolás esetén fellépő számolási hiba, amely akkor fordul elő, amikor egy számot nagyobbra növelünk </w:t>
      </w:r>
      <w:r>
        <w:rPr>
          <w:rFonts w:ascii="Times New Roman" w:hAnsi="Times New Roman"/>
          <w:i/>
          <w:color w:val="000000"/>
          <w:sz w:val="20"/>
        </w:rPr>
        <w:t>(pl. összeadás vagy szorzás)</w:t>
      </w:r>
      <w:r>
        <w:rPr>
          <w:rFonts w:ascii="Times New Roman" w:hAnsi="Times New Roman"/>
          <w:color w:val="000000"/>
          <w:sz w:val="20"/>
        </w:rPr>
        <w:t xml:space="preserve">, mint amekkora maximális értéket tárolni tud az adott számábrázolás. Ilyenkor nagyobb helyértékek elvesznek. Természetesen ennek ellenkezője is előfordulhat </w:t>
      </w:r>
      <w:r>
        <w:rPr>
          <w:rFonts w:ascii="Times New Roman" w:hAnsi="Times New Roman"/>
          <w:i/>
          <w:color w:val="000000"/>
          <w:sz w:val="20"/>
        </w:rPr>
        <w:t>(pl. osztásnál vagy kivonásnál)</w:t>
      </w:r>
      <w:r>
        <w:rPr>
          <w:rFonts w:ascii="Times New Roman" w:hAnsi="Times New Roman"/>
          <w:color w:val="000000"/>
          <w:sz w:val="20"/>
        </w:rPr>
        <w:t xml:space="preserve">, ekkor alulcsordulásról </w:t>
      </w:r>
      <w:r>
        <w:rPr>
          <w:rFonts w:ascii="Times New Roman" w:hAnsi="Times New Roman"/>
          <w:i/>
          <w:color w:val="000000"/>
          <w:sz w:val="20"/>
        </w:rPr>
        <w:t>(underflow)</w:t>
      </w:r>
      <w:r>
        <w:rPr>
          <w:rFonts w:ascii="Times New Roman" w:hAnsi="Times New Roman"/>
          <w:color w:val="000000"/>
          <w:sz w:val="20"/>
        </w:rPr>
        <w:t xml:space="preserve"> beszélünk.</w:t>
      </w:r>
    </w:p>
    <w:p>
      <w:pPr>
        <w:spacing w:before="200" w:after="0" w:line="240" w:lineRule="auto"/>
        <w:jc w:val="both"/>
      </w:pPr>
      <w:r>
        <w:rPr>
          <w:rFonts w:ascii="Times New Roman" w:hAnsi="Times New Roman"/>
          <w:i/>
          <w:color w:val="000000"/>
          <w:sz w:val="20"/>
        </w:rPr>
        <w:t>checked</w:t>
      </w:r>
      <w:r>
        <w:rPr>
          <w:rFonts w:ascii="Times New Roman" w:hAnsi="Times New Roman"/>
          <w:color w:val="000000"/>
          <w:sz w:val="20"/>
        </w:rPr>
        <w:t xml:space="preserve"> túlcsordulás ellenőrzés;</w:t>
      </w:r>
    </w:p>
    <w:p>
      <w:pPr>
        <w:spacing w:before="200" w:after="0" w:line="240" w:lineRule="auto"/>
        <w:jc w:val="both"/>
      </w:pPr>
      <w:r>
        <w:rPr>
          <w:rFonts w:ascii="Times New Roman" w:hAnsi="Times New Roman"/>
          <w:i/>
          <w:color w:val="000000"/>
          <w:sz w:val="20"/>
        </w:rPr>
        <w:t>unchecked</w:t>
      </w:r>
      <w:r>
        <w:rPr>
          <w:rFonts w:ascii="Times New Roman" w:hAnsi="Times New Roman"/>
          <w:color w:val="000000"/>
          <w:sz w:val="20"/>
        </w:rPr>
        <w:t xml:space="preserve"> túlcsordulás ellenőrzés mellőzése.</w:t>
      </w:r>
    </w:p>
    <w:p>
      <w:pPr>
        <w:spacing w:before="200" w:after="0" w:line="240" w:lineRule="auto"/>
        <w:jc w:val="both"/>
      </w:pPr>
      <w:r>
        <w:rPr>
          <w:rFonts w:ascii="Times New Roman" w:hAnsi="Times New Roman"/>
          <w:color w:val="000000"/>
          <w:sz w:val="20"/>
        </w:rPr>
        <w:t>7.8. példa</w:t>
      </w:r>
    </w:p>
    <w:p>
      <w:pPr>
        <w:spacing w:before="200" w:after="0" w:line="240" w:lineRule="auto"/>
        <w:jc w:val="both"/>
      </w:pPr>
      <w:r>
        <w:rPr>
          <w:rFonts w:ascii="Times New Roman" w:hAnsi="Times New Roman"/>
          <w:color w:val="000000"/>
          <w:sz w:val="20"/>
        </w:rPr>
        <w:t>Túlcsordulás ellenőrzés</w:t>
      </w:r>
    </w:p>
    <w:p>
      <w:pPr>
        <w:spacing w:before="200" w:after="0" w:line="240" w:lineRule="auto"/>
        <w:jc w:val="both"/>
      </w:pPr>
      <w:r>
        <w:rPr>
          <w:rFonts w:ascii="Times New Roman" w:hAnsi="Times New Roman"/>
          <w:color w:val="000000"/>
          <w:sz w:val="20"/>
        </w:rPr>
        <w:t>class Tulcsordulas const int x = 1000000; const int y = 1000000; static int F() return checked(x * y); // Fordítási hiba, túlcsordulás static int G() return unchecked(x * y); // Visszatérési érték: -727379968 static int H() return x * y; // Fordítási hiba, túlcsordulás</w:t>
      </w:r>
    </w:p>
    <w:p>
      <w:pPr>
        <w:spacing w:before="200" w:after="0" w:line="240" w:lineRule="auto"/>
        <w:jc w:val="both"/>
      </w:pPr>
      <w:r>
        <w:rPr>
          <w:rFonts w:ascii="Times New Roman" w:hAnsi="Times New Roman"/>
          <w:color w:val="000000"/>
          <w:sz w:val="20"/>
        </w:rPr>
        <w:t>Az F() és H() metódusok esetében fordítási idő alatti hibát jelez (túlcsordulás), viszont a G() esetében, mivel ott kikapcsoltuk az ellenőrzést, nem jelez hibát, elvégzi a műveletet és az eredményt csonkolja.</w:t>
      </w:r>
    </w:p>
    <w:p>
      <w:pPr>
        <w:spacing w:before="200" w:after="0" w:line="240" w:lineRule="auto"/>
        <w:jc w:val="both"/>
      </w:pPr>
      <w:r>
        <w:rPr>
          <w:rFonts w:ascii="Times New Roman" w:hAnsi="Times New Roman"/>
          <w:i/>
          <w:color w:val="000000"/>
          <w:sz w:val="20"/>
        </w:rPr>
        <w:t>Unáris műveletek</w:t>
      </w:r>
    </w:p>
    <w:p>
      <w:pPr>
        <w:spacing w:before="0" w:after="0" w:line="240" w:lineRule="auto"/>
        <w:rPr>
          <w:sz w:val="20"/>
        </w:rPr>
      </w:pPr>
    </w:p>
    <w:tbl>
      <w:tblPr>
        <w:tblInd w:w="45" w:type="dxa"/>
        <w:tblLayout w:type="fixed"/>
      </w:tblPr>
      <w:tblGrid>
        <w:gridCol w:w="4513"/>
        <w:gridCol w:w="4513"/>
      </w:tblGrid>
      <w:bookmarkStart w:id="137" w:name="d0e11622"/>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bookmarkEnd w:id="137"/>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változatlanul hagyás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logikai tagadás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logikai tagadás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bitenkénti tagadás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bl>
    <w:p>
      <w:pPr>
        <w:spacing w:before="200" w:after="0" w:line="240" w:lineRule="auto"/>
        <w:jc w:val="both"/>
      </w:pPr>
      <w:r>
        <w:rPr>
          <w:rFonts w:ascii="Times New Roman" w:hAnsi="Times New Roman"/>
          <w:color w:val="000000"/>
          <w:sz w:val="20"/>
        </w:rPr>
        <w:t>7.9. példa</w:t>
      </w:r>
    </w:p>
    <w:p>
      <w:pPr>
        <w:spacing w:before="200" w:after="0" w:line="240" w:lineRule="auto"/>
        <w:jc w:val="both"/>
      </w:pPr>
      <w:r>
        <w:rPr>
          <w:rFonts w:ascii="Times New Roman" w:hAnsi="Times New Roman"/>
          <w:color w:val="000000"/>
          <w:sz w:val="20"/>
        </w:rPr>
        <w:t>Unáris műveletek</w:t>
      </w:r>
    </w:p>
    <w:p>
      <w:pPr>
        <w:spacing w:before="200" w:after="0" w:line="240" w:lineRule="auto"/>
        <w:jc w:val="both"/>
      </w:pPr>
      <w:r>
        <w:rPr>
          <w:rFonts w:ascii="Times New Roman" w:hAnsi="Times New Roman"/>
          <w:color w:val="000000"/>
          <w:sz w:val="20"/>
        </w:rPr>
        <w:t>int x = 3; Console.WriteLine(x); Console.WriteLine(-x); Console.WriteLine(!false); Console.WriteLine(!true); int[] ertekek = 0, 0x111, 0xfffff, 0x8888, 0x22000022 ;</w:t>
      </w:r>
    </w:p>
    <w:p>
      <w:pPr>
        <w:spacing w:before="200" w:after="0" w:line="240" w:lineRule="auto"/>
        <w:jc w:val="both"/>
      </w:pPr>
      <w:r>
        <w:rPr>
          <w:rFonts w:ascii="Times New Roman" w:hAnsi="Times New Roman"/>
          <w:color w:val="000000"/>
          <w:sz w:val="20"/>
        </w:rPr>
        <w:t>foreach (int e in ertekek) Console.WriteLine("˜0x{0:x8} = 0x{1:x8}", e, ˜e); Console.ReadLine();</w:t>
      </w:r>
    </w:p>
    <w:p>
      <w:pPr>
        <w:spacing w:before="200" w:after="0" w:line="240" w:lineRule="auto"/>
        <w:jc w:val="both"/>
      </w:pPr>
      <w:r>
        <w:rPr>
          <w:rFonts w:ascii="Times New Roman" w:hAnsi="Times New Roman"/>
          <w:i/>
          <w:color w:val="000000"/>
          <w:sz w:val="20"/>
        </w:rPr>
        <w:t>A program futásának eredménye:</w:t>
      </w:r>
    </w:p>
    <w:p>
      <w:pPr>
        <w:spacing w:before="200" w:after="0" w:line="240" w:lineRule="auto"/>
        <w:jc w:val="both"/>
      </w:pPr>
      <w:r>
        <w:rPr>
          <w:rFonts w:ascii="Times New Roman" w:hAnsi="Times New Roman"/>
          <w:color w:val="000000"/>
          <w:sz w:val="20"/>
        </w:rPr>
        <w:drawing>
          <wp:inline>
            <wp:extent cx="4543513" cy="701040"/>
            <wp:docPr id="1451" name="\\10.50.22.12\Queue\Queue\74\dc\74dc0355-6fe9-49d8-8c77-6a18b3e1f279.docbook\unzip\images\image10.png"/>
            <a:graphic>
              <a:graphicData uri="http://schemas.openxmlformats.org/drawingml/2006/picture">
                <p:pic>
                  <p:nvPicPr>
                    <p:cNvPr id="1452" name="\\10.50.22.12\Queue\Queue\74\dc\74dc0355-6fe9-49d8-8c77-6a18b3e1f279.docbook\unzip\images\image10.png"/>
                    <p:cNvPicPr/>
                  </p:nvPicPr>
                  <p:blipFill>
                    <a:blip r:embed="r774"/>
                    <a:srcRect l="0" t="0" r="-23450" b="0"/>
                    <a:stretch>
                      <a:fillRect/>
                    </a:stretch>
                  </p:blipFill>
                  <p:spPr>
                    <a:xfrm>
                      <a:off x="0" y="0"/>
                      <a:ext cx="4543513" cy="701040"/>
                    </a:xfrm>
                    <a:prstGeom prst="rect"/>
                  </p:spPr>
                </p:pic>
              </a:graphicData>
            </a:graphic>
          </wp:inline>
        </w:drawing>
      </w:r>
    </w:p>
    <w:p>
      <w:pPr>
        <w:spacing w:before="0" w:after="0" w:line="240" w:lineRule="auto"/>
        <w:jc w:val="both"/>
      </w:pPr>
      <w:r>
        <w:rPr>
          <w:rFonts w:ascii="Times New Roman" w:hAnsi="Times New Roman"/>
          <w:color w:val="000000"/>
          <w:sz w:val="20"/>
        </w:rPr>
        <w:t>7.4. ábra. Unáris műveletek</w:t>
      </w:r>
    </w:p>
    <w:bookmarkStart w:id="138" w:name="d0e11702"/>
    <w:p>
      <w:pPr>
        <w:spacing w:before="200" w:after="0" w:line="240" w:lineRule="auto"/>
      </w:pPr>
      <w:r>
        <w:rPr>
          <w:rFonts w:ascii="Arial" w:hAnsi="Arial"/>
          <w:b/>
          <w:color w:val="000000"/>
          <w:sz w:val="35"/>
        </w:rPr>
        <w:t>7. 7.2.2 Kétoperandusú műveletek</w:t>
      </w:r>
    </w:p>
    <w:bookmarkEnd w:id="138"/>
    <w:p>
      <w:pPr>
        <w:spacing w:before="200" w:after="0" w:line="240" w:lineRule="auto"/>
        <w:jc w:val="both"/>
      </w:pPr>
      <w:r>
        <w:rPr>
          <w:rFonts w:ascii="Times New Roman" w:hAnsi="Times New Roman"/>
          <w:color w:val="000000"/>
          <w:sz w:val="20"/>
        </w:rPr>
        <w:t>A legtöbb operátor két operandussal rendelkezik, ezeket kétoperandusú (bináris) operátoroknak nevezzük. Általános felépítésük a következő:</w:t>
      </w:r>
    </w:p>
    <w:p>
      <w:pPr>
        <w:spacing w:before="200" w:after="0" w:line="240" w:lineRule="auto"/>
        <w:jc w:val="both"/>
      </w:pPr>
      <w:r>
        <w:rPr>
          <w:rFonts w:ascii="Times New Roman" w:hAnsi="Times New Roman"/>
          <w:i/>
          <w:color w:val="000000"/>
          <w:sz w:val="20"/>
        </w:rPr>
        <w:t>operandus1 operátor operandus2</w:t>
      </w:r>
    </w:p>
    <w:p>
      <w:pPr>
        <w:spacing w:before="200" w:after="0" w:line="240" w:lineRule="auto"/>
        <w:jc w:val="both"/>
      </w:pPr>
      <w:r>
        <w:rPr>
          <w:rFonts w:ascii="Times New Roman" w:hAnsi="Times New Roman"/>
          <w:color w:val="000000"/>
          <w:sz w:val="20"/>
        </w:rPr>
        <w:t>Amennyiben több azonos precedencia szinten lévő kétoperandusú operátorral van dolgunk, a kiértékelés általában balról jobbra haladva történik, kivételt képeznek az értékadással egybekötött két operandusú műveletek, melyek kiértékelése jobbról balra történik.</w:t>
      </w:r>
    </w:p>
    <w:p>
      <w:pPr>
        <w:spacing w:before="200" w:after="0" w:line="240" w:lineRule="auto"/>
        <w:jc w:val="both"/>
      </w:pPr>
      <w:r>
        <w:rPr>
          <w:rFonts w:ascii="Times New Roman" w:hAnsi="Times New Roman"/>
          <w:i/>
          <w:color w:val="000000"/>
          <w:sz w:val="20"/>
        </w:rPr>
        <w:t>Multiplikatív operátorok</w:t>
      </w:r>
    </w:p>
    <w:p>
      <w:pPr>
        <w:spacing w:before="0" w:after="0" w:line="240" w:lineRule="auto"/>
        <w:rPr>
          <w:sz w:val="20"/>
        </w:rPr>
      </w:pPr>
    </w:p>
    <w:tbl>
      <w:tblPr>
        <w:tblInd w:w="45" w:type="dxa"/>
        <w:tblLayout w:type="fixed"/>
      </w:tblPr>
      <w:tblGrid>
        <w:gridCol w:w="4513"/>
        <w:gridCol w:w="4513"/>
      </w:tblGrid>
      <w:bookmarkStart w:id="139" w:name="d0e11732"/>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bookmarkEnd w:id="139"/>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szorzás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osztás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maradékképzés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bl>
    <w:p>
      <w:pPr>
        <w:spacing w:before="200" w:after="0" w:line="240" w:lineRule="auto"/>
        <w:jc w:val="both"/>
      </w:pPr>
      <w:r>
        <w:rPr>
          <w:rFonts w:ascii="Times New Roman" w:hAnsi="Times New Roman"/>
          <w:color w:val="000000"/>
          <w:sz w:val="20"/>
        </w:rPr>
        <w:t>7.10. példa</w:t>
      </w:r>
    </w:p>
    <w:p>
      <w:pPr>
        <w:spacing w:before="200" w:after="0" w:line="240" w:lineRule="auto"/>
        <w:jc w:val="both"/>
      </w:pPr>
      <w:r>
        <w:rPr>
          <w:rFonts w:ascii="Times New Roman" w:hAnsi="Times New Roman"/>
          <w:color w:val="000000"/>
          <w:sz w:val="20"/>
        </w:rPr>
        <w:t>Multiplikatív operátorok</w:t>
      </w:r>
    </w:p>
    <w:p>
      <w:pPr>
        <w:spacing w:before="200" w:after="0" w:line="240" w:lineRule="auto"/>
        <w:jc w:val="both"/>
      </w:pPr>
      <w:r>
        <w:rPr>
          <w:rFonts w:ascii="Times New Roman" w:hAnsi="Times New Roman"/>
          <w:color w:val="000000"/>
          <w:sz w:val="20"/>
        </w:rPr>
        <w:t>//szorzás Console.WriteLine("ás"); Console.WriteLine("Szorzat: 0", 5 * 2); Console.WriteLine("Szorzat: 0", -.5 * .2); Console.WriteLine("Szorzat: 0", -.5m * .2m); // decimális típus Console.WriteLine("ás"); Console.WriteLine("Egész hányados: 0", 7 / 3); Console.WriteLine("Negatív egész hányados: 0", -7 / 3); Console.WriteLine("Maradék: 0", 7 float osztando = 7; Console.WriteLine("Lebegőpontos hányados:0", osztando / 3); Console.WriteLine("ékképzés "); Console.WriteLine("Maradék: 0", 5 Console.WriteLine("Maradék: 0", -5 Console.WriteLine("Maradék: 0", 5.0 Console.WriteLine("Maradék: 0", 5.0m Console.WriteLine("Maradék: 0", -5.2 Console.ReadLine();</w:t>
      </w:r>
    </w:p>
    <w:p>
      <w:pPr>
        <w:spacing w:before="200" w:after="0" w:line="240" w:lineRule="auto"/>
        <w:jc w:val="both"/>
      </w:pPr>
      <w:r>
        <w:rPr>
          <w:rFonts w:ascii="Times New Roman" w:hAnsi="Times New Roman"/>
          <w:i/>
          <w:color w:val="000000"/>
          <w:sz w:val="20"/>
        </w:rPr>
        <w:t>A program futásának eredménye:</w:t>
      </w:r>
    </w:p>
    <w:p>
      <w:pPr>
        <w:spacing w:before="200" w:after="0" w:line="240" w:lineRule="auto"/>
        <w:jc w:val="both"/>
      </w:pPr>
      <w:r>
        <w:rPr>
          <w:rFonts w:ascii="Times New Roman" w:hAnsi="Times New Roman"/>
          <w:color w:val="000000"/>
          <w:sz w:val="20"/>
        </w:rPr>
        <w:drawing>
          <wp:inline>
            <wp:extent cx="4543411" cy="1455420"/>
            <wp:docPr id="1453" name="\\10.50.22.12\Queue\Queue\74\dc\74dc0355-6fe9-49d8-8c77-6a18b3e1f279.docbook\unzip\images\image11.png"/>
            <a:graphic>
              <a:graphicData uri="http://schemas.openxmlformats.org/drawingml/2006/picture">
                <p:pic>
                  <p:nvPicPr>
                    <p:cNvPr id="1454" name="\\10.50.22.12\Queue\Queue\74\dc\74dc0355-6fe9-49d8-8c77-6a18b3e1f279.docbook\unzip\images\image11.png"/>
                    <p:cNvPicPr/>
                  </p:nvPicPr>
                  <p:blipFill>
                    <a:blip r:embed="r775"/>
                    <a:srcRect l="0" t="0" r="-23960" b="0"/>
                    <a:stretch>
                      <a:fillRect/>
                    </a:stretch>
                  </p:blipFill>
                  <p:spPr>
                    <a:xfrm>
                      <a:off x="0" y="0"/>
                      <a:ext cx="4543411" cy="1455420"/>
                    </a:xfrm>
                    <a:prstGeom prst="rect"/>
                  </p:spPr>
                </p:pic>
              </a:graphicData>
            </a:graphic>
          </wp:inline>
        </w:drawing>
      </w:r>
    </w:p>
    <w:p>
      <w:pPr>
        <w:spacing w:before="0" w:after="0" w:line="240" w:lineRule="auto"/>
        <w:jc w:val="both"/>
      </w:pPr>
      <w:r>
        <w:rPr>
          <w:rFonts w:ascii="Times New Roman" w:hAnsi="Times New Roman"/>
          <w:color w:val="000000"/>
          <w:sz w:val="20"/>
        </w:rPr>
        <w:t>7.5. ábra. Multiplikatív operátorok</w:t>
      </w:r>
    </w:p>
    <w:p>
      <w:pPr>
        <w:spacing w:before="200" w:after="0" w:line="240" w:lineRule="auto"/>
        <w:jc w:val="both"/>
      </w:pPr>
      <w:r>
        <w:rPr>
          <w:rFonts w:ascii="Times New Roman" w:hAnsi="Times New Roman"/>
          <w:i/>
          <w:color w:val="000000"/>
          <w:sz w:val="20"/>
        </w:rPr>
        <w:t>Additív operátorok</w:t>
      </w:r>
    </w:p>
    <w:p>
      <w:pPr>
        <w:spacing w:before="0" w:after="0" w:line="240" w:lineRule="auto"/>
        <w:rPr>
          <w:sz w:val="20"/>
        </w:rPr>
      </w:pPr>
    </w:p>
    <w:tbl>
      <w:tblPr>
        <w:tblInd w:w="45" w:type="dxa"/>
        <w:tblLayout w:type="fixed"/>
      </w:tblPr>
      <w:tblGrid>
        <w:gridCol w:w="4513"/>
        <w:gridCol w:w="4513"/>
      </w:tblGrid>
      <w:bookmarkStart w:id="140" w:name="d0e11805"/>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bookmarkEnd w:id="140"/>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x + 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összeadás; szöveg esetén, azok összefűzése</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x 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kivonás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bl>
    <w:p>
      <w:pPr>
        <w:spacing w:before="200" w:after="0" w:line="240" w:lineRule="auto"/>
        <w:jc w:val="both"/>
      </w:pPr>
      <w:r>
        <w:rPr>
          <w:rFonts w:ascii="Times New Roman" w:hAnsi="Times New Roman"/>
          <w:color w:val="000000"/>
          <w:sz w:val="20"/>
        </w:rPr>
        <w:t>7.11. példa</w:t>
      </w:r>
    </w:p>
    <w:p>
      <w:pPr>
        <w:spacing w:before="200" w:after="0" w:line="240" w:lineRule="auto"/>
        <w:jc w:val="both"/>
      </w:pPr>
      <w:r>
        <w:rPr>
          <w:rFonts w:ascii="Times New Roman" w:hAnsi="Times New Roman"/>
          <w:color w:val="000000"/>
          <w:sz w:val="20"/>
        </w:rPr>
        <w:t>Additív operátorok</w:t>
      </w:r>
    </w:p>
    <w:p>
      <w:pPr>
        <w:spacing w:before="200" w:after="0" w:line="240" w:lineRule="auto"/>
        <w:jc w:val="both"/>
      </w:pPr>
      <w:r>
        <w:rPr>
          <w:rFonts w:ascii="Times New Roman" w:hAnsi="Times New Roman"/>
          <w:color w:val="000000"/>
          <w:sz w:val="20"/>
        </w:rPr>
        <w:t>Console.WriteLine(+5); // unáris plusz Console.WriteLine(5 + 5); // összeadás Console.WriteLine(5 + .5); // addition Console.WriteLine("5" + "5"); // szöveg konkatenáció Console.WriteLine(5.0 + "5"); // szöveg konkatenáció //automatikus típuskonverzió (double-b?l string-be) int a = 5; Console.WriteLine(-a); // kettes komplemens képzés Console.WriteLine(a - 1); //kivonás Console.WriteLine(a - .5); //kivonás Console.ReadLine();</w:t>
      </w:r>
    </w:p>
    <w:p>
      <w:pPr>
        <w:spacing w:before="200" w:after="0" w:line="240" w:lineRule="auto"/>
        <w:jc w:val="both"/>
      </w:pPr>
      <w:r>
        <w:rPr>
          <w:rFonts w:ascii="Times New Roman" w:hAnsi="Times New Roman"/>
          <w:i/>
          <w:color w:val="000000"/>
          <w:sz w:val="20"/>
        </w:rPr>
        <w:t>A program futásának eredménye:</w:t>
      </w:r>
    </w:p>
    <w:p>
      <w:pPr>
        <w:spacing w:before="200" w:after="0" w:line="240" w:lineRule="auto"/>
        <w:jc w:val="both"/>
      </w:pPr>
      <w:r>
        <w:rPr>
          <w:rFonts w:ascii="Times New Roman" w:hAnsi="Times New Roman"/>
          <w:color w:val="000000"/>
          <w:sz w:val="20"/>
        </w:rPr>
        <w:drawing>
          <wp:inline>
            <wp:extent cx="4543513" cy="640080"/>
            <wp:docPr id="1455" name="\\10.50.22.12\Queue\Queue\74\dc\74dc0355-6fe9-49d8-8c77-6a18b3e1f279.docbook\unzip\images\image12.png"/>
            <a:graphic>
              <a:graphicData uri="http://schemas.openxmlformats.org/drawingml/2006/picture">
                <p:pic>
                  <p:nvPicPr>
                    <p:cNvPr id="1456" name="\\10.50.22.12\Queue\Queue\74\dc\74dc0355-6fe9-49d8-8c77-6a18b3e1f279.docbook\unzip\images\image12.png"/>
                    <p:cNvPicPr/>
                  </p:nvPicPr>
                  <p:blipFill>
                    <a:blip r:embed="r776"/>
                    <a:srcRect l="0" t="0" r="-23450" b="0"/>
                    <a:stretch>
                      <a:fillRect/>
                    </a:stretch>
                  </p:blipFill>
                  <p:spPr>
                    <a:xfrm>
                      <a:off x="0" y="0"/>
                      <a:ext cx="4543513" cy="640080"/>
                    </a:xfrm>
                    <a:prstGeom prst="rect"/>
                  </p:spPr>
                </p:pic>
              </a:graphicData>
            </a:graphic>
          </wp:inline>
        </w:drawing>
      </w:r>
    </w:p>
    <w:p>
      <w:pPr>
        <w:spacing w:before="0" w:after="0" w:line="240" w:lineRule="auto"/>
        <w:jc w:val="both"/>
      </w:pPr>
      <w:r>
        <w:rPr>
          <w:rFonts w:ascii="Times New Roman" w:hAnsi="Times New Roman"/>
          <w:color w:val="000000"/>
          <w:sz w:val="20"/>
        </w:rPr>
        <w:t>7.6. ábra. Additív operátorok</w:t>
      </w:r>
    </w:p>
    <w:p>
      <w:pPr>
        <w:spacing w:before="200" w:after="0" w:line="240" w:lineRule="auto"/>
        <w:jc w:val="both"/>
      </w:pPr>
      <w:r>
        <w:rPr>
          <w:rFonts w:ascii="Times New Roman" w:hAnsi="Times New Roman"/>
          <w:i/>
          <w:color w:val="000000"/>
          <w:sz w:val="20"/>
        </w:rPr>
        <w:t>Biteltoló operátorok</w:t>
      </w:r>
    </w:p>
    <w:p>
      <w:pPr>
        <w:spacing w:before="200" w:after="0" w:line="240" w:lineRule="auto"/>
        <w:jc w:val="both"/>
      </w:pPr>
      <w:r>
        <w:rPr>
          <w:rFonts w:ascii="Times New Roman" w:hAnsi="Times New Roman"/>
          <w:color w:val="000000"/>
          <w:sz w:val="20"/>
        </w:rPr>
        <w:t xml:space="preserve">Egy szám bitjeinek jobbra illetve balra történő eltolása </w:t>
      </w:r>
      <w:r>
        <w:rPr>
          <w:rFonts w:ascii="Times New Roman" w:hAnsi="Times New Roman"/>
          <w:i/>
          <w:color w:val="000000"/>
          <w:sz w:val="20"/>
        </w:rPr>
        <w:t>n</w:t>
      </w:r>
      <w:r>
        <w:rPr>
          <w:rFonts w:ascii="Times New Roman" w:hAnsi="Times New Roman"/>
          <w:color w:val="000000"/>
          <w:sz w:val="20"/>
        </w:rPr>
        <w:t xml:space="preserve"> bittel, ami tulajdonképpen </w:t>
      </w:r>
      <w:r>
        <w:rPr>
          <w:rFonts w:ascii="Times New Roman" w:hAnsi="Times New Roman"/>
          <w:i/>
          <w:color w:val="000000"/>
          <w:sz w:val="20"/>
        </w:rPr>
        <w:t>2</w:t>
      </w:r>
      <w:r>
        <w:rPr>
          <w:rFonts w:ascii="Times New Roman" w:hAnsi="Times New Roman"/>
          <w:i/>
          <w:color w:val="000000"/>
          <w:sz w:val="20"/>
        </w:rPr>
        <w:drawing>
          <wp:inline>
            <wp:extent cx="53340" cy="38100"/>
            <wp:docPr id="1457" name="\\10.50.22.12\Queue\Queue\74\dc\74dc0355-6fe9-49d8-8c77-6a18b3e1f279.docbook\unzip\math\eq_0763x.png"/>
            <a:graphic>
              <a:graphicData uri="http://schemas.openxmlformats.org/drawingml/2006/picture">
                <p:pic>
                  <p:nvPicPr>
                    <p:cNvPr id="1458" name="\\10.50.22.12\Queue\Queue\74\dc\74dc0355-6fe9-49d8-8c77-6a18b3e1f279.docbook\unzip\math\eq_0763x.png"/>
                    <p:cNvPicPr/>
                  </p:nvPicPr>
                  <p:blipFill>
                    <a:blip r:embed="r777"/>
                    <a:srcRect/>
                    <a:stretch>
                      <a:fillRect/>
                    </a:stretch>
                  </p:blipFill>
                  <p:spPr>
                    <a:xfrm>
                      <a:off x="0" y="0"/>
                      <a:ext cx="53340" cy="38100"/>
                    </a:xfrm>
                    <a:prstGeom prst="rect"/>
                  </p:spPr>
                </p:pic>
              </a:graphicData>
            </a:graphic>
          </wp:inline>
        </w:drawing>
      </w:r>
      <w:r>
        <w:rPr>
          <w:rFonts w:ascii="Times New Roman" w:hAnsi="Times New Roman"/>
          <w:color w:val="000000"/>
          <w:sz w:val="20"/>
        </w:rPr>
        <w:t>-en értékkel történő osztásnak, illetve szorzásnak felel meg.</w:t>
      </w:r>
    </w:p>
    <w:p>
      <w:pPr>
        <w:spacing w:before="0" w:after="0" w:line="240" w:lineRule="auto"/>
        <w:rPr>
          <w:sz w:val="20"/>
        </w:rPr>
      </w:pPr>
    </w:p>
    <w:tbl>
      <w:tblPr>
        <w:tblInd w:w="45" w:type="dxa"/>
        <w:tblLayout w:type="fixed"/>
      </w:tblPr>
      <w:tblGrid>
        <w:gridCol w:w="4513"/>
        <w:gridCol w:w="4513"/>
      </w:tblGrid>
      <w:bookmarkStart w:id="141" w:name="d0e11883"/>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bookmarkEnd w:id="141"/>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x &lt; &lt; 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eltolás balra</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x &lt; &lt; 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eltolás jobbra</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bl>
    <w:p>
      <w:pPr>
        <w:spacing w:before="200" w:after="0" w:line="240" w:lineRule="auto"/>
        <w:jc w:val="both"/>
      </w:pPr>
      <w:r>
        <w:rPr>
          <w:rFonts w:ascii="Times New Roman" w:hAnsi="Times New Roman"/>
          <w:color w:val="000000"/>
          <w:sz w:val="20"/>
        </w:rPr>
        <w:t>7.12. példa</w:t>
      </w:r>
    </w:p>
    <w:p>
      <w:pPr>
        <w:spacing w:before="200" w:after="0" w:line="240" w:lineRule="auto"/>
        <w:jc w:val="both"/>
      </w:pPr>
      <w:r>
        <w:rPr>
          <w:rFonts w:ascii="Times New Roman" w:hAnsi="Times New Roman"/>
          <w:color w:val="000000"/>
          <w:sz w:val="20"/>
        </w:rPr>
        <w:t>Biteltoló operátorok</w:t>
      </w:r>
    </w:p>
    <w:p>
      <w:pPr>
        <w:spacing w:before="200" w:after="0" w:line="240" w:lineRule="auto"/>
        <w:jc w:val="both"/>
      </w:pPr>
      <w:r>
        <w:rPr>
          <w:rFonts w:ascii="Times New Roman" w:hAnsi="Times New Roman"/>
          <w:color w:val="000000"/>
          <w:sz w:val="20"/>
        </w:rPr>
        <w:t>SByte si = 2; //el?jeles egész Byte usi = 12; //el?jel nélküli egész Console.WriteLine(si Ť 1); //szorzás kett?vel Console.WriteLine(si Ť 32); // 32 bináris alak 100000, nem változik az eredmény</w:t>
      </w:r>
    </w:p>
    <w:p>
      <w:pPr>
        <w:spacing w:before="200" w:after="0" w:line="240" w:lineRule="auto"/>
        <w:jc w:val="both"/>
      </w:pPr>
      <w:r>
        <w:rPr>
          <w:rFonts w:ascii="Times New Roman" w:hAnsi="Times New Roman"/>
          <w:color w:val="000000"/>
          <w:sz w:val="20"/>
        </w:rPr>
        <w:t>Console.WriteLine(si Ť 33); // 33 bináris alakja 100001, szorzás kettővel</w:t>
      </w:r>
    </w:p>
    <w:p>
      <w:pPr>
        <w:spacing w:before="200" w:after="0" w:line="240" w:lineRule="auto"/>
        <w:jc w:val="both"/>
      </w:pPr>
      <w:r>
        <w:rPr>
          <w:rFonts w:ascii="Times New Roman" w:hAnsi="Times New Roman"/>
          <w:color w:val="000000"/>
          <w:sz w:val="20"/>
        </w:rPr>
        <w:t>Console.WriteLine(si ť 1); //osztás kett?vel Console.WriteLine(si ť 32); // 32 bináris alak 100000, nem változik az eredmény Console.WriteLine(si ť 33);// 33 bináris alakja 100001, osztás kettővel Console.WriteLine( usi Ť 2); //szorzás néggyel Console.WriteLine( usi ť 2); //osztás néggyel</w:t>
      </w:r>
    </w:p>
    <w:p>
      <w:pPr>
        <w:spacing w:before="200" w:after="0" w:line="240" w:lineRule="auto"/>
        <w:jc w:val="both"/>
      </w:pPr>
      <w:r>
        <w:rPr>
          <w:rFonts w:ascii="Times New Roman" w:hAnsi="Times New Roman"/>
          <w:i/>
          <w:color w:val="000000"/>
          <w:sz w:val="20"/>
        </w:rPr>
        <w:t>A program futásának eredménye:</w:t>
      </w:r>
    </w:p>
    <w:p>
      <w:pPr>
        <w:spacing w:before="200" w:after="0" w:line="240" w:lineRule="auto"/>
        <w:jc w:val="both"/>
      </w:pPr>
      <w:r>
        <w:rPr>
          <w:rFonts w:ascii="Times New Roman" w:hAnsi="Times New Roman"/>
          <w:color w:val="000000"/>
          <w:sz w:val="20"/>
        </w:rPr>
        <w:drawing>
          <wp:inline>
            <wp:extent cx="4543340" cy="647700"/>
            <wp:docPr id="1459" name="\\10.50.22.12\Queue\Queue\74\dc\74dc0355-6fe9-49d8-8c77-6a18b3e1f279.docbook\unzip\images\image13.png"/>
            <a:graphic>
              <a:graphicData uri="http://schemas.openxmlformats.org/drawingml/2006/picture">
                <p:pic>
                  <p:nvPicPr>
                    <p:cNvPr id="1460" name="\\10.50.22.12\Queue\Queue\74\dc\74dc0355-6fe9-49d8-8c77-6a18b3e1f279.docbook\unzip\images\image13.png"/>
                    <p:cNvPicPr/>
                  </p:nvPicPr>
                  <p:blipFill>
                    <a:blip r:embed="r778"/>
                    <a:srcRect l="0" t="0" r="-24476" b="0"/>
                    <a:stretch>
                      <a:fillRect/>
                    </a:stretch>
                  </p:blipFill>
                  <p:spPr>
                    <a:xfrm>
                      <a:off x="0" y="0"/>
                      <a:ext cx="4543340" cy="647700"/>
                    </a:xfrm>
                    <a:prstGeom prst="rect"/>
                  </p:spPr>
                </p:pic>
              </a:graphicData>
            </a:graphic>
          </wp:inline>
        </w:drawing>
      </w:r>
    </w:p>
    <w:p>
      <w:pPr>
        <w:spacing w:before="0" w:after="0" w:line="240" w:lineRule="auto"/>
        <w:jc w:val="both"/>
      </w:pPr>
      <w:r>
        <w:rPr>
          <w:rFonts w:ascii="Times New Roman" w:hAnsi="Times New Roman"/>
          <w:color w:val="000000"/>
          <w:sz w:val="20"/>
        </w:rPr>
        <w:t>7.7. ábra. Biteltoló operátorok</w:t>
      </w:r>
    </w:p>
    <w:p>
      <w:pPr>
        <w:spacing w:before="200" w:after="0" w:line="240" w:lineRule="auto"/>
        <w:jc w:val="both"/>
      </w:pPr>
      <w:r>
        <w:rPr>
          <w:rFonts w:ascii="Times New Roman" w:hAnsi="Times New Roman"/>
          <w:i/>
          <w:color w:val="000000"/>
          <w:sz w:val="20"/>
        </w:rPr>
        <w:t>Összehasonlító (relációs) és típus operátorok</w:t>
      </w:r>
    </w:p>
    <w:p>
      <w:pPr>
        <w:spacing w:before="0" w:after="0" w:line="240" w:lineRule="auto"/>
        <w:rPr>
          <w:sz w:val="20"/>
        </w:rPr>
      </w:pPr>
    </w:p>
    <w:tbl>
      <w:tblPr>
        <w:tblInd w:w="45" w:type="dxa"/>
        <w:tblLayout w:type="fixed"/>
      </w:tblPr>
      <w:tblGrid>
        <w:gridCol w:w="4513"/>
        <w:gridCol w:w="4513"/>
      </w:tblGrid>
      <w:bookmarkStart w:id="142" w:name="d0e11959"/>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bookmarkEnd w:id="142"/>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&lt;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kisebb, mint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&gt;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nagyobb, mint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&lt;=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kisebb egyenlő</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&gt;=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nagyobb egyenlő</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bl>
    <w:p>
      <w:pPr>
        <w:spacing w:before="200" w:after="0" w:line="240" w:lineRule="auto"/>
        <w:jc w:val="both"/>
      </w:pPr>
      <w:r>
        <w:rPr>
          <w:rFonts w:ascii="Times New Roman" w:hAnsi="Times New Roman"/>
          <w:color w:val="000000"/>
          <w:sz w:val="20"/>
        </w:rPr>
        <w:t>7.13. példa</w:t>
      </w:r>
    </w:p>
    <w:p>
      <w:pPr>
        <w:spacing w:before="200" w:after="0" w:line="240" w:lineRule="auto"/>
        <w:jc w:val="both"/>
      </w:pPr>
      <w:r>
        <w:rPr>
          <w:rFonts w:ascii="Times New Roman" w:hAnsi="Times New Roman"/>
          <w:color w:val="000000"/>
          <w:sz w:val="20"/>
        </w:rPr>
        <w:t>Összehasonlító (relációs) és típus operátorok</w:t>
      </w:r>
    </w:p>
    <w:p>
      <w:pPr>
        <w:spacing w:before="200" w:after="0" w:line="240" w:lineRule="auto"/>
        <w:jc w:val="both"/>
      </w:pPr>
      <w:r>
        <w:rPr>
          <w:rFonts w:ascii="Times New Roman" w:hAnsi="Times New Roman"/>
          <w:color w:val="000000"/>
          <w:sz w:val="20"/>
        </w:rPr>
        <w:t>Console.WriteLine(1 &lt; 1.1); Console.WriteLine(1.1 &lt; 1.1); Console.WriteLine(1.1 &gt; 1); Console.WriteLine(1.1 &gt; 1.1); Console.WriteLine(1 &lt;= 1.1); Console.WriteLine(1.1 &lt;= 1.1); Console.WriteLine(1.1 &gt;= 1); Console.WriteLine(1.1 &gt;= 1.1); Console.ReadLine();</w:t>
      </w:r>
    </w:p>
    <w:p>
      <w:pPr>
        <w:spacing w:before="200" w:after="0" w:line="240" w:lineRule="auto"/>
        <w:jc w:val="both"/>
      </w:pPr>
      <w:r>
        <w:rPr>
          <w:rFonts w:ascii="Times New Roman" w:hAnsi="Times New Roman"/>
          <w:i/>
          <w:color w:val="000000"/>
          <w:sz w:val="20"/>
        </w:rPr>
        <w:t>A program futásának eredménye:</w:t>
      </w:r>
    </w:p>
    <w:p>
      <w:pPr>
        <w:spacing w:before="200" w:after="0" w:line="240" w:lineRule="auto"/>
        <w:jc w:val="both"/>
      </w:pPr>
      <w:r>
        <w:rPr>
          <w:rFonts w:ascii="Times New Roman" w:hAnsi="Times New Roman"/>
          <w:color w:val="000000"/>
          <w:sz w:val="20"/>
        </w:rPr>
        <w:drawing>
          <wp:inline>
            <wp:extent cx="4543411" cy="762000"/>
            <wp:docPr id="1461" name="\\10.50.22.12\Queue\Queue\74\dc\74dc0355-6fe9-49d8-8c77-6a18b3e1f279.docbook\unzip\images\image14.png"/>
            <a:graphic>
              <a:graphicData uri="http://schemas.openxmlformats.org/drawingml/2006/picture">
                <p:pic>
                  <p:nvPicPr>
                    <p:cNvPr id="1462" name="\\10.50.22.12\Queue\Queue\74\dc\74dc0355-6fe9-49d8-8c77-6a18b3e1f279.docbook\unzip\images\image14.png"/>
                    <p:cNvPicPr/>
                  </p:nvPicPr>
                  <p:blipFill>
                    <a:blip r:embed="r779"/>
                    <a:srcRect l="0" t="0" r="-23960" b="0"/>
                    <a:stretch>
                      <a:fillRect/>
                    </a:stretch>
                  </p:blipFill>
                  <p:spPr>
                    <a:xfrm>
                      <a:off x="0" y="0"/>
                      <a:ext cx="4543411" cy="762000"/>
                    </a:xfrm>
                    <a:prstGeom prst="rect"/>
                  </p:spPr>
                </p:pic>
              </a:graphicData>
            </a:graphic>
          </wp:inline>
        </w:drawing>
      </w:r>
    </w:p>
    <w:p>
      <w:pPr>
        <w:spacing w:before="0" w:after="0" w:line="240" w:lineRule="auto"/>
        <w:jc w:val="both"/>
      </w:pPr>
      <w:r>
        <w:rPr>
          <w:rFonts w:ascii="Times New Roman" w:hAnsi="Times New Roman"/>
          <w:color w:val="000000"/>
          <w:sz w:val="20"/>
        </w:rPr>
        <w:t>7.8. ábra. Összehasonlító (relációs) és típus operátorok</w:t>
      </w:r>
    </w:p>
    <w:p>
      <w:pPr>
        <w:spacing w:before="200" w:after="0" w:line="240" w:lineRule="auto"/>
        <w:jc w:val="both"/>
      </w:pPr>
      <w:r>
        <w:rPr>
          <w:rFonts w:ascii="Times New Roman" w:hAnsi="Times New Roman"/>
          <w:i/>
          <w:color w:val="000000"/>
          <w:sz w:val="20"/>
        </w:rPr>
        <w:t>is</w:t>
      </w:r>
    </w:p>
    <w:p>
      <w:pPr>
        <w:spacing w:before="200" w:after="0" w:line="240" w:lineRule="auto"/>
        <w:jc w:val="both"/>
      </w:pPr>
      <w:r>
        <w:rPr>
          <w:rFonts w:ascii="Times New Roman" w:hAnsi="Times New Roman"/>
          <w:color w:val="000000"/>
          <w:sz w:val="20"/>
        </w:rPr>
        <w:t>Az is egy objektumról megmondja, hogy a bal oldali operandus a jobb oldali típusnak egy változója-e.</w:t>
      </w:r>
    </w:p>
    <w:p>
      <w:pPr>
        <w:spacing w:before="200" w:after="0" w:line="240" w:lineRule="auto"/>
        <w:jc w:val="both"/>
      </w:pPr>
      <w:r>
        <w:rPr>
          <w:rFonts w:ascii="Times New Roman" w:hAnsi="Times New Roman"/>
          <w:i/>
          <w:color w:val="000000"/>
          <w:sz w:val="20"/>
        </w:rPr>
        <w:t>as</w:t>
      </w:r>
    </w:p>
    <w:p>
      <w:pPr>
        <w:spacing w:before="200" w:after="0" w:line="240" w:lineRule="auto"/>
        <w:jc w:val="both"/>
      </w:pPr>
      <w:r>
        <w:rPr>
          <w:rFonts w:ascii="Times New Roman" w:hAnsi="Times New Roman"/>
          <w:color w:val="000000"/>
          <w:sz w:val="20"/>
        </w:rPr>
        <w:t>Kétoperandusú típuskényszerítés. A bal oldali változót a jobb oldali referencia típusra alakítja, ha tudja. Ha sikertelen az átalakítás, akkor eredményül a null értéket adja.</w:t>
      </w:r>
    </w:p>
    <w:p>
      <w:pPr>
        <w:spacing w:before="200" w:after="0" w:line="240" w:lineRule="auto"/>
        <w:jc w:val="both"/>
      </w:pPr>
      <w:r>
        <w:rPr>
          <w:rFonts w:ascii="Times New Roman" w:hAnsi="Times New Roman"/>
          <w:i/>
          <w:color w:val="000000"/>
          <w:sz w:val="20"/>
        </w:rPr>
        <w:t>Egyenlőségvizsgálat operátorai</w:t>
      </w:r>
    </w:p>
    <w:p>
      <w:pPr>
        <w:spacing w:before="0" w:after="0" w:line="240" w:lineRule="auto"/>
        <w:rPr>
          <w:sz w:val="20"/>
        </w:rPr>
      </w:pPr>
    </w:p>
    <w:tbl>
      <w:tblPr>
        <w:tblInd w:w="45" w:type="dxa"/>
        <w:tblLayout w:type="fixed"/>
      </w:tblPr>
      <w:tblGrid>
        <w:gridCol w:w="4513"/>
        <w:gridCol w:w="4513"/>
      </w:tblGrid>
      <w:bookmarkStart w:id="143" w:name="d0e12065"/>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bookmarkEnd w:id="143"/>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x == 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egyenlő</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x != 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nem egyenlő</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bl>
    <w:p>
      <w:pPr>
        <w:spacing w:before="200" w:after="0" w:line="240" w:lineRule="auto"/>
        <w:jc w:val="both"/>
      </w:pPr>
      <w:r>
        <w:rPr>
          <w:rFonts w:ascii="Times New Roman" w:hAnsi="Times New Roman"/>
          <w:color w:val="000000"/>
          <w:sz w:val="20"/>
        </w:rPr>
        <w:t>7.14. példa</w:t>
      </w:r>
    </w:p>
    <w:p>
      <w:pPr>
        <w:spacing w:before="200" w:after="0" w:line="240" w:lineRule="auto"/>
        <w:jc w:val="both"/>
      </w:pPr>
      <w:r>
        <w:rPr>
          <w:rFonts w:ascii="Times New Roman" w:hAnsi="Times New Roman"/>
          <w:color w:val="000000"/>
          <w:sz w:val="20"/>
        </w:rPr>
        <w:t>Egyenlőségvizsgálat operátorai</w:t>
      </w:r>
    </w:p>
    <w:p>
      <w:pPr>
        <w:spacing w:before="200" w:after="0" w:line="240" w:lineRule="auto"/>
        <w:jc w:val="both"/>
      </w:pPr>
      <w:r>
        <w:rPr>
          <w:rFonts w:ascii="Times New Roman" w:hAnsi="Times New Roman"/>
          <w:color w:val="000000"/>
          <w:sz w:val="20"/>
        </w:rPr>
        <w:t>// Numerikus értékek egyenlőségének vizsgálata Console.WriteLine((2 + 2) == 4);</w:t>
      </w:r>
    </w:p>
    <w:p>
      <w:pPr>
        <w:spacing w:before="200" w:after="0" w:line="240" w:lineRule="auto"/>
        <w:jc w:val="both"/>
      </w:pPr>
      <w:r>
        <w:rPr>
          <w:rFonts w:ascii="Times New Roman" w:hAnsi="Times New Roman"/>
          <w:color w:val="000000"/>
          <w:sz w:val="20"/>
        </w:rPr>
        <w:t>// referencia egyenlőség: különböző objektumok object s = 1; object t = 1; Console.WriteLine(s == t);</w:t>
      </w:r>
    </w:p>
    <w:p>
      <w:pPr>
        <w:spacing w:before="200" w:after="0" w:line="240" w:lineRule="auto"/>
        <w:jc w:val="both"/>
      </w:pPr>
      <w:r>
        <w:rPr>
          <w:rFonts w:ascii="Times New Roman" w:hAnsi="Times New Roman"/>
          <w:color w:val="000000"/>
          <w:sz w:val="20"/>
        </w:rPr>
        <w:t>string a = "hello"; string b = String.Copy(a); string c = "hello";</w:t>
      </w:r>
    </w:p>
    <w:p>
      <w:pPr>
        <w:spacing w:before="200" w:after="0" w:line="240" w:lineRule="auto"/>
        <w:jc w:val="both"/>
      </w:pPr>
      <w:r>
        <w:rPr>
          <w:rFonts w:ascii="Times New Roman" w:hAnsi="Times New Roman"/>
          <w:color w:val="000000"/>
          <w:sz w:val="20"/>
        </w:rPr>
        <w:t>// Stringek egyenlőségének vizsgálata Console.WriteLine(a == b);</w:t>
      </w:r>
    </w:p>
    <w:p>
      <w:pPr>
        <w:spacing w:before="200" w:after="0" w:line="240" w:lineRule="auto"/>
        <w:jc w:val="both"/>
      </w:pPr>
      <w:r>
        <w:rPr>
          <w:rFonts w:ascii="Times New Roman" w:hAnsi="Times New Roman"/>
          <w:color w:val="000000"/>
          <w:sz w:val="20"/>
        </w:rPr>
        <w:t>// Stringek referenciáinak egyenlőségének vizsgálata Console.WriteLine((object)a == (object)b); Console.WriteLine((object)a == (object)c); Console.ReadLine();</w:t>
      </w:r>
    </w:p>
    <w:p>
      <w:pPr>
        <w:spacing w:before="200" w:after="0" w:line="240" w:lineRule="auto"/>
        <w:jc w:val="both"/>
      </w:pPr>
      <w:r>
        <w:rPr>
          <w:rFonts w:ascii="Times New Roman" w:hAnsi="Times New Roman"/>
          <w:i/>
          <w:color w:val="000000"/>
          <w:sz w:val="20"/>
        </w:rPr>
        <w:t>A program futásának eredménye:</w:t>
      </w:r>
    </w:p>
    <w:p>
      <w:pPr>
        <w:spacing w:before="200" w:after="0" w:line="240" w:lineRule="auto"/>
        <w:jc w:val="both"/>
      </w:pPr>
      <w:r>
        <w:rPr>
          <w:rFonts w:ascii="Times New Roman" w:hAnsi="Times New Roman"/>
          <w:color w:val="000000"/>
          <w:sz w:val="20"/>
        </w:rPr>
        <w:drawing>
          <wp:inline>
            <wp:extent cx="4543411" cy="487680"/>
            <wp:docPr id="1463" name="\\10.50.22.12\Queue\Queue\74\dc\74dc0355-6fe9-49d8-8c77-6a18b3e1f279.docbook\unzip\images\image15.png"/>
            <a:graphic>
              <a:graphicData uri="http://schemas.openxmlformats.org/drawingml/2006/picture">
                <p:pic>
                  <p:nvPicPr>
                    <p:cNvPr id="1464" name="\\10.50.22.12\Queue\Queue\74\dc\74dc0355-6fe9-49d8-8c77-6a18b3e1f279.docbook\unzip\images\image15.png"/>
                    <p:cNvPicPr/>
                  </p:nvPicPr>
                  <p:blipFill>
                    <a:blip r:embed="r780"/>
                    <a:srcRect l="0" t="0" r="-23960" b="0"/>
                    <a:stretch>
                      <a:fillRect/>
                    </a:stretch>
                  </p:blipFill>
                  <p:spPr>
                    <a:xfrm>
                      <a:off x="0" y="0"/>
                      <a:ext cx="4543411" cy="487680"/>
                    </a:xfrm>
                    <a:prstGeom prst="rect"/>
                  </p:spPr>
                </p:pic>
              </a:graphicData>
            </a:graphic>
          </wp:inline>
        </w:drawing>
      </w:r>
    </w:p>
    <w:p>
      <w:pPr>
        <w:spacing w:before="0" w:after="0" w:line="240" w:lineRule="auto"/>
        <w:jc w:val="both"/>
      </w:pPr>
      <w:r>
        <w:rPr>
          <w:rFonts w:ascii="Times New Roman" w:hAnsi="Times New Roman"/>
          <w:color w:val="000000"/>
          <w:sz w:val="20"/>
        </w:rPr>
        <w:t>7.9. ábra. Egyenlőségvizsgálat operátorai</w:t>
      </w:r>
    </w:p>
    <w:p>
      <w:pPr>
        <w:spacing w:before="200" w:after="0" w:line="240" w:lineRule="auto"/>
        <w:jc w:val="both"/>
      </w:pPr>
      <w:r>
        <w:rPr>
          <w:rFonts w:ascii="Times New Roman" w:hAnsi="Times New Roman"/>
          <w:i/>
          <w:color w:val="000000"/>
          <w:sz w:val="20"/>
        </w:rPr>
        <w:t>Logikai, feltételes és Null operátorok</w:t>
      </w:r>
    </w:p>
    <w:p>
      <w:pPr>
        <w:spacing w:before="200" w:after="0" w:line="240" w:lineRule="auto"/>
        <w:jc w:val="both"/>
      </w:pPr>
      <w:r>
        <w:rPr>
          <w:rFonts w:ascii="Times New Roman" w:hAnsi="Times New Roman"/>
          <w:color w:val="000000"/>
          <w:sz w:val="20"/>
        </w:rPr>
        <w:t>Logikai műveletek</w:t>
      </w:r>
    </w:p>
    <w:p>
      <w:pPr>
        <w:spacing w:before="0" w:after="0" w:line="240" w:lineRule="auto"/>
        <w:rPr>
          <w:sz w:val="20"/>
        </w:rPr>
      </w:pPr>
    </w:p>
    <w:tbl>
      <w:tblPr>
        <w:tblInd w:w="45" w:type="dxa"/>
        <w:tblLayout w:type="fixed"/>
      </w:tblPr>
      <w:tblGrid>
        <w:gridCol w:w="4513"/>
        <w:gridCol w:w="4513"/>
      </w:tblGrid>
      <w:bookmarkStart w:id="144" w:name="d0e12150"/>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bookmarkEnd w:id="144"/>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x &amp; 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 xml:space="preserve">bitenkénti </w:t>
            </w:r>
            <w:r>
              <w:rPr>
                <w:rFonts w:ascii="Times New Roman" w:hAnsi="Times New Roman"/>
                <w:i/>
                <w:color w:val="000000"/>
                <w:sz w:val="20"/>
              </w:rPr>
              <w:t>és</w:t>
            </w:r>
            <w:r>
              <w:rPr>
                <w:rFonts w:ascii="Times New Roman" w:hAnsi="Times New Roman"/>
                <w:color w:val="000000"/>
                <w:sz w:val="20"/>
              </w:rPr>
              <w:t xml:space="preserve"> művelet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x ˆ 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 xml:space="preserve">bitenkénti </w:t>
            </w:r>
            <w:r>
              <w:rPr>
                <w:rFonts w:ascii="Times New Roman" w:hAnsi="Times New Roman"/>
                <w:i/>
                <w:color w:val="000000"/>
                <w:sz w:val="20"/>
              </w:rPr>
              <w:t>kizáró vagy</w:t>
            </w:r>
            <w:r>
              <w:rPr>
                <w:rFonts w:ascii="Times New Roman" w:hAnsi="Times New Roman"/>
                <w:color w:val="000000"/>
                <w:sz w:val="20"/>
              </w:rPr>
              <w:t xml:space="preserve"> művelet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x |y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 xml:space="preserve">bitenkénti </w:t>
            </w:r>
            <w:r>
              <w:rPr>
                <w:rFonts w:ascii="Times New Roman" w:hAnsi="Times New Roman"/>
                <w:i/>
                <w:color w:val="000000"/>
                <w:sz w:val="20"/>
              </w:rPr>
              <w:t>vagy</w:t>
            </w:r>
            <w:r>
              <w:rPr>
                <w:rFonts w:ascii="Times New Roman" w:hAnsi="Times New Roman"/>
                <w:color w:val="000000"/>
                <w:sz w:val="20"/>
              </w:rPr>
              <w:t xml:space="preserve"> művelet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bl>
    <w:p>
      <w:pPr>
        <w:spacing w:before="200" w:after="0" w:line="240" w:lineRule="auto"/>
        <w:jc w:val="both"/>
      </w:pPr>
      <w:r>
        <w:rPr>
          <w:rFonts w:ascii="Times New Roman" w:hAnsi="Times New Roman"/>
          <w:color w:val="000000"/>
          <w:sz w:val="20"/>
        </w:rPr>
        <w:t>7.15. példa</w:t>
      </w:r>
    </w:p>
    <w:p>
      <w:pPr>
        <w:spacing w:before="200" w:after="0" w:line="240" w:lineRule="auto"/>
        <w:jc w:val="both"/>
      </w:pPr>
      <w:r>
        <w:rPr>
          <w:rFonts w:ascii="Times New Roman" w:hAnsi="Times New Roman"/>
          <w:color w:val="000000"/>
          <w:sz w:val="20"/>
        </w:rPr>
        <w:t>Logikai műveletek</w:t>
      </w:r>
    </w:p>
    <w:p>
      <w:pPr>
        <w:spacing w:before="200" w:after="0" w:line="240" w:lineRule="auto"/>
        <w:jc w:val="both"/>
      </w:pPr>
      <w:r>
        <w:rPr>
          <w:rFonts w:ascii="Times New Roman" w:hAnsi="Times New Roman"/>
          <w:color w:val="000000"/>
          <w:sz w:val="20"/>
        </w:rPr>
        <w:t>int a = 7, b = 4, c = 0; // és művelet Console.WriteLine("a és b = 0", a b); Console.WriteLine("a és b és c = 0", a b c); //vagy m?velet Console.WriteLine("b vagy c = 0", b | c); Console.WriteLine("a vagy b vagy c = 0", a | b | c); // Console.WriteLine("b kizáró vagy c = 0", b ^ c); Console.WriteLine("a kizáró vagy b kizáró vagy c = 0", a ^ b ^ c); Console.ReadLine();</w:t>
      </w:r>
    </w:p>
    <w:p>
      <w:pPr>
        <w:spacing w:before="200" w:after="0" w:line="240" w:lineRule="auto"/>
        <w:jc w:val="both"/>
      </w:pPr>
      <w:r>
        <w:rPr>
          <w:rFonts w:ascii="Times New Roman" w:hAnsi="Times New Roman"/>
          <w:i/>
          <w:color w:val="000000"/>
          <w:sz w:val="20"/>
        </w:rPr>
        <w:t>A program futásának eredménye:</w:t>
      </w:r>
    </w:p>
    <w:p>
      <w:pPr>
        <w:spacing w:before="200" w:after="0" w:line="240" w:lineRule="auto"/>
        <w:jc w:val="both"/>
      </w:pPr>
      <w:r>
        <w:rPr>
          <w:rFonts w:ascii="Times New Roman" w:hAnsi="Times New Roman"/>
          <w:color w:val="000000"/>
          <w:sz w:val="20"/>
        </w:rPr>
        <w:drawing>
          <wp:inline>
            <wp:extent cx="4543411" cy="472440"/>
            <wp:docPr id="1465" name="\\10.50.22.12\Queue\Queue\74\dc\74dc0355-6fe9-49d8-8c77-6a18b3e1f279.docbook\unzip\images\image16.png"/>
            <a:graphic>
              <a:graphicData uri="http://schemas.openxmlformats.org/drawingml/2006/picture">
                <p:pic>
                  <p:nvPicPr>
                    <p:cNvPr id="1466" name="\\10.50.22.12\Queue\Queue\74\dc\74dc0355-6fe9-49d8-8c77-6a18b3e1f279.docbook\unzip\images\image16.png"/>
                    <p:cNvPicPr/>
                  </p:nvPicPr>
                  <p:blipFill>
                    <a:blip r:embed="r781"/>
                    <a:srcRect l="0" t="0" r="-23960" b="0"/>
                    <a:stretch>
                      <a:fillRect/>
                    </a:stretch>
                  </p:blipFill>
                  <p:spPr>
                    <a:xfrm>
                      <a:off x="0" y="0"/>
                      <a:ext cx="4543411" cy="472440"/>
                    </a:xfrm>
                    <a:prstGeom prst="rect"/>
                  </p:spPr>
                </p:pic>
              </a:graphicData>
            </a:graphic>
          </wp:inline>
        </w:drawing>
      </w:r>
    </w:p>
    <w:p>
      <w:pPr>
        <w:spacing w:before="0" w:after="0" w:line="240" w:lineRule="auto"/>
        <w:jc w:val="both"/>
      </w:pPr>
      <w:r>
        <w:rPr>
          <w:rFonts w:ascii="Times New Roman" w:hAnsi="Times New Roman"/>
          <w:color w:val="000000"/>
          <w:sz w:val="20"/>
        </w:rPr>
        <w:t>7.10. ábra. Logikai műveletek</w:t>
      </w:r>
    </w:p>
    <w:p>
      <w:pPr>
        <w:spacing w:before="200" w:after="0" w:line="240" w:lineRule="auto"/>
        <w:jc w:val="both"/>
      </w:pPr>
      <w:r>
        <w:rPr>
          <w:rFonts w:ascii="Times New Roman" w:hAnsi="Times New Roman"/>
          <w:color w:val="000000"/>
          <w:sz w:val="20"/>
        </w:rPr>
        <w:t>Feltételvizsgálat</w:t>
      </w:r>
    </w:p>
    <w:p>
      <w:pPr>
        <w:spacing w:before="0" w:after="0" w:line="240" w:lineRule="auto"/>
        <w:rPr>
          <w:sz w:val="20"/>
        </w:rPr>
      </w:pPr>
    </w:p>
    <w:tbl>
      <w:tblPr>
        <w:tblInd w:w="45" w:type="dxa"/>
        <w:tblLayout w:type="fixed"/>
      </w:tblPr>
      <w:tblGrid>
        <w:gridCol w:w="4513"/>
        <w:gridCol w:w="4513"/>
      </w:tblGrid>
      <w:bookmarkStart w:id="145" w:name="d0e12235"/>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bookmarkEnd w:id="145"/>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x &amp;&amp; 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 xml:space="preserve">logikai </w:t>
            </w:r>
            <w:r>
              <w:rPr>
                <w:rFonts w:ascii="Times New Roman" w:hAnsi="Times New Roman"/>
                <w:i/>
                <w:color w:val="000000"/>
                <w:sz w:val="20"/>
              </w:rPr>
              <w:t>és</w:t>
            </w:r>
            <w:r>
              <w:rPr>
                <w:rFonts w:ascii="Times New Roman" w:hAnsi="Times New Roman"/>
                <w:color w:val="000000"/>
                <w:sz w:val="20"/>
              </w:rPr>
              <w:t xml:space="preserve"> művelet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bl>
    <w:p>
      <w:pPr>
        <w:spacing w:before="200" w:after="0" w:line="240" w:lineRule="auto"/>
        <w:jc w:val="both"/>
      </w:pPr>
      <w:r>
        <w:rPr>
          <w:rFonts w:ascii="Times New Roman" w:hAnsi="Times New Roman"/>
          <w:color w:val="000000"/>
          <w:sz w:val="20"/>
        </w:rPr>
        <w:t xml:space="preserve">Az </w:t>
      </w:r>
      <w:r>
        <w:rPr>
          <w:rFonts w:ascii="Times New Roman" w:hAnsi="Times New Roman"/>
          <w:i/>
          <w:color w:val="000000"/>
          <w:sz w:val="20"/>
        </w:rPr>
        <w:t>y</w:t>
      </w:r>
      <w:r>
        <w:rPr>
          <w:rFonts w:ascii="Times New Roman" w:hAnsi="Times New Roman"/>
          <w:color w:val="000000"/>
          <w:sz w:val="20"/>
        </w:rPr>
        <w:t xml:space="preserve">-t csak abban az esetben értékeli ki, ha az </w:t>
      </w:r>
      <w:r>
        <w:rPr>
          <w:rFonts w:ascii="Times New Roman" w:hAnsi="Times New Roman"/>
          <w:i/>
          <w:color w:val="000000"/>
          <w:sz w:val="20"/>
        </w:rPr>
        <w:t>x</w:t>
      </w:r>
      <w:r>
        <w:rPr>
          <w:rFonts w:ascii="Times New Roman" w:hAnsi="Times New Roman"/>
          <w:color w:val="000000"/>
          <w:sz w:val="20"/>
        </w:rPr>
        <w:t xml:space="preserve"> igaz.</w:t>
      </w:r>
    </w:p>
    <w:p>
      <w:pPr>
        <w:spacing w:before="0" w:after="0" w:line="240" w:lineRule="auto"/>
        <w:rPr>
          <w:sz w:val="20"/>
        </w:rPr>
      </w:pPr>
    </w:p>
    <w:tbl>
      <w:tblPr>
        <w:tblInd w:w="45" w:type="dxa"/>
        <w:tblLayout w:type="fixed"/>
      </w:tblPr>
      <w:tblGrid>
        <w:gridCol w:w="4513"/>
        <w:gridCol w:w="4513"/>
      </w:tblGrid>
      <w:bookmarkStart w:id="146" w:name="d0e12276"/>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bookmarkEnd w:id="146"/>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x ||y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 xml:space="preserve">logikai </w:t>
            </w:r>
            <w:r>
              <w:rPr>
                <w:rFonts w:ascii="Times New Roman" w:hAnsi="Times New Roman"/>
                <w:i/>
                <w:color w:val="000000"/>
                <w:sz w:val="20"/>
              </w:rPr>
              <w:t>vagy</w:t>
            </w:r>
            <w:r>
              <w:rPr>
                <w:rFonts w:ascii="Times New Roman" w:hAnsi="Times New Roman"/>
                <w:color w:val="000000"/>
                <w:sz w:val="20"/>
              </w:rPr>
              <w:t xml:space="preserve"> művelet művelet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bl>
    <w:p>
      <w:pPr>
        <w:spacing w:before="200" w:after="0" w:line="240" w:lineRule="auto"/>
        <w:jc w:val="both"/>
      </w:pPr>
      <w:r>
        <w:rPr>
          <w:rFonts w:ascii="Times New Roman" w:hAnsi="Times New Roman"/>
          <w:color w:val="000000"/>
          <w:sz w:val="20"/>
        </w:rPr>
        <w:t xml:space="preserve">Az </w:t>
      </w:r>
      <w:r>
        <w:rPr>
          <w:rFonts w:ascii="Times New Roman" w:hAnsi="Times New Roman"/>
          <w:i/>
          <w:color w:val="000000"/>
          <w:sz w:val="20"/>
        </w:rPr>
        <w:t>y</w:t>
      </w:r>
      <w:r>
        <w:rPr>
          <w:rFonts w:ascii="Times New Roman" w:hAnsi="Times New Roman"/>
          <w:color w:val="000000"/>
          <w:sz w:val="20"/>
        </w:rPr>
        <w:t xml:space="preserve">-t csak abban az esetben értékeli ki, ha az </w:t>
      </w:r>
      <w:r>
        <w:rPr>
          <w:rFonts w:ascii="Times New Roman" w:hAnsi="Times New Roman"/>
          <w:i/>
          <w:color w:val="000000"/>
          <w:sz w:val="20"/>
        </w:rPr>
        <w:t>x</w:t>
      </w:r>
      <w:r>
        <w:rPr>
          <w:rFonts w:ascii="Times New Roman" w:hAnsi="Times New Roman"/>
          <w:color w:val="000000"/>
          <w:sz w:val="20"/>
        </w:rPr>
        <w:t xml:space="preserve"> hamis.</w:t>
      </w:r>
    </w:p>
    <w:p>
      <w:pPr>
        <w:spacing w:before="0" w:after="0" w:line="240" w:lineRule="auto"/>
        <w:rPr>
          <w:sz w:val="20"/>
        </w:rPr>
      </w:pPr>
    </w:p>
    <w:tbl>
      <w:tblPr>
        <w:tblInd w:w="45" w:type="dxa"/>
        <w:tblLayout w:type="fixed"/>
      </w:tblPr>
      <w:tblGrid>
        <w:gridCol w:w="4513"/>
        <w:gridCol w:w="4513"/>
      </w:tblGrid>
      <w:bookmarkStart w:id="147" w:name="d0e12317"/>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bookmarkEnd w:id="147"/>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x ?? y</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 xml:space="preserve">kiértékeli az </w:t>
            </w:r>
            <w:r>
              <w:rPr>
                <w:rFonts w:ascii="Times New Roman" w:hAnsi="Times New Roman"/>
                <w:i/>
                <w:color w:val="000000"/>
                <w:sz w:val="20"/>
              </w:rPr>
              <w:t>y</w:t>
            </w:r>
            <w:r>
              <w:rPr>
                <w:rFonts w:ascii="Times New Roman" w:hAnsi="Times New Roman"/>
                <w:color w:val="000000"/>
                <w:sz w:val="20"/>
              </w:rPr>
              <w:t xml:space="preserve">-t ha </w:t>
            </w:r>
            <w:r>
              <w:rPr>
                <w:rFonts w:ascii="Times New Roman" w:hAnsi="Times New Roman"/>
                <w:i/>
                <w:color w:val="000000"/>
                <w:sz w:val="20"/>
              </w:rPr>
              <w:t>x</w:t>
            </w:r>
            <w:r>
              <w:rPr>
                <w:rFonts w:ascii="Times New Roman" w:hAnsi="Times New Roman"/>
                <w:color w:val="000000"/>
                <w:sz w:val="20"/>
              </w:rPr>
              <w:t xml:space="preserve"> nulla, egyébként </w:t>
            </w:r>
            <w:r>
              <w:rPr>
                <w:rFonts w:ascii="Times New Roman" w:hAnsi="Times New Roman"/>
                <w:i/>
                <w:color w:val="000000"/>
                <w:sz w:val="20"/>
              </w:rPr>
              <w:t>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bl>
    <w:p>
      <w:pPr>
        <w:spacing w:before="200" w:after="0" w:line="240" w:lineRule="auto"/>
        <w:jc w:val="both"/>
      </w:pPr>
      <w:r>
        <w:rPr>
          <w:rFonts w:ascii="Times New Roman" w:hAnsi="Times New Roman"/>
          <w:i/>
          <w:color w:val="000000"/>
          <w:sz w:val="20"/>
        </w:rPr>
        <w:t>Értékadó és anonim operátorok</w:t>
      </w:r>
    </w:p>
    <w:p>
      <w:pPr>
        <w:spacing w:before="0" w:after="0" w:line="240" w:lineRule="auto"/>
        <w:rPr>
          <w:sz w:val="20"/>
        </w:rPr>
      </w:pPr>
    </w:p>
    <w:tbl>
      <w:tblPr>
        <w:tblInd w:w="45" w:type="dxa"/>
        <w:tblLayout w:type="fixed"/>
      </w:tblPr>
      <w:tblGrid>
        <w:gridCol w:w="4513"/>
        <w:gridCol w:w="4513"/>
      </w:tblGrid>
      <w:bookmarkStart w:id="148" w:name="d0e12360"/>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bookmarkEnd w:id="148"/>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értékadás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i/>
                <w:color w:val="000000"/>
                <w:sz w:val="20"/>
              </w:rPr>
              <w:t>op</w:t>
            </w:r>
            <w:r>
              <w:rPr>
                <w:rFonts w:ascii="Times New Roman" w:hAnsi="Times New Roman"/>
                <w:color w:val="000000"/>
                <w:sz w:val="20"/>
              </w:rPr>
              <w:t>erátor=</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összetett értékadás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 xml:space="preserve">összeadó értékadás; </w:t>
            </w:r>
            <w:r>
              <w:rPr>
                <w:rFonts w:ascii="Times New Roman" w:hAnsi="Times New Roman"/>
                <w:i/>
                <w:color w:val="000000"/>
                <w:sz w:val="20"/>
              </w:rPr>
              <w:t xml:space="preserve"> pl.</w:t>
            </w:r>
            <w:r>
              <w:rPr>
                <w:rFonts w:ascii="Times New Roman" w:hAnsi="Times New Roman"/>
                <w:color w:val="000000"/>
                <w:sz w:val="20"/>
              </w:rPr>
              <w:t xml:space="preserve"> a += 3;</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 xml:space="preserve">kivonó értékadás; </w:t>
            </w:r>
            <w:r>
              <w:rPr>
                <w:rFonts w:ascii="Times New Roman" w:hAnsi="Times New Roman"/>
                <w:i/>
                <w:color w:val="000000"/>
                <w:sz w:val="20"/>
              </w:rPr>
              <w:t xml:space="preserve">pl. </w:t>
            </w:r>
            <w:r>
              <w:rPr>
                <w:rFonts w:ascii="Times New Roman" w:hAnsi="Times New Roman"/>
                <w:color w:val="000000"/>
                <w:sz w:val="20"/>
              </w:rPr>
              <w:t>a -= 3;</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szorzó értékadás; egyenértékű az a = a * 5;-el</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 xml:space="preserve">osztó értékadás; </w:t>
            </w:r>
            <w:r>
              <w:rPr>
                <w:rFonts w:ascii="Times New Roman" w:hAnsi="Times New Roman"/>
                <w:i/>
                <w:color w:val="000000"/>
                <w:sz w:val="20"/>
              </w:rPr>
              <w:t xml:space="preserve"> pl. </w:t>
            </w:r>
            <w:r>
              <w:rPr>
                <w:rFonts w:ascii="Times New Roman" w:hAnsi="Times New Roman"/>
                <w:color w:val="000000"/>
                <w:sz w:val="20"/>
              </w:rPr>
              <w:t>a /= 2;</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 xml:space="preserve">maradék osztó értékadás ; </w:t>
            </w:r>
            <w:r>
              <w:rPr>
                <w:rFonts w:ascii="Times New Roman" w:hAnsi="Times New Roman"/>
                <w:i/>
                <w:color w:val="000000"/>
                <w:sz w:val="20"/>
              </w:rPr>
              <w:t xml:space="preserve"> pl. </w:t>
            </w:r>
            <w:r>
              <w:rPr>
                <w:rFonts w:ascii="Times New Roman" w:hAnsi="Times New Roman"/>
                <w:color w:val="000000"/>
                <w:sz w:val="20"/>
              </w:rPr>
              <w:t>a %= 3;</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&amp;=</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 xml:space="preserve">bitenkénti és műveletet végző értékadás; </w:t>
            </w:r>
            <w:r>
              <w:rPr>
                <w:rFonts w:ascii="Times New Roman" w:hAnsi="Times New Roman"/>
                <w:i/>
                <w:color w:val="000000"/>
                <w:sz w:val="20"/>
              </w:rPr>
              <w:t xml:space="preserve"> pl. </w:t>
            </w:r>
            <w:r>
              <w:rPr>
                <w:rFonts w:ascii="Times New Roman" w:hAnsi="Times New Roman"/>
                <w:color w:val="000000"/>
                <w:sz w:val="20"/>
              </w:rPr>
              <w:t>a &amp;= 3;</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 xml:space="preserve">bitenkénti vagy műveletet végző értékadás; </w:t>
            </w:r>
            <w:r>
              <w:rPr>
                <w:rFonts w:ascii="Times New Roman" w:hAnsi="Times New Roman"/>
                <w:i/>
                <w:color w:val="000000"/>
                <w:sz w:val="20"/>
              </w:rPr>
              <w:t xml:space="preserve"> pl. </w:t>
            </w:r>
            <w:r>
              <w:rPr>
                <w:rFonts w:ascii="Times New Roman" w:hAnsi="Times New Roman"/>
                <w:color w:val="000000"/>
                <w:sz w:val="20"/>
              </w:rPr>
              <w:t>a |= 3;</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bitenkénti nem műveletet végző értékadás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&lt; &lt; =</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bitenkénti balra léptető értékadás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&gt; &gt; =</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bitenkénti jobbra léptető értékadás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bl>
    <w:p>
      <w:pPr>
        <w:spacing w:before="200" w:after="0" w:line="240" w:lineRule="auto"/>
        <w:jc w:val="both"/>
      </w:pPr>
      <w:r>
        <w:rPr>
          <w:rFonts w:ascii="Times New Roman" w:hAnsi="Times New Roman"/>
          <w:color w:val="000000"/>
          <w:sz w:val="20"/>
        </w:rPr>
        <w:t>7.16. példa</w:t>
      </w:r>
    </w:p>
    <w:p>
      <w:pPr>
        <w:spacing w:before="200" w:after="0" w:line="240" w:lineRule="auto"/>
        <w:jc w:val="both"/>
      </w:pPr>
      <w:r>
        <w:rPr>
          <w:rFonts w:ascii="Times New Roman" w:hAnsi="Times New Roman"/>
          <w:color w:val="000000"/>
          <w:sz w:val="20"/>
        </w:rPr>
        <w:t>Értékadó és anonim operátorok</w:t>
      </w:r>
    </w:p>
    <w:p>
      <w:pPr>
        <w:spacing w:before="200" w:after="0" w:line="240" w:lineRule="auto"/>
        <w:jc w:val="both"/>
      </w:pPr>
      <w:r>
        <w:rPr>
          <w:rFonts w:ascii="Times New Roman" w:hAnsi="Times New Roman"/>
          <w:color w:val="000000"/>
          <w:sz w:val="20"/>
        </w:rPr>
        <w:t>int a = 5; a += 3; Console.WriteLine("a értéke:" + a); a *= 3; Console.WriteLine("a értéke:" + a); a -= 3; Console.WriteLine("a értéke:" + a); a /= 3; Console.WriteLine("a értéke:" + a); a Console.WriteLine("a értéke:" + a); a = 3; Console.WriteLine("a értéke:" + a); a |= 3; Console.WriteLine("a értéke:" + a); a Ť= 3; Console.WriteLine("a értéke:" + a); a ť= 3; Console.WriteLine("a értéke:" + a);</w:t>
      </w:r>
    </w:p>
    <w:p>
      <w:pPr>
        <w:spacing w:before="200" w:after="0" w:line="240" w:lineRule="auto"/>
        <w:jc w:val="both"/>
      </w:pPr>
      <w:r>
        <w:rPr>
          <w:rFonts w:ascii="Times New Roman" w:hAnsi="Times New Roman"/>
          <w:i/>
          <w:color w:val="000000"/>
          <w:sz w:val="20"/>
        </w:rPr>
        <w:t>A program futásának eredménye:</w:t>
      </w:r>
    </w:p>
    <w:p>
      <w:pPr>
        <w:spacing w:before="200" w:after="0" w:line="240" w:lineRule="auto"/>
        <w:jc w:val="both"/>
      </w:pPr>
      <w:r>
        <w:rPr>
          <w:rFonts w:ascii="Times New Roman" w:hAnsi="Times New Roman"/>
          <w:color w:val="000000"/>
          <w:sz w:val="20"/>
        </w:rPr>
        <w:drawing>
          <wp:inline>
            <wp:extent cx="4543298" cy="739140"/>
            <wp:docPr id="1467" name="\\10.50.22.12\Queue\Queue\74\dc\74dc0355-6fe9-49d8-8c77-6a18b3e1f279.docbook\unzip\images\image17.png"/>
            <a:graphic>
              <a:graphicData uri="http://schemas.openxmlformats.org/drawingml/2006/picture">
                <p:pic>
                  <p:nvPicPr>
                    <p:cNvPr id="1468" name="\\10.50.22.12\Queue\Queue\74\dc\74dc0355-6fe9-49d8-8c77-6a18b3e1f279.docbook\unzip\images\image17.png"/>
                    <p:cNvPicPr/>
                  </p:nvPicPr>
                  <p:blipFill>
                    <a:blip r:embed="r782"/>
                    <a:srcRect l="0" t="0" r="-24997" b="0"/>
                    <a:stretch>
                      <a:fillRect/>
                    </a:stretch>
                  </p:blipFill>
                  <p:spPr>
                    <a:xfrm>
                      <a:off x="0" y="0"/>
                      <a:ext cx="4543298" cy="739140"/>
                    </a:xfrm>
                    <a:prstGeom prst="rect"/>
                  </p:spPr>
                </p:pic>
              </a:graphicData>
            </a:graphic>
          </wp:inline>
        </w:drawing>
      </w:r>
    </w:p>
    <w:p>
      <w:pPr>
        <w:spacing w:before="0" w:after="0" w:line="240" w:lineRule="auto"/>
        <w:jc w:val="both"/>
      </w:pPr>
      <w:r>
        <w:rPr>
          <w:rFonts w:ascii="Times New Roman" w:hAnsi="Times New Roman"/>
          <w:color w:val="000000"/>
          <w:sz w:val="20"/>
        </w:rPr>
        <w:t>7.11. ábra. Értékadó és anonim operátorok</w:t>
      </w:r>
    </w:p>
    <w:bookmarkStart w:id="149" w:name="d0e12541"/>
    <w:p>
      <w:pPr>
        <w:spacing w:before="200" w:after="0" w:line="240" w:lineRule="auto"/>
      </w:pPr>
      <w:r>
        <w:rPr>
          <w:rFonts w:ascii="Arial" w:hAnsi="Arial"/>
          <w:b/>
          <w:color w:val="000000"/>
          <w:sz w:val="35"/>
        </w:rPr>
        <w:t>8. 7.2.3 Háromoperandusú művelet</w:t>
      </w:r>
    </w:p>
    <w:bookmarkEnd w:id="149"/>
    <w:p>
      <w:pPr>
        <w:spacing w:before="0" w:after="0" w:line="240" w:lineRule="auto"/>
        <w:rPr>
          <w:sz w:val="20"/>
        </w:rPr>
      </w:pPr>
    </w:p>
    <w:tbl>
      <w:tblPr>
        <w:tblInd w:w="45" w:type="dxa"/>
        <w:tblLayout w:type="fixed"/>
      </w:tblPr>
      <w:tblGrid>
        <w:gridCol w:w="4513"/>
        <w:gridCol w:w="4513"/>
      </w:tblGrid>
      <w:bookmarkStart w:id="150" w:name="d0e12553"/>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r>
      <w:bookmarkEnd w:id="150"/>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x ? y : z</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jc w:val="center"/>
            </w:pPr>
            <w:r>
              <w:rPr>
                <w:rFonts w:ascii="Times New Roman" w:hAnsi="Times New Roman"/>
                <w:color w:val="000000"/>
                <w:sz w:val="20"/>
              </w:rPr>
              <w:t xml:space="preserve">kiértékeli az </w:t>
            </w:r>
            <w:r>
              <w:rPr>
                <w:rFonts w:ascii="Times New Roman" w:hAnsi="Times New Roman"/>
                <w:i/>
                <w:color w:val="000000"/>
                <w:sz w:val="20"/>
              </w:rPr>
              <w:t>y</w:t>
            </w:r>
            <w:r>
              <w:rPr>
                <w:rFonts w:ascii="Times New Roman" w:hAnsi="Times New Roman"/>
                <w:color w:val="000000"/>
                <w:sz w:val="20"/>
              </w:rPr>
              <w:t xml:space="preserve">-t , ha </w:t>
            </w:r>
            <w:r>
              <w:rPr>
                <w:rFonts w:ascii="Times New Roman" w:hAnsi="Times New Roman"/>
                <w:i/>
                <w:color w:val="000000"/>
                <w:sz w:val="20"/>
              </w:rPr>
              <w:t>x</w:t>
            </w:r>
            <w:r>
              <w:rPr>
                <w:rFonts w:ascii="Times New Roman" w:hAnsi="Times New Roman"/>
                <w:color w:val="000000"/>
                <w:sz w:val="20"/>
              </w:rPr>
              <w:t xml:space="preserve"> igaz, </w:t>
            </w:r>
            <w:r>
              <w:rPr>
                <w:rFonts w:ascii="Times New Roman" w:hAnsi="Times New Roman"/>
                <w:i/>
                <w:color w:val="000000"/>
                <w:sz w:val="20"/>
              </w:rPr>
              <w:t>z</w:t>
            </w:r>
            <w:r>
              <w:rPr>
                <w:rFonts w:ascii="Times New Roman" w:hAnsi="Times New Roman"/>
                <w:color w:val="000000"/>
                <w:sz w:val="20"/>
              </w:rPr>
              <w:t xml:space="preserve">-t ha </w:t>
            </w:r>
            <w:r>
              <w:rPr>
                <w:rFonts w:ascii="Times New Roman" w:hAnsi="Times New Roman"/>
                <w:i/>
                <w:color w:val="000000"/>
                <w:sz w:val="20"/>
              </w:rPr>
              <w:t>x</w:t>
            </w:r>
            <w:r>
              <w:rPr>
                <w:rFonts w:ascii="Times New Roman" w:hAnsi="Times New Roman"/>
                <w:color w:val="000000"/>
                <w:sz w:val="20"/>
              </w:rPr>
              <w:t xml:space="preserve"> hamis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bl>
    <w:p>
      <w:pPr>
        <w:spacing w:before="200" w:after="0" w:line="240" w:lineRule="auto"/>
        <w:jc w:val="both"/>
      </w:pPr>
      <w:r>
        <w:rPr>
          <w:rFonts w:ascii="Times New Roman" w:hAnsi="Times New Roman"/>
          <w:color w:val="000000"/>
          <w:sz w:val="20"/>
        </w:rPr>
        <w:t>7.17. példa</w:t>
      </w:r>
    </w:p>
    <w:p>
      <w:pPr>
        <w:spacing w:before="200" w:after="0" w:line="240" w:lineRule="auto"/>
        <w:jc w:val="both"/>
      </w:pPr>
      <w:r>
        <w:rPr>
          <w:rFonts w:ascii="Times New Roman" w:hAnsi="Times New Roman"/>
          <w:color w:val="000000"/>
          <w:sz w:val="20"/>
        </w:rPr>
        <w:t>Háromoperandusú művelet</w:t>
      </w:r>
    </w:p>
    <w:p>
      <w:pPr>
        <w:spacing w:before="200" w:after="0" w:line="240" w:lineRule="auto"/>
        <w:jc w:val="both"/>
      </w:pPr>
      <w:r>
        <w:rPr>
          <w:rFonts w:ascii="Times New Roman" w:hAnsi="Times New Roman"/>
          <w:color w:val="000000"/>
          <w:sz w:val="20"/>
        </w:rPr>
        <w:t>char c=’6’; int a; a = ((c &gt;= ’0’ c &lt;= ’9’) ? c - ’0’ : -1); Console.WriteLine("a értéke:" + a); c = ’f’; a = ((c &gt;= ’0’ c &lt;= ’9’) ? c - ’0’ : -1); Console.WriteLine("a értéke:" + a); Console.ReadLine();</w:t>
      </w:r>
    </w:p>
    <w:p>
      <w:pPr>
        <w:spacing w:before="200" w:after="0" w:line="240" w:lineRule="auto"/>
        <w:jc w:val="both"/>
      </w:pPr>
      <w:r>
        <w:rPr>
          <w:rFonts w:ascii="Times New Roman" w:hAnsi="Times New Roman"/>
          <w:i/>
          <w:color w:val="000000"/>
          <w:sz w:val="20"/>
        </w:rPr>
        <w:t>A program futásának eredménye:</w:t>
      </w:r>
    </w:p>
    <w:p>
      <w:pPr>
        <w:spacing w:before="200" w:after="0" w:line="240" w:lineRule="auto"/>
        <w:jc w:val="both"/>
      </w:pPr>
      <w:r>
        <w:rPr>
          <w:rFonts w:ascii="Times New Roman" w:hAnsi="Times New Roman"/>
          <w:color w:val="000000"/>
          <w:sz w:val="20"/>
        </w:rPr>
        <w:drawing>
          <wp:inline>
            <wp:extent cx="4543411" cy="251460"/>
            <wp:docPr id="1469" name="\\10.50.22.12\Queue\Queue\74\dc\74dc0355-6fe9-49d8-8c77-6a18b3e1f279.docbook\unzip\images\image18.png"/>
            <a:graphic>
              <a:graphicData uri="http://schemas.openxmlformats.org/drawingml/2006/picture">
                <p:pic>
                  <p:nvPicPr>
                    <p:cNvPr id="1470" name="\\10.50.22.12\Queue\Queue\74\dc\74dc0355-6fe9-49d8-8c77-6a18b3e1f279.docbook\unzip\images\image18.png"/>
                    <p:cNvPicPr/>
                  </p:nvPicPr>
                  <p:blipFill>
                    <a:blip r:embed="r783"/>
                    <a:srcRect l="0" t="0" r="-23960" b="0"/>
                    <a:stretch>
                      <a:fillRect/>
                    </a:stretch>
                  </p:blipFill>
                  <p:spPr>
                    <a:xfrm>
                      <a:off x="0" y="0"/>
                      <a:ext cx="4543411" cy="251460"/>
                    </a:xfrm>
                    <a:prstGeom prst="rect"/>
                  </p:spPr>
                </p:pic>
              </a:graphicData>
            </a:graphic>
          </wp:inline>
        </w:drawing>
      </w:r>
    </w:p>
    <w:p>
      <w:pPr>
        <w:spacing w:before="0" w:after="0" w:line="240" w:lineRule="auto"/>
        <w:jc w:val="both"/>
      </w:pPr>
      <w:r>
        <w:rPr>
          <w:rFonts w:ascii="Times New Roman" w:hAnsi="Times New Roman"/>
          <w:color w:val="000000"/>
          <w:sz w:val="20"/>
        </w:rPr>
        <w:t>7.12. ábra. Háromoperandusú művelet</w:t>
      </w:r>
    </w:p>
    <w:p>
      <w:pPr>
        <w:spacing w:before="200" w:after="0" w:line="240" w:lineRule="auto"/>
        <w:jc w:val="both"/>
      </w:pPr>
      <w:r>
        <w:rPr>
          <w:rFonts w:ascii="Times New Roman" w:hAnsi="Times New Roman"/>
          <w:color w:val="000000"/>
          <w:sz w:val="20"/>
        </w:rPr>
        <w:t>Megjegyzés:</w:t>
      </w:r>
      <w:r>
        <w:rPr>
          <w:rFonts w:ascii="Times New Roman" w:hAnsi="Times New Roman"/>
          <w:i/>
          <w:color w:val="000000"/>
          <w:sz w:val="20"/>
        </w:rPr>
        <w:t xml:space="preserve"> </w:t>
      </w:r>
      <w:r>
        <w:rPr>
          <w:rFonts w:ascii="Times New Roman" w:hAnsi="Times New Roman"/>
          <w:color w:val="000000"/>
          <w:sz w:val="20"/>
        </w:rPr>
        <w:t xml:space="preserve"> A háromoperandusú operátor valójában egy logikai elágazás utasítás, mellyel hatékonyabbá </w:t>
      </w:r>
      <w:r>
        <w:rPr>
          <w:rFonts w:ascii="Times New Roman" w:hAnsi="Times New Roman"/>
          <w:i/>
          <w:color w:val="000000"/>
          <w:sz w:val="20"/>
        </w:rPr>
        <w:t>(tömörebbé)</w:t>
      </w:r>
      <w:r>
        <w:rPr>
          <w:rFonts w:ascii="Times New Roman" w:hAnsi="Times New Roman"/>
          <w:color w:val="000000"/>
          <w:sz w:val="20"/>
        </w:rPr>
        <w:t xml:space="preserve"> tehető a kifejezéskészítés.</w:t>
      </w:r>
    </w:p>
    <w:bookmarkStart w:id="151" w:name="d0e12622"/>
    <w:p>
      <w:pPr>
        <w:spacing w:before="200" w:after="0" w:line="240" w:lineRule="auto"/>
      </w:pPr>
      <w:r>
        <w:rPr>
          <w:rFonts w:ascii="Arial" w:hAnsi="Arial"/>
          <w:b/>
          <w:color w:val="000000"/>
          <w:sz w:val="35"/>
        </w:rPr>
        <w:t>9. 7.3 Excel</w:t>
      </w:r>
    </w:p>
    <w:bookmarkEnd w:id="151"/>
    <w:p>
      <w:pPr>
        <w:spacing w:before="200" w:after="0" w:line="240" w:lineRule="auto"/>
        <w:jc w:val="both"/>
      </w:pPr>
      <w:r>
        <w:rPr>
          <w:rFonts w:ascii="Times New Roman" w:hAnsi="Times New Roman"/>
          <w:color w:val="000000"/>
          <w:sz w:val="20"/>
        </w:rPr>
        <w:t xml:space="preserve">Ebben a fejezetben a táblázatkezelőknél jól ismert képletekkel, és azok kiértékelésével foglalkozunk. Hogy miért van erre szükség? A képletek kiértékelése eltér az előzőekben ismertetett kifejezések kiértékelésétől. Csak egy példát kiragadva, itt az </w:t>
      </w:r>
      <w:r>
        <w:rPr>
          <w:rFonts w:ascii="Times New Roman" w:hAnsi="Times New Roman"/>
          <w:i/>
          <w:color w:val="000000"/>
          <w:sz w:val="20"/>
        </w:rPr>
        <w:t>és</w:t>
      </w:r>
      <w:r>
        <w:rPr>
          <w:rFonts w:ascii="Times New Roman" w:hAnsi="Times New Roman"/>
          <w:color w:val="000000"/>
          <w:sz w:val="20"/>
        </w:rPr>
        <w:t xml:space="preserve"> művelet nem operátor, hanem egy függvény, ami jelentősen módosítja a kiértékelés sorrendjét.</w:t>
      </w:r>
    </w:p>
    <w:bookmarkStart w:id="152" w:name="d0e12638"/>
    <w:p>
      <w:pPr>
        <w:spacing w:before="200" w:after="0" w:line="240" w:lineRule="auto"/>
      </w:pPr>
      <w:r>
        <w:rPr>
          <w:rFonts w:ascii="Arial" w:hAnsi="Arial"/>
          <w:b/>
          <w:color w:val="000000"/>
          <w:sz w:val="35"/>
        </w:rPr>
        <w:t>10. 7.3.1 Képletek</w:t>
      </w:r>
    </w:p>
    <w:bookmarkEnd w:id="152"/>
    <w:p>
      <w:pPr>
        <w:spacing w:before="200" w:after="0" w:line="240" w:lineRule="auto"/>
        <w:jc w:val="both"/>
      </w:pPr>
      <w:r>
        <w:rPr>
          <w:rFonts w:ascii="Times New Roman" w:hAnsi="Times New Roman"/>
          <w:color w:val="000000"/>
          <w:sz w:val="20"/>
        </w:rPr>
        <w:t xml:space="preserve">Amennyiben egy cellába műveleti utasításokat írunk, akkor azt képletnek vagy kifejezésnek nevezzük. Egy képlet maximálisan 8192 karakterből állhat és </w:t>
      </w:r>
      <w:r>
        <w:rPr>
          <w:rFonts w:ascii="Times New Roman" w:hAnsi="Times New Roman"/>
          <w:i/>
          <w:color w:val="000000"/>
          <w:sz w:val="20"/>
        </w:rPr>
        <w:t>=</w:t>
      </w:r>
      <w:r>
        <w:rPr>
          <w:rFonts w:ascii="Times New Roman" w:hAnsi="Times New Roman"/>
          <w:color w:val="000000"/>
          <w:sz w:val="20"/>
        </w:rPr>
        <w:t xml:space="preserve"> jellel kell kezdeni. Ebben az esetben az Excel értelmezés szerint tudja, hogy nem adatot kell a cellában tárolnia, hanem műveleteket kell elvégeznie. Egy képlet tartalmazhat számokat, hivatkozásokat (neveket), függvényeket és műveleti jeleket. Kifejezések kiértékelése a matematikában jól ismert precedencia szabály szerint történik.</w:t>
      </w:r>
    </w:p>
    <w:p>
      <w:pPr>
        <w:spacing w:before="200" w:after="0" w:line="240" w:lineRule="auto"/>
        <w:jc w:val="both"/>
      </w:pPr>
      <w:r>
        <w:rPr>
          <w:rFonts w:ascii="Times New Roman" w:hAnsi="Times New Roman"/>
          <w:i/>
          <w:color w:val="000000"/>
          <w:sz w:val="20"/>
        </w:rPr>
        <w:t>Képletek kiértékelésének precedencia sorrendje</w:t>
      </w:r>
    </w:p>
    <w:p>
      <w:pPr>
        <w:spacing w:before="200" w:after="0" w:line="240" w:lineRule="auto"/>
        <w:jc w:val="both"/>
      </w:pPr>
      <w:r>
        <w:rPr>
          <w:rFonts w:ascii="Times New Roman" w:hAnsi="Times New Roman"/>
          <w:color w:val="000000"/>
          <w:sz w:val="20"/>
        </w:rPr>
        <w:t>Zárójelek</w:t>
      </w:r>
    </w:p>
    <w:p>
      <w:pPr>
        <w:spacing w:before="200" w:after="0" w:line="240" w:lineRule="auto"/>
        <w:jc w:val="both"/>
      </w:pPr>
      <w:r>
        <w:rPr>
          <w:rFonts w:ascii="Times New Roman" w:hAnsi="Times New Roman"/>
          <w:color w:val="000000"/>
          <w:sz w:val="20"/>
        </w:rPr>
        <w:t>Függvények</w:t>
      </w:r>
    </w:p>
    <w:p>
      <w:pPr>
        <w:spacing w:before="200" w:after="0" w:line="240" w:lineRule="auto"/>
        <w:jc w:val="both"/>
      </w:pPr>
      <w:r>
        <w:rPr>
          <w:rFonts w:ascii="Times New Roman" w:hAnsi="Times New Roman"/>
          <w:color w:val="000000"/>
          <w:sz w:val="20"/>
        </w:rPr>
        <w:t>Egy operandusú műveletek</w:t>
      </w:r>
    </w:p>
    <w:p>
      <w:pPr>
        <w:spacing w:before="200" w:after="0" w:line="240" w:lineRule="auto"/>
        <w:jc w:val="both"/>
      </w:pPr>
      <w:r>
        <w:rPr>
          <w:rFonts w:ascii="Times New Roman" w:hAnsi="Times New Roman"/>
          <w:color w:val="000000"/>
          <w:sz w:val="20"/>
        </w:rPr>
        <w:t>Százalékszámítás</w:t>
      </w:r>
    </w:p>
    <w:p>
      <w:pPr>
        <w:spacing w:before="200" w:after="0" w:line="240" w:lineRule="auto"/>
        <w:jc w:val="both"/>
      </w:pPr>
      <w:r>
        <w:rPr>
          <w:rFonts w:ascii="Times New Roman" w:hAnsi="Times New Roman"/>
          <w:color w:val="000000"/>
          <w:sz w:val="20"/>
        </w:rPr>
        <w:t>Hatványozás</w:t>
      </w:r>
    </w:p>
    <w:p>
      <w:pPr>
        <w:spacing w:before="200" w:after="0" w:line="240" w:lineRule="auto"/>
        <w:jc w:val="both"/>
      </w:pPr>
      <w:r>
        <w:rPr>
          <w:rFonts w:ascii="Times New Roman" w:hAnsi="Times New Roman"/>
          <w:color w:val="000000"/>
          <w:sz w:val="20"/>
        </w:rPr>
        <w:t>Multiplikatív műveletek</w:t>
      </w:r>
    </w:p>
    <w:p>
      <w:pPr>
        <w:spacing w:before="200" w:after="0" w:line="240" w:lineRule="auto"/>
        <w:jc w:val="both"/>
      </w:pPr>
      <w:r>
        <w:rPr>
          <w:rFonts w:ascii="Times New Roman" w:hAnsi="Times New Roman"/>
          <w:color w:val="000000"/>
          <w:sz w:val="20"/>
        </w:rPr>
        <w:t>Additív műveletek</w:t>
      </w:r>
    </w:p>
    <w:p>
      <w:pPr>
        <w:spacing w:before="200" w:after="0" w:line="240" w:lineRule="auto"/>
        <w:jc w:val="both"/>
      </w:pPr>
      <w:r>
        <w:rPr>
          <w:rFonts w:ascii="Times New Roman" w:hAnsi="Times New Roman"/>
          <w:color w:val="000000"/>
          <w:sz w:val="20"/>
        </w:rPr>
        <w:t>Relációk</w:t>
      </w:r>
    </w:p>
    <w:p>
      <w:pPr>
        <w:spacing w:before="200" w:after="0" w:line="240" w:lineRule="auto"/>
        <w:jc w:val="both"/>
      </w:pPr>
      <w:r>
        <w:rPr>
          <w:rFonts w:ascii="Times New Roman" w:hAnsi="Times New Roman"/>
          <w:color w:val="000000"/>
          <w:sz w:val="20"/>
        </w:rPr>
        <w:t>Balról-jobbra szabály</w:t>
      </w:r>
    </w:p>
    <w:p>
      <w:pPr>
        <w:spacing w:before="200" w:after="0" w:line="240" w:lineRule="auto"/>
        <w:jc w:val="both"/>
      </w:pPr>
      <w:r>
        <w:rPr>
          <w:rFonts w:ascii="Times New Roman" w:hAnsi="Times New Roman"/>
          <w:color w:val="000000"/>
          <w:sz w:val="20"/>
        </w:rPr>
        <w:t>7.18. példa</w:t>
      </w:r>
    </w:p>
    <w:p>
      <w:pPr>
        <w:spacing w:before="200" w:after="0" w:line="240" w:lineRule="auto"/>
        <w:jc w:val="both"/>
      </w:pPr>
      <w:r>
        <w:rPr>
          <w:rFonts w:ascii="Times New Roman" w:hAnsi="Times New Roman"/>
          <w:color w:val="000000"/>
          <w:sz w:val="20"/>
        </w:rPr>
        <w:t>Képletek kiértékelése</w:t>
      </w:r>
    </w:p>
    <w:p>
      <w:pPr>
        <w:spacing w:before="200" w:after="0" w:line="240" w:lineRule="auto"/>
        <w:jc w:val="both"/>
      </w:pPr>
      <w:r>
        <w:rPr>
          <w:rFonts w:ascii="Times New Roman" w:hAnsi="Times New Roman"/>
          <w:color w:val="000000"/>
          <w:sz w:val="20"/>
        </w:rPr>
        <w:drawing>
          <wp:inline>
            <wp:extent cx="1248248" cy="579120"/>
            <wp:docPr id="1471" name="\\10.50.22.12\Queue\Queue\74\dc\74dc0355-6fe9-49d8-8c77-6a18b3e1f279.docbook\unzip\images\image19.png"/>
            <a:graphic>
              <a:graphicData uri="http://schemas.openxmlformats.org/drawingml/2006/picture">
                <p:pic>
                  <p:nvPicPr>
                    <p:cNvPr id="1472" name="\\10.50.22.12\Queue\Queue\74\dc\74dc0355-6fe9-49d8-8c77-6a18b3e1f279.docbook\unzip\images\image19.png"/>
                    <p:cNvPicPr/>
                  </p:nvPicPr>
                  <p:blipFill>
                    <a:blip r:embed="r784"/>
                    <a:srcRect l="0" t="0" r="4203" b="0"/>
                    <a:stretch>
                      <a:fillRect/>
                    </a:stretch>
                  </p:blipFill>
                  <p:spPr>
                    <a:xfrm>
                      <a:off x="0" y="0"/>
                      <a:ext cx="1248248" cy="579120"/>
                    </a:xfrm>
                    <a:prstGeom prst="rect"/>
                  </p:spPr>
                </p:pic>
              </a:graphicData>
            </a:graphic>
          </wp:inline>
        </w:drawing>
      </w:r>
    </w:p>
    <w:p>
      <w:pPr>
        <w:spacing w:before="0" w:after="0" w:line="240" w:lineRule="auto"/>
        <w:jc w:val="both"/>
      </w:pPr>
      <w:r>
        <w:rPr>
          <w:rFonts w:ascii="Times New Roman" w:hAnsi="Times New Roman"/>
          <w:color w:val="000000"/>
          <w:sz w:val="20"/>
        </w:rPr>
        <w:t>7.13. ábra. Képletek kiértékelése</w:t>
      </w:r>
    </w:p>
    <w:p>
      <w:pPr>
        <w:spacing w:before="200" w:after="0" w:line="240" w:lineRule="auto"/>
        <w:jc w:val="both"/>
      </w:pPr>
      <w:r>
        <w:rPr>
          <w:rFonts w:ascii="Times New Roman" w:hAnsi="Times New Roman"/>
          <w:i/>
          <w:color w:val="000000"/>
          <w:sz w:val="20"/>
        </w:rPr>
        <w:t>1. lépés - függvények kiértékelése:</w:t>
      </w:r>
      <w:r>
        <w:rPr>
          <w:rFonts w:ascii="Times New Roman" w:hAnsi="Times New Roman"/>
          <w:color w:val="000000"/>
          <w:sz w:val="20"/>
        </w:rPr>
        <w:t xml:space="preserve"> A </w:t>
      </w:r>
      <w:r>
        <w:rPr>
          <w:rFonts w:ascii="Times New Roman" w:hAnsi="Times New Roman"/>
          <w:i/>
          <w:color w:val="000000"/>
          <w:sz w:val="20"/>
        </w:rPr>
        <w:t>PI()</w:t>
      </w:r>
      <w:r>
        <w:rPr>
          <w:rFonts w:ascii="Times New Roman" w:hAnsi="Times New Roman"/>
          <w:color w:val="000000"/>
          <w:sz w:val="20"/>
        </w:rPr>
        <w:t xml:space="preserve"> függvény visszatér a pi értékével 3.142...</w:t>
      </w:r>
    </w:p>
    <w:p>
      <w:pPr>
        <w:spacing w:before="200" w:after="0" w:line="240" w:lineRule="auto"/>
        <w:jc w:val="both"/>
      </w:pPr>
      <w:r>
        <w:rPr>
          <w:rFonts w:ascii="Times New Roman" w:hAnsi="Times New Roman"/>
          <w:i/>
          <w:color w:val="000000"/>
          <w:sz w:val="20"/>
        </w:rPr>
        <w:t>2. lépés - hivatkozások kiértékelése:</w:t>
      </w:r>
      <w:r>
        <w:rPr>
          <w:rFonts w:ascii="Times New Roman" w:hAnsi="Times New Roman"/>
          <w:color w:val="000000"/>
          <w:sz w:val="20"/>
        </w:rPr>
        <w:t xml:space="preserve"> </w:t>
      </w:r>
      <w:r>
        <w:rPr>
          <w:rFonts w:ascii="Times New Roman" w:hAnsi="Times New Roman"/>
          <w:i/>
          <w:color w:val="000000"/>
          <w:sz w:val="20"/>
        </w:rPr>
        <w:t>A2</w:t>
      </w:r>
      <w:r>
        <w:rPr>
          <w:rFonts w:ascii="Times New Roman" w:hAnsi="Times New Roman"/>
          <w:color w:val="000000"/>
          <w:sz w:val="20"/>
        </w:rPr>
        <w:t xml:space="preserve"> visszatér az </w:t>
      </w:r>
      <w:r>
        <w:rPr>
          <w:rFonts w:ascii="Times New Roman" w:hAnsi="Times New Roman"/>
          <w:i/>
          <w:color w:val="000000"/>
          <w:sz w:val="20"/>
        </w:rPr>
        <w:t>A2</w:t>
      </w:r>
      <w:r>
        <w:rPr>
          <w:rFonts w:ascii="Times New Roman" w:hAnsi="Times New Roman"/>
          <w:color w:val="000000"/>
          <w:sz w:val="20"/>
        </w:rPr>
        <w:t xml:space="preserve"> cella értékével</w:t>
      </w:r>
    </w:p>
    <w:p>
      <w:pPr>
        <w:spacing w:before="200" w:after="0" w:line="240" w:lineRule="auto"/>
        <w:jc w:val="both"/>
      </w:pPr>
      <w:r>
        <w:rPr>
          <w:rFonts w:ascii="Times New Roman" w:hAnsi="Times New Roman"/>
          <w:i/>
          <w:color w:val="000000"/>
          <w:sz w:val="20"/>
        </w:rPr>
        <w:t>3. lépés - konstansok kiértékelése:</w:t>
      </w:r>
      <w:r>
        <w:rPr>
          <w:rFonts w:ascii="Times New Roman" w:hAnsi="Times New Roman"/>
          <w:color w:val="000000"/>
          <w:sz w:val="20"/>
        </w:rPr>
        <w:t xml:space="preserve"> A numerikus és karakteres értékek közvetlenül használhatóak a képletben, mint például a 2.</w:t>
      </w:r>
    </w:p>
    <w:p>
      <w:pPr>
        <w:spacing w:before="200" w:after="0" w:line="240" w:lineRule="auto"/>
        <w:jc w:val="both"/>
      </w:pPr>
      <w:r>
        <w:rPr>
          <w:rFonts w:ascii="Times New Roman" w:hAnsi="Times New Roman"/>
          <w:i/>
          <w:color w:val="000000"/>
          <w:sz w:val="20"/>
        </w:rPr>
        <w:t>4. lépés - műveletek elvégzése:</w:t>
      </w:r>
      <w:r>
        <w:rPr>
          <w:rFonts w:ascii="Times New Roman" w:hAnsi="Times New Roman"/>
          <w:color w:val="000000"/>
          <w:sz w:val="20"/>
        </w:rPr>
        <w:t xml:space="preserve"> A </w:t>
      </w:r>
      <w:r>
        <w:rPr>
          <w:rFonts w:ascii="Times New Roman" w:hAnsi="Times New Roman"/>
          <w:i/>
          <w:color w:val="000000"/>
          <w:sz w:val="20"/>
        </w:rPr>
        <w:t>ˆ</w:t>
      </w:r>
      <w:r>
        <w:rPr>
          <w:rFonts w:ascii="Times New Roman" w:hAnsi="Times New Roman"/>
          <w:color w:val="000000"/>
          <w:sz w:val="20"/>
        </w:rPr>
        <w:t xml:space="preserve"> operátor elvégzi a hatványozást, majd az eredményt megszorozza a </w:t>
      </w:r>
      <w:r>
        <w:rPr>
          <w:rFonts w:ascii="Times New Roman" w:hAnsi="Times New Roman"/>
          <w:i/>
          <w:color w:val="000000"/>
          <w:sz w:val="20"/>
        </w:rPr>
        <w:t>pi</w:t>
      </w:r>
      <w:r>
        <w:rPr>
          <w:rFonts w:ascii="Times New Roman" w:hAnsi="Times New Roman"/>
          <w:color w:val="000000"/>
          <w:sz w:val="20"/>
        </w:rPr>
        <w:t xml:space="preserve"> értékével.</w:t>
      </w:r>
    </w:p>
    <w:bookmarkStart w:id="153" w:name="d0e12739"/>
    <w:p>
      <w:pPr>
        <w:spacing w:before="200" w:after="0" w:line="240" w:lineRule="auto"/>
      </w:pPr>
      <w:r>
        <w:rPr>
          <w:rFonts w:ascii="Arial" w:hAnsi="Arial"/>
          <w:b/>
          <w:color w:val="000000"/>
          <w:sz w:val="35"/>
        </w:rPr>
        <w:t>11. 7.3.2 Adattípusok</w:t>
      </w:r>
    </w:p>
    <w:bookmarkEnd w:id="153"/>
    <w:p>
      <w:pPr>
        <w:spacing w:before="200" w:after="0" w:line="240" w:lineRule="auto"/>
        <w:jc w:val="both"/>
      </w:pPr>
      <w:r>
        <w:rPr>
          <w:rFonts w:ascii="Times New Roman" w:hAnsi="Times New Roman"/>
          <w:color w:val="000000"/>
          <w:sz w:val="20"/>
        </w:rPr>
        <w:t>A cellákban különböző típusú adatokat tárolhatunk. Egy cella tartalmazhat:</w:t>
      </w:r>
    </w:p>
    <w:p>
      <w:pPr>
        <w:spacing w:before="200" w:after="0" w:line="240" w:lineRule="auto"/>
        <w:jc w:val="both"/>
      </w:pPr>
      <w:r>
        <w:rPr>
          <w:rFonts w:ascii="Times New Roman" w:hAnsi="Times New Roman"/>
          <w:color w:val="000000"/>
          <w:sz w:val="20"/>
        </w:rPr>
        <w:t>szöveges adatot,</w:t>
      </w:r>
    </w:p>
    <w:p>
      <w:pPr>
        <w:spacing w:before="200" w:after="0" w:line="240" w:lineRule="auto"/>
        <w:jc w:val="both"/>
      </w:pPr>
      <w:r>
        <w:rPr>
          <w:rFonts w:ascii="Times New Roman" w:hAnsi="Times New Roman"/>
          <w:color w:val="000000"/>
          <w:sz w:val="20"/>
        </w:rPr>
        <w:t>numerikus adatot,</w:t>
      </w:r>
    </w:p>
    <w:p>
      <w:pPr>
        <w:spacing w:before="200" w:after="0" w:line="240" w:lineRule="auto"/>
        <w:jc w:val="both"/>
      </w:pPr>
      <w:r>
        <w:rPr>
          <w:rFonts w:ascii="Times New Roman" w:hAnsi="Times New Roman"/>
          <w:color w:val="000000"/>
          <w:sz w:val="20"/>
        </w:rPr>
        <w:t>logikai adatot,</w:t>
      </w:r>
    </w:p>
    <w:p>
      <w:pPr>
        <w:spacing w:before="200" w:after="0" w:line="240" w:lineRule="auto"/>
        <w:jc w:val="both"/>
      </w:pPr>
      <w:r>
        <w:rPr>
          <w:rFonts w:ascii="Times New Roman" w:hAnsi="Times New Roman"/>
          <w:color w:val="000000"/>
          <w:sz w:val="20"/>
        </w:rPr>
        <w:t>dátum adatot,</w:t>
      </w:r>
    </w:p>
    <w:p>
      <w:pPr>
        <w:spacing w:before="200" w:after="0" w:line="240" w:lineRule="auto"/>
        <w:jc w:val="both"/>
      </w:pPr>
      <w:r>
        <w:rPr>
          <w:rFonts w:ascii="Times New Roman" w:hAnsi="Times New Roman"/>
          <w:color w:val="000000"/>
          <w:sz w:val="20"/>
        </w:rPr>
        <w:t xml:space="preserve">kifejezést </w:t>
      </w:r>
      <w:r>
        <w:rPr>
          <w:rFonts w:ascii="Times New Roman" w:hAnsi="Times New Roman"/>
          <w:i/>
          <w:color w:val="000000"/>
          <w:sz w:val="20"/>
        </w:rPr>
        <w:t>(képletet, függvényt)</w:t>
      </w:r>
      <w:r>
        <w:rPr>
          <w:rFonts w:ascii="Times New Roman" w:hAnsi="Times New Roman"/>
          <w:color w:val="000000"/>
          <w:sz w:val="20"/>
        </w:rPr>
        <w:t>.</w:t>
      </w:r>
    </w:p>
    <w:p>
      <w:pPr>
        <w:spacing w:before="200" w:after="0" w:line="240" w:lineRule="auto"/>
        <w:jc w:val="both"/>
      </w:pPr>
      <w:r>
        <w:rPr>
          <w:rFonts w:ascii="Times New Roman" w:hAnsi="Times New Roman"/>
          <w:color w:val="000000"/>
          <w:sz w:val="20"/>
        </w:rPr>
        <w:t xml:space="preserve">A szöveges adat betűk, számok és egyéb karakterek tetszőleges kombinációja lehet. pl. </w:t>
      </w:r>
      <w:r>
        <w:rPr>
          <w:rFonts w:ascii="Times New Roman" w:hAnsi="Times New Roman"/>
          <w:i/>
          <w:color w:val="000000"/>
          <w:sz w:val="20"/>
        </w:rPr>
        <w:t>1qwerty00, 06/30 123 4567</w:t>
      </w:r>
      <w:r>
        <w:rPr>
          <w:rFonts w:ascii="Times New Roman" w:hAnsi="Times New Roman"/>
          <w:color w:val="000000"/>
          <w:sz w:val="20"/>
        </w:rPr>
        <w:t>. A szöveges adatok a cella bal széléhez igazodnak.</w:t>
      </w:r>
    </w:p>
    <w:p>
      <w:pPr>
        <w:spacing w:before="200" w:after="0" w:line="240" w:lineRule="auto"/>
        <w:jc w:val="both"/>
      </w:pPr>
      <w:r>
        <w:rPr>
          <w:rFonts w:ascii="Times New Roman" w:hAnsi="Times New Roman"/>
          <w:color w:val="000000"/>
          <w:sz w:val="20"/>
        </w:rPr>
        <w:t>Az Excel csak azokat az adatokat tekinti numerikusnak, amelyek megfelelnek az alábbi szintaktikai szabályoknak.</w:t>
      </w:r>
    </w:p>
    <w:p>
      <w:pPr>
        <w:spacing w:before="200" w:after="0" w:line="240" w:lineRule="auto"/>
        <w:jc w:val="both"/>
      </w:pPr>
      <w:r>
        <w:rPr>
          <w:rFonts w:ascii="Times New Roman" w:hAnsi="Times New Roman"/>
          <w:color w:val="000000"/>
          <w:sz w:val="20"/>
        </w:rPr>
        <w:t>Egy szám tartalmazhat:</w:t>
      </w:r>
    </w:p>
    <w:p>
      <w:pPr>
        <w:spacing w:before="200" w:after="0" w:line="240" w:lineRule="auto"/>
        <w:jc w:val="both"/>
      </w:pPr>
      <w:r>
        <w:rPr>
          <w:rFonts w:ascii="Times New Roman" w:hAnsi="Times New Roman"/>
          <w:color w:val="000000"/>
          <w:sz w:val="20"/>
        </w:rPr>
        <w:t>számjegyet,</w:t>
      </w:r>
    </w:p>
    <w:p>
      <w:pPr>
        <w:spacing w:before="200" w:after="0" w:line="240" w:lineRule="auto"/>
        <w:jc w:val="both"/>
      </w:pPr>
      <w:r>
        <w:rPr>
          <w:rFonts w:ascii="Times New Roman" w:hAnsi="Times New Roman"/>
          <w:color w:val="000000"/>
          <w:sz w:val="20"/>
        </w:rPr>
        <w:t>tizedesjelet,</w:t>
      </w:r>
    </w:p>
    <w:p>
      <w:pPr>
        <w:spacing w:before="200" w:after="0" w:line="240" w:lineRule="auto"/>
        <w:jc w:val="both"/>
      </w:pPr>
      <w:r>
        <w:rPr>
          <w:rFonts w:ascii="Times New Roman" w:hAnsi="Times New Roman"/>
          <w:color w:val="000000"/>
          <w:sz w:val="20"/>
        </w:rPr>
        <w:t>előjelet,</w:t>
      </w:r>
    </w:p>
    <w:p>
      <w:pPr>
        <w:spacing w:before="200" w:after="0" w:line="240" w:lineRule="auto"/>
        <w:jc w:val="both"/>
      </w:pPr>
      <w:r>
        <w:rPr>
          <w:rFonts w:ascii="Times New Roman" w:hAnsi="Times New Roman"/>
          <w:color w:val="000000"/>
          <w:sz w:val="20"/>
        </w:rPr>
        <w:t>százalékjelet,</w:t>
      </w:r>
    </w:p>
    <w:p>
      <w:pPr>
        <w:spacing w:before="200" w:after="0" w:line="240" w:lineRule="auto"/>
        <w:jc w:val="both"/>
      </w:pPr>
      <w:r>
        <w:rPr>
          <w:rFonts w:ascii="Times New Roman" w:hAnsi="Times New Roman"/>
          <w:color w:val="000000"/>
          <w:sz w:val="20"/>
        </w:rPr>
        <w:t>normál alakban megadott szám kitevőjének jeleit (</w:t>
      </w:r>
      <w:r>
        <w:rPr>
          <w:rFonts w:ascii="Times New Roman" w:hAnsi="Times New Roman"/>
          <w:i/>
          <w:color w:val="000000"/>
          <w:sz w:val="20"/>
        </w:rPr>
        <w:t>e</w:t>
      </w:r>
      <w:r>
        <w:rPr>
          <w:rFonts w:ascii="Times New Roman" w:hAnsi="Times New Roman"/>
          <w:color w:val="000000"/>
          <w:sz w:val="20"/>
        </w:rPr>
        <w:t xml:space="preserve"> vagy </w:t>
      </w:r>
      <w:r>
        <w:rPr>
          <w:rFonts w:ascii="Times New Roman" w:hAnsi="Times New Roman"/>
          <w:i/>
          <w:color w:val="000000"/>
          <w:sz w:val="20"/>
        </w:rPr>
        <w:t>E</w:t>
      </w:r>
      <w:r>
        <w:rPr>
          <w:rFonts w:ascii="Times New Roman" w:hAnsi="Times New Roman"/>
          <w:color w:val="000000"/>
          <w:sz w:val="20"/>
        </w:rPr>
        <w:t xml:space="preserve">, pl. </w:t>
      </w:r>
      <w:r>
        <w:rPr>
          <w:rFonts w:ascii="Times New Roman" w:hAnsi="Times New Roman"/>
          <w:i/>
          <w:color w:val="000000"/>
          <w:sz w:val="20"/>
        </w:rPr>
        <w:t>23000</w:t>
      </w:r>
      <w:r>
        <w:rPr>
          <w:rFonts w:ascii="Times New Roman" w:hAnsi="Times New Roman"/>
          <w:color w:val="000000"/>
          <w:sz w:val="20"/>
        </w:rPr>
        <w:t xml:space="preserve"> normál alakja: </w:t>
      </w:r>
      <w:r>
        <w:rPr>
          <w:rFonts w:ascii="Times New Roman" w:hAnsi="Times New Roman"/>
          <w:i/>
          <w:color w:val="000000"/>
          <w:sz w:val="20"/>
        </w:rPr>
        <w:t>2,3E+4</w:t>
      </w:r>
      <w:r>
        <w:rPr>
          <w:rFonts w:ascii="Times New Roman" w:hAnsi="Times New Roman"/>
          <w:color w:val="000000"/>
          <w:sz w:val="20"/>
        </w:rPr>
        <w:t>),</w:t>
      </w:r>
    </w:p>
    <w:p>
      <w:pPr>
        <w:spacing w:before="200" w:after="0" w:line="240" w:lineRule="auto"/>
        <w:jc w:val="both"/>
      </w:pPr>
      <w:r>
        <w:rPr>
          <w:rFonts w:ascii="Times New Roman" w:hAnsi="Times New Roman"/>
          <w:color w:val="000000"/>
          <w:sz w:val="20"/>
        </w:rPr>
        <w:t>pénznem jelét.</w:t>
      </w:r>
    </w:p>
    <w:p>
      <w:pPr>
        <w:spacing w:before="200" w:after="0" w:line="240" w:lineRule="auto"/>
        <w:jc w:val="both"/>
      </w:pPr>
      <w:r>
        <w:rPr>
          <w:rFonts w:ascii="Times New Roman" w:hAnsi="Times New Roman"/>
          <w:color w:val="000000"/>
          <w:sz w:val="20"/>
        </w:rPr>
        <w:t>A helyesen bevitt numerikus értékek alapértelmezés szerint a cella jobb oldalához vannak igazítva. Az Excel az IEEE 754-es specifikációnak megfelelően tárolja és számítja a lebegőpontos számokat. Mint arról a lebegőpontos számábrázolásnál már volt szó, a IEEE 754-es specifikációnak vannak korlátai, amelyek az alábbi három általános kategóriába sorolhatóak:</w:t>
      </w:r>
    </w:p>
    <w:p>
      <w:pPr>
        <w:spacing w:before="200" w:after="0" w:line="240" w:lineRule="auto"/>
        <w:jc w:val="both"/>
      </w:pPr>
      <w:r>
        <w:rPr>
          <w:rFonts w:ascii="Times New Roman" w:hAnsi="Times New Roman"/>
          <w:color w:val="000000"/>
          <w:sz w:val="20"/>
        </w:rPr>
        <w:t>maximális/minimális korlátok,</w:t>
      </w:r>
    </w:p>
    <w:p>
      <w:pPr>
        <w:spacing w:before="200" w:after="0" w:line="240" w:lineRule="auto"/>
        <w:jc w:val="both"/>
      </w:pPr>
      <w:r>
        <w:rPr>
          <w:rFonts w:ascii="Times New Roman" w:hAnsi="Times New Roman"/>
          <w:color w:val="000000"/>
          <w:sz w:val="20"/>
        </w:rPr>
        <w:t>pontosság,</w:t>
      </w:r>
    </w:p>
    <w:p>
      <w:pPr>
        <w:spacing w:before="200" w:after="0" w:line="240" w:lineRule="auto"/>
        <w:jc w:val="both"/>
      </w:pPr>
      <w:r>
        <w:rPr>
          <w:rFonts w:ascii="Times New Roman" w:hAnsi="Times New Roman"/>
          <w:color w:val="000000"/>
          <w:sz w:val="20"/>
        </w:rPr>
        <w:t>szakaszos bináris számok.</w:t>
      </w:r>
    </w:p>
    <w:p>
      <w:pPr>
        <w:spacing w:before="200" w:after="0" w:line="240" w:lineRule="auto"/>
        <w:jc w:val="both"/>
      </w:pPr>
      <w:r>
        <w:rPr>
          <w:rFonts w:ascii="Times New Roman" w:hAnsi="Times New Roman"/>
          <w:color w:val="000000"/>
          <w:sz w:val="20"/>
        </w:rPr>
        <w:t>A következőekben olvasható két példa nagyon nagy és nagyon kicsi számokkal végzett műveletre.</w:t>
      </w:r>
    </w:p>
    <w:p>
      <w:pPr>
        <w:spacing w:before="200" w:after="0" w:line="240" w:lineRule="auto"/>
        <w:jc w:val="both"/>
      </w:pPr>
      <w:r>
        <w:rPr>
          <w:rFonts w:ascii="Times New Roman" w:hAnsi="Times New Roman"/>
          <w:color w:val="000000"/>
          <w:sz w:val="20"/>
        </w:rPr>
        <w:t>7.19. példa</w:t>
      </w:r>
    </w:p>
    <w:p>
      <w:pPr>
        <w:spacing w:before="200" w:after="0" w:line="240" w:lineRule="auto"/>
        <w:jc w:val="both"/>
      </w:pPr>
      <w:r>
        <w:rPr>
          <w:rFonts w:ascii="Times New Roman" w:hAnsi="Times New Roman"/>
          <w:color w:val="000000"/>
          <w:sz w:val="20"/>
        </w:rPr>
        <w:t>Műveletvégzés nagyon nagy számok esetében.</w:t>
      </w:r>
    </w:p>
    <w:p>
      <w:pPr>
        <w:spacing w:before="200" w:after="0" w:line="240" w:lineRule="auto"/>
        <w:jc w:val="both"/>
      </w:pPr>
      <w:r>
        <w:rPr>
          <w:rFonts w:ascii="Times New Roman" w:hAnsi="Times New Roman"/>
          <w:color w:val="000000"/>
          <w:sz w:val="20"/>
        </w:rPr>
        <w:t xml:space="preserve">Az ábrán látható két számot összeadva az összeg a </w:t>
      </w:r>
      <w:r>
        <w:rPr>
          <w:rFonts w:ascii="Times New Roman" w:hAnsi="Times New Roman"/>
          <w:i/>
          <w:color w:val="000000"/>
          <w:sz w:val="20"/>
        </w:rPr>
        <w:t>B3</w:t>
      </w:r>
      <w:r>
        <w:rPr>
          <w:rFonts w:ascii="Times New Roman" w:hAnsi="Times New Roman"/>
          <w:color w:val="000000"/>
          <w:sz w:val="20"/>
        </w:rPr>
        <w:t xml:space="preserve">-as cellában </w:t>
      </w:r>
      <w:r>
        <w:rPr>
          <w:rFonts w:ascii="Times New Roman" w:hAnsi="Times New Roman"/>
          <w:i/>
          <w:color w:val="000000"/>
          <w:sz w:val="20"/>
        </w:rPr>
        <w:t>1,20E+200</w:t>
      </w:r>
      <w:r>
        <w:rPr>
          <w:rFonts w:ascii="Times New Roman" w:hAnsi="Times New Roman"/>
          <w:color w:val="000000"/>
          <w:sz w:val="20"/>
        </w:rPr>
        <w:t xml:space="preserve"> lesz, azonos a </w:t>
      </w:r>
      <w:r>
        <w:rPr>
          <w:rFonts w:ascii="Times New Roman" w:hAnsi="Times New Roman"/>
          <w:i/>
          <w:color w:val="000000"/>
          <w:sz w:val="20"/>
        </w:rPr>
        <w:t>B1</w:t>
      </w:r>
      <w:r>
        <w:rPr>
          <w:rFonts w:ascii="Times New Roman" w:hAnsi="Times New Roman"/>
          <w:color w:val="000000"/>
          <w:sz w:val="20"/>
        </w:rPr>
        <w:t xml:space="preserve"> cella értékével. Ennek az oka, hogy az IEEE 754 es specifikációban a tárolás csak 15 értékes számjegy pontosságú. A fenti számítás tárolásához az Excel alkalmazásnak legalább 100 számjegy pontosságúnak kellene lennie.</w:t>
      </w:r>
    </w:p>
    <w:p>
      <w:pPr>
        <w:spacing w:before="200" w:after="0" w:line="240" w:lineRule="auto"/>
        <w:jc w:val="both"/>
      </w:pPr>
      <w:r>
        <w:rPr>
          <w:rFonts w:ascii="Times New Roman" w:hAnsi="Times New Roman"/>
          <w:color w:val="000000"/>
          <w:sz w:val="20"/>
        </w:rPr>
        <w:drawing>
          <wp:inline>
            <wp:extent cx="1284964" cy="464820"/>
            <wp:docPr id="1473" name="\\10.50.22.12\Queue\Queue\74\dc\74dc0355-6fe9-49d8-8c77-6a18b3e1f279.docbook\unzip\images\image20.png"/>
            <a:graphic>
              <a:graphicData uri="http://schemas.openxmlformats.org/drawingml/2006/picture">
                <p:pic>
                  <p:nvPicPr>
                    <p:cNvPr id="1474" name="\\10.50.22.12\Queue\Queue\74\dc\74dc0355-6fe9-49d8-8c77-6a18b3e1f279.docbook\unzip\images\image20.png"/>
                    <p:cNvPicPr/>
                  </p:nvPicPr>
                  <p:blipFill>
                    <a:blip r:embed="r785"/>
                    <a:srcRect l="0" t="0" r="-41706" b="0"/>
                    <a:stretch>
                      <a:fillRect/>
                    </a:stretch>
                  </p:blipFill>
                  <p:spPr>
                    <a:xfrm>
                      <a:off x="0" y="0"/>
                      <a:ext cx="1284964" cy="464820"/>
                    </a:xfrm>
                    <a:prstGeom prst="rect"/>
                  </p:spPr>
                </p:pic>
              </a:graphicData>
            </a:graphic>
          </wp:inline>
        </w:drawing>
      </w:r>
    </w:p>
    <w:p>
      <w:pPr>
        <w:spacing w:before="0" w:after="0" w:line="240" w:lineRule="auto"/>
        <w:jc w:val="both"/>
      </w:pPr>
      <w:r>
        <w:rPr>
          <w:rFonts w:ascii="Times New Roman" w:hAnsi="Times New Roman"/>
          <w:color w:val="000000"/>
          <w:sz w:val="20"/>
        </w:rPr>
        <w:t>7.14. ábra. Műveletvégzés nagyon nagy számok esetében</w:t>
      </w:r>
    </w:p>
    <w:p>
      <w:pPr>
        <w:spacing w:before="200" w:after="0" w:line="240" w:lineRule="auto"/>
        <w:jc w:val="both"/>
      </w:pPr>
      <w:r>
        <w:rPr>
          <w:rFonts w:ascii="Times New Roman" w:hAnsi="Times New Roman"/>
          <w:color w:val="000000"/>
          <w:sz w:val="20"/>
        </w:rPr>
        <w:t>7.20. példa</w:t>
      </w:r>
    </w:p>
    <w:p>
      <w:pPr>
        <w:spacing w:before="200" w:after="0" w:line="240" w:lineRule="auto"/>
        <w:jc w:val="both"/>
      </w:pPr>
      <w:r>
        <w:rPr>
          <w:rFonts w:ascii="Times New Roman" w:hAnsi="Times New Roman"/>
          <w:color w:val="000000"/>
          <w:sz w:val="20"/>
        </w:rPr>
        <w:t>Műveletvégzés nagyon kis számok esetében.</w:t>
      </w:r>
    </w:p>
    <w:p>
      <w:pPr>
        <w:spacing w:before="200" w:after="0" w:line="240" w:lineRule="auto"/>
        <w:jc w:val="both"/>
      </w:pPr>
      <w:r>
        <w:rPr>
          <w:rFonts w:ascii="Times New Roman" w:hAnsi="Times New Roman"/>
          <w:color w:val="000000"/>
          <w:sz w:val="20"/>
        </w:rPr>
        <w:t xml:space="preserve">Az ábrán látható két számot összeadva az összeg a </w:t>
      </w:r>
      <w:r>
        <w:rPr>
          <w:rFonts w:ascii="Times New Roman" w:hAnsi="Times New Roman"/>
          <w:i/>
          <w:color w:val="000000"/>
          <w:sz w:val="20"/>
        </w:rPr>
        <w:t>B3</w:t>
      </w:r>
      <w:r>
        <w:rPr>
          <w:rFonts w:ascii="Times New Roman" w:hAnsi="Times New Roman"/>
          <w:color w:val="000000"/>
          <w:sz w:val="20"/>
        </w:rPr>
        <w:t xml:space="preserve">-as cellában </w:t>
      </w:r>
      <w:r>
        <w:rPr>
          <w:rFonts w:ascii="Times New Roman" w:hAnsi="Times New Roman"/>
          <w:i/>
          <w:color w:val="000000"/>
          <w:sz w:val="20"/>
        </w:rPr>
        <w:t>1,0001 23456789012345</w:t>
      </w:r>
      <w:r>
        <w:rPr>
          <w:rFonts w:ascii="Times New Roman" w:hAnsi="Times New Roman"/>
          <w:color w:val="000000"/>
          <w:sz w:val="20"/>
        </w:rPr>
        <w:t xml:space="preserve"> helyett </w:t>
      </w:r>
      <w:r>
        <w:rPr>
          <w:rFonts w:ascii="Times New Roman" w:hAnsi="Times New Roman"/>
          <w:i/>
          <w:color w:val="000000"/>
          <w:sz w:val="20"/>
        </w:rPr>
        <w:t>1,00012345678901</w:t>
      </w:r>
      <w:r>
        <w:rPr>
          <w:rFonts w:ascii="Times New Roman" w:hAnsi="Times New Roman"/>
          <w:color w:val="000000"/>
          <w:sz w:val="20"/>
        </w:rPr>
        <w:t xml:space="preserve"> lesz. Az ok ebben az esetben is ugyanaz, mint az előző esetben. Ahhoz, hogy pontos eredményt kapjunk, itt az alkalmazásnak legalább 19 számjegy pontosságúnak kellene lennie.</w:t>
      </w:r>
    </w:p>
    <w:p>
      <w:pPr>
        <w:spacing w:before="200" w:after="0" w:line="240" w:lineRule="auto"/>
        <w:jc w:val="both"/>
      </w:pPr>
      <w:r>
        <w:rPr>
          <w:rFonts w:ascii="Times New Roman" w:hAnsi="Times New Roman"/>
          <w:color w:val="000000"/>
          <w:sz w:val="20"/>
        </w:rPr>
        <w:drawing>
          <wp:inline>
            <wp:extent cx="2496580" cy="472440"/>
            <wp:docPr id="1475" name="\\10.50.22.12\Queue\Queue\74\dc\74dc0355-6fe9-49d8-8c77-6a18b3e1f279.docbook\unzip\images\image21.png"/>
            <a:graphic>
              <a:graphicData uri="http://schemas.openxmlformats.org/drawingml/2006/picture">
                <p:pic>
                  <p:nvPicPr>
                    <p:cNvPr id="1476" name="\\10.50.22.12\Queue\Queue\74\dc\74dc0355-6fe9-49d8-8c77-6a18b3e1f279.docbook\unzip\images\image21.png"/>
                    <p:cNvPicPr/>
                  </p:nvPicPr>
                  <p:blipFill>
                    <a:blip r:embed="r786"/>
                    <a:srcRect l="0" t="0" r="-23636" b="0"/>
                    <a:stretch>
                      <a:fillRect/>
                    </a:stretch>
                  </p:blipFill>
                  <p:spPr>
                    <a:xfrm>
                      <a:off x="0" y="0"/>
                      <a:ext cx="2496580" cy="472440"/>
                    </a:xfrm>
                    <a:prstGeom prst="rect"/>
                  </p:spPr>
                </p:pic>
              </a:graphicData>
            </a:graphic>
          </wp:inline>
        </w:drawing>
      </w:r>
    </w:p>
    <w:p>
      <w:pPr>
        <w:spacing w:before="0" w:after="0" w:line="240" w:lineRule="auto"/>
        <w:jc w:val="both"/>
      </w:pPr>
      <w:r>
        <w:rPr>
          <w:rFonts w:ascii="Times New Roman" w:hAnsi="Times New Roman"/>
          <w:color w:val="000000"/>
          <w:sz w:val="20"/>
        </w:rPr>
        <w:t>7.15. ábra. Műveletvégzés nagyon kis számok esetében</w:t>
      </w:r>
    </w:p>
    <w:bookmarkStart w:id="154" w:name="d0e12883"/>
    <w:p>
      <w:pPr>
        <w:spacing w:before="200" w:after="0" w:line="240" w:lineRule="auto"/>
      </w:pPr>
      <w:r>
        <w:rPr>
          <w:rFonts w:ascii="Arial" w:hAnsi="Arial"/>
          <w:b/>
          <w:color w:val="000000"/>
          <w:sz w:val="35"/>
        </w:rPr>
        <w:t>12. 7.3.3 Függvények</w:t>
      </w:r>
    </w:p>
    <w:bookmarkEnd w:id="154"/>
    <w:p>
      <w:pPr>
        <w:spacing w:before="200" w:after="0" w:line="240" w:lineRule="auto"/>
        <w:jc w:val="both"/>
      </w:pPr>
      <w:r>
        <w:rPr>
          <w:rFonts w:ascii="Times New Roman" w:hAnsi="Times New Roman"/>
          <w:color w:val="000000"/>
          <w:sz w:val="20"/>
        </w:rPr>
        <w:t xml:space="preserve">A függvények a táblázatkezelő rendszerek egyik legfontosabb eszközei. Függvények használatával egyszerű vagy összetett számításokat végezhetünk. Egyszerű példán keresztül szemléltetve az </w:t>
      </w:r>
      <w:r>
        <w:rPr>
          <w:rFonts w:ascii="Times New Roman" w:hAnsi="Times New Roman"/>
          <w:i/>
          <w:color w:val="000000"/>
          <w:sz w:val="20"/>
        </w:rPr>
        <w:t>=ÁTLAG(A1:A5)</w:t>
      </w:r>
      <w:r>
        <w:rPr>
          <w:rFonts w:ascii="Times New Roman" w:hAnsi="Times New Roman"/>
          <w:color w:val="000000"/>
          <w:sz w:val="20"/>
        </w:rPr>
        <w:t xml:space="preserve"> függvény e- gyenértékű az </w:t>
      </w:r>
      <w:r>
        <w:rPr>
          <w:rFonts w:ascii="Times New Roman" w:hAnsi="Times New Roman"/>
          <w:i/>
          <w:color w:val="000000"/>
          <w:sz w:val="20"/>
        </w:rPr>
        <w:t>=(A1+A2+A3+A4+A5)/5</w:t>
      </w:r>
      <w:r>
        <w:rPr>
          <w:rFonts w:ascii="Times New Roman" w:hAnsi="Times New Roman"/>
          <w:color w:val="000000"/>
          <w:sz w:val="20"/>
        </w:rPr>
        <w:t xml:space="preserve"> képlettel. A függvényeket a képletekhez hasonlóan egyenlőségjellel kell kezdeni, amelyet csak az első függvénynév előtt kell feltüntetni, a kifejezésen belül már nem. A függvények két fő részből állnak: a függvény nevéből és az argumentumok listájából. Az argumentumok lehetnek: számok, nevek, szövegek, tartományok, cellahivatkozások, nevek, képletek, dátum, idő, függvénynév, adatbázisnév stb. Több argumentum esetén az argumentumokat pontosvesszővel kell egymástól elválasztani. A szöveges adatokat általában idézőjelek közé kell rakni.</w:t>
      </w:r>
    </w:p>
    <w:p>
      <w:pPr>
        <w:spacing w:before="200" w:after="0" w:line="240" w:lineRule="auto"/>
        <w:jc w:val="both"/>
      </w:pPr>
      <w:r>
        <w:rPr>
          <w:rFonts w:ascii="Times New Roman" w:hAnsi="Times New Roman"/>
          <w:i/>
          <w:color w:val="000000"/>
          <w:sz w:val="20"/>
        </w:rPr>
        <w:t>=függvénynév(argumentum1;argumentum2;stb.)</w:t>
      </w:r>
    </w:p>
    <w:p>
      <w:pPr>
        <w:spacing w:before="200" w:after="0" w:line="240" w:lineRule="auto"/>
        <w:jc w:val="both"/>
      </w:pPr>
      <w:r>
        <w:rPr>
          <w:rFonts w:ascii="Times New Roman" w:hAnsi="Times New Roman"/>
          <w:color w:val="000000"/>
          <w:sz w:val="20"/>
        </w:rPr>
        <w:t>Vannak olyan függvények, amelyekhez üres argumentum tartozik, a zárójeleket ebben az esetben is kötelező kirakni.</w:t>
      </w:r>
    </w:p>
    <w:p>
      <w:pPr>
        <w:spacing w:before="200" w:after="0" w:line="240" w:lineRule="auto"/>
        <w:jc w:val="both"/>
      </w:pPr>
      <w:r>
        <w:rPr>
          <w:rFonts w:ascii="Times New Roman" w:hAnsi="Times New Roman"/>
          <w:i/>
          <w:color w:val="000000"/>
          <w:sz w:val="20"/>
        </w:rPr>
        <w:t>=függvénynév()</w:t>
      </w:r>
    </w:p>
    <w:p>
      <w:pPr>
        <w:spacing w:before="200" w:after="0" w:line="240" w:lineRule="auto"/>
        <w:jc w:val="both"/>
      </w:pPr>
      <w:r>
        <w:rPr>
          <w:rFonts w:ascii="Times New Roman" w:hAnsi="Times New Roman"/>
          <w:color w:val="000000"/>
          <w:sz w:val="20"/>
        </w:rPr>
        <w:t xml:space="preserve">Ilyen függvények többek között a </w:t>
      </w:r>
      <w:r>
        <w:rPr>
          <w:rFonts w:ascii="Times New Roman" w:hAnsi="Times New Roman"/>
          <w:i/>
          <w:color w:val="000000"/>
          <w:sz w:val="20"/>
        </w:rPr>
        <w:t>=PI()</w:t>
      </w:r>
      <w:r>
        <w:rPr>
          <w:rFonts w:ascii="Times New Roman" w:hAnsi="Times New Roman"/>
          <w:color w:val="000000"/>
          <w:sz w:val="20"/>
        </w:rPr>
        <w:t xml:space="preserve"> és a </w:t>
      </w:r>
      <w:r>
        <w:rPr>
          <w:rFonts w:ascii="Times New Roman" w:hAnsi="Times New Roman"/>
          <w:i/>
          <w:color w:val="000000"/>
          <w:sz w:val="20"/>
        </w:rPr>
        <w:t>=MA()</w:t>
      </w:r>
      <w:r>
        <w:rPr>
          <w:rFonts w:ascii="Times New Roman" w:hAnsi="Times New Roman"/>
          <w:color w:val="000000"/>
          <w:sz w:val="20"/>
        </w:rPr>
        <w:t>.</w:t>
      </w:r>
    </w:p>
    <w:p>
      <w:pPr>
        <w:spacing w:before="200" w:after="0" w:line="240" w:lineRule="auto"/>
        <w:jc w:val="both"/>
      </w:pPr>
      <w:r>
        <w:rPr>
          <w:rFonts w:ascii="Times New Roman" w:hAnsi="Times New Roman"/>
          <w:color w:val="000000"/>
          <w:sz w:val="20"/>
        </w:rPr>
        <w:t xml:space="preserve">Az egymásba ágyazott függvények használatánál egyik probléma a helytelen zárójelezésből és paraméterezésből adódik. Abban az esetben, ha valamelyik függvényargumentum hiányzik, az eredménycellában a </w:t>
      </w:r>
      <w:r>
        <w:rPr>
          <w:rFonts w:ascii="Times New Roman" w:hAnsi="Times New Roman"/>
          <w:i/>
          <w:color w:val="000000"/>
          <w:sz w:val="20"/>
        </w:rPr>
        <w:t>#HIÁNYZIK</w:t>
      </w:r>
      <w:r>
        <w:rPr>
          <w:rFonts w:ascii="Times New Roman" w:hAnsi="Times New Roman"/>
          <w:color w:val="000000"/>
          <w:sz w:val="20"/>
        </w:rPr>
        <w:t xml:space="preserve"> hibaüzenet jelenik meg. Az alábbi logaritmus érték</w:t>
      </w:r>
    </w:p>
    <w:p>
      <w:pPr>
        <w:spacing w:before="200" w:after="0" w:line="240" w:lineRule="auto"/>
        <w:jc w:val="both"/>
      </w:pPr>
      <w:r>
        <w:rPr>
          <w:rFonts w:ascii="Times New Roman" w:hAnsi="Times New Roman"/>
          <w:color w:val="000000"/>
          <w:sz w:val="20"/>
        </w:rPr>
        <w:drawing>
          <wp:inline>
            <wp:extent cx="458914" cy="129540"/>
            <wp:docPr id="1477" name="\\10.50.22.12\Queue\Queue\74\dc\74dc0355-6fe9-49d8-8c77-6a18b3e1f279.docbook\unzip\images\image22.png"/>
            <a:graphic>
              <a:graphicData uri="http://schemas.openxmlformats.org/drawingml/2006/picture">
                <p:pic>
                  <p:nvPicPr>
                    <p:cNvPr id="1478" name="\\10.50.22.12\Queue\Queue\74\dc\74dc0355-6fe9-49d8-8c77-6a18b3e1f279.docbook\unzip\images\image22.png"/>
                    <p:cNvPicPr/>
                  </p:nvPicPr>
                  <p:blipFill>
                    <a:blip r:embed="r787"/>
                    <a:srcRect l="0" t="0" r="-43393" b="0"/>
                    <a:stretch>
                      <a:fillRect/>
                    </a:stretch>
                  </p:blipFill>
                  <p:spPr>
                    <a:xfrm>
                      <a:off x="0" y="0"/>
                      <a:ext cx="458914" cy="129540"/>
                    </a:xfrm>
                    <a:prstGeom prst="rect"/>
                  </p:spPr>
                </p:pic>
              </a:graphicData>
            </a:graphic>
          </wp:inline>
        </w:drawing>
      </w:r>
    </w:p>
    <w:p>
      <w:pPr>
        <w:spacing w:before="200" w:after="0" w:line="240" w:lineRule="auto"/>
        <w:jc w:val="both"/>
      </w:pPr>
      <w:r>
        <w:rPr>
          <w:rFonts w:ascii="Times New Roman" w:hAnsi="Times New Roman"/>
          <w:color w:val="000000"/>
          <w:sz w:val="20"/>
        </w:rPr>
        <w:t>kiszámolásához alkalmazható képlet:</w:t>
      </w:r>
    </w:p>
    <w:p>
      <w:pPr>
        <w:spacing w:before="200" w:after="0" w:line="240" w:lineRule="auto"/>
        <w:jc w:val="both"/>
      </w:pPr>
      <w:r>
        <w:rPr>
          <w:rFonts w:ascii="Times New Roman" w:hAnsi="Times New Roman"/>
          <w:i/>
          <w:color w:val="000000"/>
          <w:sz w:val="20"/>
        </w:rPr>
        <w:t>=LOG(HATVÁNY(16;1/3);2)</w:t>
      </w:r>
    </w:p>
    <w:p>
      <w:pPr>
        <w:spacing w:before="200" w:after="0" w:line="240" w:lineRule="auto"/>
        <w:jc w:val="both"/>
      </w:pPr>
      <w:r>
        <w:rPr>
          <w:rFonts w:ascii="Times New Roman" w:hAnsi="Times New Roman"/>
          <w:i/>
          <w:color w:val="000000"/>
          <w:sz w:val="20"/>
        </w:rPr>
        <w:t>Logikai függvények</w:t>
      </w:r>
    </w:p>
    <w:p>
      <w:pPr>
        <w:spacing w:before="200" w:after="0" w:line="240" w:lineRule="auto"/>
        <w:jc w:val="both"/>
      </w:pPr>
      <w:r>
        <w:rPr>
          <w:rFonts w:ascii="Times New Roman" w:hAnsi="Times New Roman"/>
          <w:color w:val="000000"/>
          <w:sz w:val="20"/>
        </w:rPr>
        <w:t>A logikai függvényeket a Képletek szalag Függvénytár mezőjében találjuk. Logikai kifejezések kiértékelésénél használható összehasonlító operátorokról már az előzőekben volt szó. Ebben a részben az alapvető logikai függvényekről lesz szó.</w:t>
      </w:r>
    </w:p>
    <w:p>
      <w:pPr>
        <w:spacing w:before="200" w:after="0" w:line="240" w:lineRule="auto"/>
        <w:jc w:val="both"/>
      </w:pPr>
      <w:r>
        <w:rPr>
          <w:rFonts w:ascii="Times New Roman" w:hAnsi="Times New Roman"/>
          <w:color w:val="000000"/>
          <w:sz w:val="20"/>
        </w:rPr>
        <w:drawing>
          <wp:inline>
            <wp:extent cx="972906" cy="1516380"/>
            <wp:docPr id="1479" name="\\10.50.22.12\Queue\Queue\74\dc\74dc0355-6fe9-49d8-8c77-6a18b3e1f279.docbook\unzip\images\image23.png"/>
            <a:graphic>
              <a:graphicData uri="http://schemas.openxmlformats.org/drawingml/2006/picture">
                <p:pic>
                  <p:nvPicPr>
                    <p:cNvPr id="1480" name="\\10.50.22.12\Queue\Queue\74\dc\74dc0355-6fe9-49d8-8c77-6a18b3e1f279.docbook\unzip\images\image23.png"/>
                    <p:cNvPicPr/>
                  </p:nvPicPr>
                  <p:blipFill>
                    <a:blip r:embed="r788"/>
                    <a:srcRect l="0" t="0" r="3274" b="0"/>
                    <a:stretch>
                      <a:fillRect/>
                    </a:stretch>
                  </p:blipFill>
                  <p:spPr>
                    <a:xfrm>
                      <a:off x="0" y="0"/>
                      <a:ext cx="972906" cy="1516380"/>
                    </a:xfrm>
                    <a:prstGeom prst="rect"/>
                  </p:spPr>
                </p:pic>
              </a:graphicData>
            </a:graphic>
          </wp:inline>
        </w:drawing>
      </w:r>
    </w:p>
    <w:p>
      <w:pPr>
        <w:spacing w:before="0" w:after="0" w:line="240" w:lineRule="auto"/>
        <w:jc w:val="both"/>
      </w:pPr>
      <w:r>
        <w:rPr>
          <w:rFonts w:ascii="Times New Roman" w:hAnsi="Times New Roman"/>
          <w:color w:val="000000"/>
          <w:sz w:val="20"/>
        </w:rPr>
        <w:t>7.16. ábra. Logikai függvények</w:t>
      </w:r>
    </w:p>
    <w:p>
      <w:pPr>
        <w:spacing w:before="200" w:after="0" w:line="240" w:lineRule="auto"/>
        <w:jc w:val="both"/>
      </w:pPr>
      <w:r>
        <w:rPr>
          <w:rFonts w:ascii="Times New Roman" w:hAnsi="Times New Roman"/>
          <w:i/>
          <w:color w:val="000000"/>
          <w:sz w:val="20"/>
        </w:rPr>
        <w:t>HAMIS()</w:t>
      </w:r>
    </w:p>
    <w:p>
      <w:pPr>
        <w:spacing w:before="200" w:after="0" w:line="240" w:lineRule="auto"/>
        <w:jc w:val="both"/>
      </w:pPr>
      <w:r>
        <w:rPr>
          <w:rFonts w:ascii="Times New Roman" w:hAnsi="Times New Roman"/>
          <w:color w:val="000000"/>
          <w:sz w:val="20"/>
        </w:rPr>
        <w:t xml:space="preserve">A </w:t>
      </w:r>
      <w:r>
        <w:rPr>
          <w:rFonts w:ascii="Times New Roman" w:hAnsi="Times New Roman"/>
          <w:i/>
          <w:color w:val="000000"/>
          <w:sz w:val="20"/>
        </w:rPr>
        <w:t>HAMIS</w:t>
      </w:r>
      <w:r>
        <w:rPr>
          <w:rFonts w:ascii="Times New Roman" w:hAnsi="Times New Roman"/>
          <w:color w:val="000000"/>
          <w:sz w:val="20"/>
        </w:rPr>
        <w:t xml:space="preserve"> logikai értéket adja eredményül. A függvény alkalmazása helyett egyszerűen beírhatjuk a </w:t>
      </w:r>
      <w:r>
        <w:rPr>
          <w:rFonts w:ascii="Times New Roman" w:hAnsi="Times New Roman"/>
          <w:i/>
          <w:color w:val="000000"/>
          <w:sz w:val="20"/>
        </w:rPr>
        <w:t>HAMIS</w:t>
      </w:r>
      <w:r>
        <w:rPr>
          <w:rFonts w:ascii="Times New Roman" w:hAnsi="Times New Roman"/>
          <w:color w:val="000000"/>
          <w:sz w:val="20"/>
        </w:rPr>
        <w:t xml:space="preserve"> szót.</w:t>
      </w:r>
    </w:p>
    <w:p>
      <w:pPr>
        <w:spacing w:before="200" w:after="0" w:line="240" w:lineRule="auto"/>
        <w:jc w:val="both"/>
      </w:pPr>
      <w:r>
        <w:rPr>
          <w:rFonts w:ascii="Times New Roman" w:hAnsi="Times New Roman"/>
          <w:i/>
          <w:color w:val="000000"/>
          <w:sz w:val="20"/>
        </w:rPr>
        <w:t>IGAZ()</w:t>
      </w:r>
    </w:p>
    <w:p>
      <w:pPr>
        <w:spacing w:before="200" w:after="0" w:line="240" w:lineRule="auto"/>
        <w:jc w:val="both"/>
      </w:pPr>
      <w:r>
        <w:rPr>
          <w:rFonts w:ascii="Times New Roman" w:hAnsi="Times New Roman"/>
          <w:color w:val="000000"/>
          <w:sz w:val="20"/>
        </w:rPr>
        <w:t xml:space="preserve">Az </w:t>
      </w:r>
      <w:r>
        <w:rPr>
          <w:rFonts w:ascii="Times New Roman" w:hAnsi="Times New Roman"/>
          <w:i/>
          <w:color w:val="000000"/>
          <w:sz w:val="20"/>
        </w:rPr>
        <w:t>IGAZ</w:t>
      </w:r>
      <w:r>
        <w:rPr>
          <w:rFonts w:ascii="Times New Roman" w:hAnsi="Times New Roman"/>
          <w:color w:val="000000"/>
          <w:sz w:val="20"/>
        </w:rPr>
        <w:t xml:space="preserve"> logikai értéket adja eredményül. Az </w:t>
      </w:r>
      <w:r>
        <w:rPr>
          <w:rFonts w:ascii="Times New Roman" w:hAnsi="Times New Roman"/>
          <w:i/>
          <w:color w:val="000000"/>
          <w:sz w:val="20"/>
        </w:rPr>
        <w:t>IGAZ</w:t>
      </w:r>
      <w:r>
        <w:rPr>
          <w:rFonts w:ascii="Times New Roman" w:hAnsi="Times New Roman"/>
          <w:color w:val="000000"/>
          <w:sz w:val="20"/>
        </w:rPr>
        <w:t xml:space="preserve"> logikai érték a függvény használata nélkül is bevihető a cellákba és képletekbe, egyszerűen az </w:t>
      </w:r>
      <w:r>
        <w:rPr>
          <w:rFonts w:ascii="Times New Roman" w:hAnsi="Times New Roman"/>
          <w:i/>
          <w:color w:val="000000"/>
          <w:sz w:val="20"/>
        </w:rPr>
        <w:t>IGAZ</w:t>
      </w:r>
      <w:r>
        <w:rPr>
          <w:rFonts w:ascii="Times New Roman" w:hAnsi="Times New Roman"/>
          <w:color w:val="000000"/>
          <w:sz w:val="20"/>
        </w:rPr>
        <w:t xml:space="preserve"> érték beírásával.</w:t>
      </w:r>
    </w:p>
    <w:p>
      <w:pPr>
        <w:spacing w:before="200" w:after="0" w:line="240" w:lineRule="auto"/>
        <w:jc w:val="both"/>
      </w:pPr>
      <w:r>
        <w:rPr>
          <w:rFonts w:ascii="Times New Roman" w:hAnsi="Times New Roman"/>
          <w:i/>
          <w:color w:val="000000"/>
          <w:sz w:val="20"/>
        </w:rPr>
        <w:t>ÉS(logikai1;logikai2;...)</w:t>
      </w:r>
    </w:p>
    <w:p>
      <w:pPr>
        <w:spacing w:before="200" w:after="0" w:line="240" w:lineRule="auto"/>
        <w:jc w:val="both"/>
      </w:pPr>
      <w:r>
        <w:rPr>
          <w:rFonts w:ascii="Times New Roman" w:hAnsi="Times New Roman"/>
          <w:i/>
          <w:color w:val="000000"/>
          <w:sz w:val="20"/>
        </w:rPr>
        <w:t>IGAZ</w:t>
      </w:r>
      <w:r>
        <w:rPr>
          <w:rFonts w:ascii="Times New Roman" w:hAnsi="Times New Roman"/>
          <w:color w:val="000000"/>
          <w:sz w:val="20"/>
        </w:rPr>
        <w:t xml:space="preserve"> értéket ad vissza, ha az összes argumentuma </w:t>
      </w:r>
      <w:r>
        <w:rPr>
          <w:rFonts w:ascii="Times New Roman" w:hAnsi="Times New Roman"/>
          <w:i/>
          <w:color w:val="000000"/>
          <w:sz w:val="20"/>
        </w:rPr>
        <w:t>IGAZ</w:t>
      </w:r>
      <w:r>
        <w:rPr>
          <w:rFonts w:ascii="Times New Roman" w:hAnsi="Times New Roman"/>
          <w:color w:val="000000"/>
          <w:sz w:val="20"/>
        </w:rPr>
        <w:t xml:space="preserve">; </w:t>
      </w:r>
      <w:r>
        <w:rPr>
          <w:rFonts w:ascii="Times New Roman" w:hAnsi="Times New Roman"/>
          <w:i/>
          <w:color w:val="000000"/>
          <w:sz w:val="20"/>
        </w:rPr>
        <w:t>HAMIS</w:t>
      </w:r>
      <w:r>
        <w:rPr>
          <w:rFonts w:ascii="Times New Roman" w:hAnsi="Times New Roman"/>
          <w:color w:val="000000"/>
          <w:sz w:val="20"/>
        </w:rPr>
        <w:t xml:space="preserve"> értéket ad vissza, ha egy vagy több argumentuma </w:t>
      </w:r>
      <w:r>
        <w:rPr>
          <w:rFonts w:ascii="Times New Roman" w:hAnsi="Times New Roman"/>
          <w:i/>
          <w:color w:val="000000"/>
          <w:sz w:val="20"/>
        </w:rPr>
        <w:t>HAMIS</w:t>
      </w:r>
      <w:r>
        <w:rPr>
          <w:rFonts w:ascii="Times New Roman" w:hAnsi="Times New Roman"/>
          <w:color w:val="000000"/>
          <w:sz w:val="20"/>
        </w:rPr>
        <w:t>.</w:t>
      </w:r>
    </w:p>
    <w:p>
      <w:pPr>
        <w:spacing w:before="200" w:after="0" w:line="240" w:lineRule="auto"/>
        <w:jc w:val="both"/>
      </w:pPr>
      <w:r>
        <w:rPr>
          <w:rFonts w:ascii="Times New Roman" w:hAnsi="Times New Roman"/>
          <w:color w:val="000000"/>
          <w:sz w:val="20"/>
        </w:rPr>
        <w:drawing>
          <wp:inline>
            <wp:extent cx="1413501" cy="876300"/>
            <wp:docPr id="1481" name="\\10.50.22.12\Queue\Queue\74\dc\74dc0355-6fe9-49d8-8c77-6a18b3e1f279.docbook\unzip\images\image24.png"/>
            <a:graphic>
              <a:graphicData uri="http://schemas.openxmlformats.org/drawingml/2006/picture">
                <p:pic>
                  <p:nvPicPr>
                    <p:cNvPr id="1482" name="\\10.50.22.12\Queue\Queue\74\dc\74dc0355-6fe9-49d8-8c77-6a18b3e1f279.docbook\unzip\images\image24.png"/>
                    <p:cNvPicPr/>
                  </p:nvPicPr>
                  <p:blipFill>
                    <a:blip r:embed="r789"/>
                    <a:srcRect l="0" t="0" r="-3631" b="0"/>
                    <a:stretch>
                      <a:fillRect/>
                    </a:stretch>
                  </p:blipFill>
                  <p:spPr>
                    <a:xfrm>
                      <a:off x="0" y="0"/>
                      <a:ext cx="1413501" cy="876300"/>
                    </a:xfrm>
                    <a:prstGeom prst="rect"/>
                  </p:spPr>
                </p:pic>
              </a:graphicData>
            </a:graphic>
          </wp:inline>
        </w:drawing>
      </w:r>
    </w:p>
    <w:p>
      <w:pPr>
        <w:spacing w:before="0" w:after="0" w:line="240" w:lineRule="auto"/>
        <w:jc w:val="both"/>
      </w:pPr>
      <w:r>
        <w:rPr>
          <w:rFonts w:ascii="Times New Roman" w:hAnsi="Times New Roman"/>
          <w:color w:val="000000"/>
          <w:sz w:val="20"/>
        </w:rPr>
        <w:t>7.17. ábra. És művelet igazságtáblázata</w:t>
      </w:r>
    </w:p>
    <w:p>
      <w:pPr>
        <w:spacing w:before="200" w:after="0" w:line="240" w:lineRule="auto"/>
        <w:jc w:val="both"/>
      </w:pPr>
      <w:r>
        <w:rPr>
          <w:rFonts w:ascii="Times New Roman" w:hAnsi="Times New Roman"/>
          <w:i/>
          <w:color w:val="000000"/>
          <w:sz w:val="20"/>
        </w:rPr>
        <w:t>VAGY(logikai1;logikai2;...)</w:t>
      </w:r>
    </w:p>
    <w:p>
      <w:pPr>
        <w:spacing w:before="200" w:after="0" w:line="240" w:lineRule="auto"/>
        <w:jc w:val="both"/>
      </w:pPr>
      <w:r>
        <w:rPr>
          <w:rFonts w:ascii="Times New Roman" w:hAnsi="Times New Roman"/>
          <w:color w:val="000000"/>
          <w:sz w:val="20"/>
        </w:rPr>
        <w:t xml:space="preserve">Az </w:t>
      </w:r>
      <w:r>
        <w:rPr>
          <w:rFonts w:ascii="Times New Roman" w:hAnsi="Times New Roman"/>
          <w:i/>
          <w:color w:val="000000"/>
          <w:sz w:val="20"/>
        </w:rPr>
        <w:t>IGAZ</w:t>
      </w:r>
      <w:r>
        <w:rPr>
          <w:rFonts w:ascii="Times New Roman" w:hAnsi="Times New Roman"/>
          <w:color w:val="000000"/>
          <w:sz w:val="20"/>
        </w:rPr>
        <w:t xml:space="preserve"> értéket adja eredményül, ha legalább egy argumentumának értéke </w:t>
      </w:r>
      <w:r>
        <w:rPr>
          <w:rFonts w:ascii="Times New Roman" w:hAnsi="Times New Roman"/>
          <w:i/>
          <w:color w:val="000000"/>
          <w:sz w:val="20"/>
        </w:rPr>
        <w:t>IGAZ</w:t>
      </w:r>
      <w:r>
        <w:rPr>
          <w:rFonts w:ascii="Times New Roman" w:hAnsi="Times New Roman"/>
          <w:color w:val="000000"/>
          <w:sz w:val="20"/>
        </w:rPr>
        <w:t xml:space="preserve">; a visszatérési érték </w:t>
      </w:r>
      <w:r>
        <w:rPr>
          <w:rFonts w:ascii="Times New Roman" w:hAnsi="Times New Roman"/>
          <w:i/>
          <w:color w:val="000000"/>
          <w:sz w:val="20"/>
        </w:rPr>
        <w:t>HAMIS</w:t>
      </w:r>
      <w:r>
        <w:rPr>
          <w:rFonts w:ascii="Times New Roman" w:hAnsi="Times New Roman"/>
          <w:color w:val="000000"/>
          <w:sz w:val="20"/>
        </w:rPr>
        <w:t xml:space="preserve">, ha az összes argumentum értéke </w:t>
      </w:r>
      <w:r>
        <w:rPr>
          <w:rFonts w:ascii="Times New Roman" w:hAnsi="Times New Roman"/>
          <w:i/>
          <w:color w:val="000000"/>
          <w:sz w:val="20"/>
        </w:rPr>
        <w:t>HAMIS</w:t>
      </w:r>
      <w:r>
        <w:rPr>
          <w:rFonts w:ascii="Times New Roman" w:hAnsi="Times New Roman"/>
          <w:color w:val="000000"/>
          <w:sz w:val="20"/>
        </w:rPr>
        <w:t>.</w:t>
      </w:r>
    </w:p>
    <w:p>
      <w:pPr>
        <w:spacing w:before="200" w:after="0" w:line="240" w:lineRule="auto"/>
        <w:jc w:val="both"/>
      </w:pPr>
      <w:r>
        <w:rPr>
          <w:rFonts w:ascii="Times New Roman" w:hAnsi="Times New Roman"/>
          <w:color w:val="000000"/>
          <w:sz w:val="20"/>
        </w:rPr>
        <w:drawing>
          <wp:inline>
            <wp:extent cx="1505268" cy="861060"/>
            <wp:docPr id="1483" name="\\10.50.22.12\Queue\Queue\74\dc\74dc0355-6fe9-49d8-8c77-6a18b3e1f279.docbook\unzip\images\image25.png"/>
            <a:graphic>
              <a:graphicData uri="http://schemas.openxmlformats.org/drawingml/2006/picture">
                <p:pic>
                  <p:nvPicPr>
                    <p:cNvPr id="1484" name="\\10.50.22.12\Queue\Queue\74\dc\74dc0355-6fe9-49d8-8c77-6a18b3e1f279.docbook\unzip\images\image25.png"/>
                    <p:cNvPicPr/>
                  </p:nvPicPr>
                  <p:blipFill>
                    <a:blip r:embed="r790"/>
                    <a:srcRect l="0" t="0" r="5028" b="0"/>
                    <a:stretch>
                      <a:fillRect/>
                    </a:stretch>
                  </p:blipFill>
                  <p:spPr>
                    <a:xfrm>
                      <a:off x="0" y="0"/>
                      <a:ext cx="1505268" cy="861060"/>
                    </a:xfrm>
                    <a:prstGeom prst="rect"/>
                  </p:spPr>
                </p:pic>
              </a:graphicData>
            </a:graphic>
          </wp:inline>
        </w:drawing>
      </w:r>
    </w:p>
    <w:p>
      <w:pPr>
        <w:spacing w:before="0" w:after="0" w:line="240" w:lineRule="auto"/>
        <w:jc w:val="both"/>
      </w:pPr>
      <w:r>
        <w:rPr>
          <w:rFonts w:ascii="Times New Roman" w:hAnsi="Times New Roman"/>
          <w:color w:val="000000"/>
          <w:sz w:val="20"/>
        </w:rPr>
        <w:t>7.18. ábra. Vagy művelet igazságtáblázata</w:t>
      </w:r>
    </w:p>
    <w:p>
      <w:pPr>
        <w:spacing w:before="200" w:after="0" w:line="240" w:lineRule="auto"/>
        <w:jc w:val="both"/>
      </w:pPr>
      <w:r>
        <w:rPr>
          <w:rFonts w:ascii="Times New Roman" w:hAnsi="Times New Roman"/>
          <w:i/>
          <w:color w:val="000000"/>
          <w:sz w:val="20"/>
        </w:rPr>
        <w:t>XVAGY(logikai1, logikai2, …)</w:t>
      </w:r>
    </w:p>
    <w:p>
      <w:pPr>
        <w:spacing w:before="200" w:after="0" w:line="240" w:lineRule="auto"/>
        <w:jc w:val="both"/>
      </w:pPr>
      <w:r>
        <w:rPr>
          <w:rFonts w:ascii="Times New Roman" w:hAnsi="Times New Roman"/>
          <w:color w:val="000000"/>
          <w:sz w:val="20"/>
        </w:rPr>
        <w:t xml:space="preserve">Az argumentumokból az </w:t>
      </w:r>
      <w:r>
        <w:rPr>
          <w:rFonts w:ascii="Times New Roman" w:hAnsi="Times New Roman"/>
          <w:i/>
          <w:color w:val="000000"/>
          <w:sz w:val="20"/>
        </w:rPr>
        <w:t>XVAGY</w:t>
      </w:r>
      <w:r>
        <w:rPr>
          <w:rFonts w:ascii="Times New Roman" w:hAnsi="Times New Roman"/>
          <w:color w:val="000000"/>
          <w:sz w:val="20"/>
        </w:rPr>
        <w:t xml:space="preserve"> művelettel képzett kifejezés eredményét adja vissza. Azaz </w:t>
      </w:r>
      <w:r>
        <w:rPr>
          <w:rFonts w:ascii="Times New Roman" w:hAnsi="Times New Roman"/>
          <w:i/>
          <w:color w:val="000000"/>
          <w:sz w:val="20"/>
        </w:rPr>
        <w:t>IGAZ</w:t>
      </w:r>
      <w:r>
        <w:rPr>
          <w:rFonts w:ascii="Times New Roman" w:hAnsi="Times New Roman"/>
          <w:color w:val="000000"/>
          <w:sz w:val="20"/>
        </w:rPr>
        <w:t xml:space="preserve"> értéket adja eredményül, ha pontosan egy argumentumának értéke </w:t>
      </w:r>
      <w:r>
        <w:rPr>
          <w:rFonts w:ascii="Times New Roman" w:hAnsi="Times New Roman"/>
          <w:i/>
          <w:color w:val="000000"/>
          <w:sz w:val="20"/>
        </w:rPr>
        <w:t>IGAZ</w:t>
      </w:r>
      <w:r>
        <w:rPr>
          <w:rFonts w:ascii="Times New Roman" w:hAnsi="Times New Roman"/>
          <w:color w:val="000000"/>
          <w:sz w:val="20"/>
        </w:rPr>
        <w:t xml:space="preserve">; a visszatérési érték </w:t>
      </w:r>
      <w:r>
        <w:rPr>
          <w:rFonts w:ascii="Times New Roman" w:hAnsi="Times New Roman"/>
          <w:i/>
          <w:color w:val="000000"/>
          <w:sz w:val="20"/>
        </w:rPr>
        <w:t>HAMIS</w:t>
      </w:r>
      <w:r>
        <w:rPr>
          <w:rFonts w:ascii="Times New Roman" w:hAnsi="Times New Roman"/>
          <w:color w:val="000000"/>
          <w:sz w:val="20"/>
        </w:rPr>
        <w:t xml:space="preserve"> az összes többi esetben.</w:t>
      </w:r>
    </w:p>
    <w:p>
      <w:pPr>
        <w:spacing w:before="200" w:after="0" w:line="240" w:lineRule="auto"/>
        <w:jc w:val="both"/>
      </w:pPr>
      <w:r>
        <w:rPr>
          <w:rFonts w:ascii="Times New Roman" w:hAnsi="Times New Roman"/>
          <w:color w:val="000000"/>
          <w:sz w:val="20"/>
        </w:rPr>
        <w:drawing>
          <wp:inline>
            <wp:extent cx="2753487" cy="685800"/>
            <wp:docPr id="1485" name="\\10.50.22.12\Queue\Queue\74\dc\74dc0355-6fe9-49d8-8c77-6a18b3e1f279.docbook\unzip\images\image26.png"/>
            <a:graphic>
              <a:graphicData uri="http://schemas.openxmlformats.org/drawingml/2006/picture">
                <p:pic>
                  <p:nvPicPr>
                    <p:cNvPr id="1486" name="\\10.50.22.12\Queue\Queue\74\dc\74dc0355-6fe9-49d8-8c77-6a18b3e1f279.docbook\unzip\images\image26.png"/>
                    <p:cNvPicPr/>
                  </p:nvPicPr>
                  <p:blipFill>
                    <a:blip r:embed="r791"/>
                    <a:srcRect l="0" t="0" r="-32363" b="0"/>
                    <a:stretch>
                      <a:fillRect/>
                    </a:stretch>
                  </p:blipFill>
                  <p:spPr>
                    <a:xfrm>
                      <a:off x="0" y="0"/>
                      <a:ext cx="2753487" cy="685800"/>
                    </a:xfrm>
                    <a:prstGeom prst="rect"/>
                  </p:spPr>
                </p:pic>
              </a:graphicData>
            </a:graphic>
          </wp:inline>
        </w:drawing>
      </w:r>
    </w:p>
    <w:p>
      <w:pPr>
        <w:spacing w:before="0" w:after="0" w:line="240" w:lineRule="auto"/>
        <w:jc w:val="both"/>
      </w:pPr>
      <w:r>
        <w:rPr>
          <w:rFonts w:ascii="Times New Roman" w:hAnsi="Times New Roman"/>
          <w:color w:val="000000"/>
          <w:sz w:val="20"/>
        </w:rPr>
        <w:t>7.19. ábra. Kizáró vagy művelet igazságtáblázata</w:t>
      </w:r>
    </w:p>
    <w:p>
      <w:pPr>
        <w:spacing w:before="200" w:after="0" w:line="240" w:lineRule="auto"/>
        <w:jc w:val="both"/>
      </w:pPr>
      <w:r>
        <w:rPr>
          <w:rFonts w:ascii="Times New Roman" w:hAnsi="Times New Roman"/>
          <w:i/>
          <w:color w:val="000000"/>
          <w:sz w:val="20"/>
        </w:rPr>
        <w:t>NEM(logikai)</w:t>
      </w:r>
    </w:p>
    <w:p>
      <w:pPr>
        <w:spacing w:before="200" w:after="0" w:line="240" w:lineRule="auto"/>
        <w:jc w:val="both"/>
      </w:pPr>
      <w:r>
        <w:rPr>
          <w:rFonts w:ascii="Times New Roman" w:hAnsi="Times New Roman"/>
          <w:color w:val="000000"/>
          <w:sz w:val="20"/>
        </w:rPr>
        <w:t xml:space="preserve">Az argumentum értékének ellentettjét adja eredményül. A </w:t>
      </w:r>
      <w:r>
        <w:rPr>
          <w:rFonts w:ascii="Times New Roman" w:hAnsi="Times New Roman"/>
          <w:i/>
          <w:color w:val="000000"/>
          <w:sz w:val="20"/>
        </w:rPr>
        <w:t>NEM</w:t>
      </w:r>
      <w:r>
        <w:rPr>
          <w:rFonts w:ascii="Times New Roman" w:hAnsi="Times New Roman"/>
          <w:color w:val="000000"/>
          <w:sz w:val="20"/>
        </w:rPr>
        <w:t xml:space="preserve"> függvényt akkor használjuk, amikor biztosítani szeretnénk, hogy egy érték egy megadott értékkel ne egyezzen meg.</w:t>
      </w:r>
    </w:p>
    <w:p>
      <w:pPr>
        <w:spacing w:before="200" w:after="0" w:line="240" w:lineRule="auto"/>
        <w:jc w:val="both"/>
      </w:pPr>
      <w:r>
        <w:rPr>
          <w:rFonts w:ascii="Times New Roman" w:hAnsi="Times New Roman"/>
          <w:color w:val="000000"/>
          <w:sz w:val="20"/>
        </w:rPr>
        <w:drawing>
          <wp:inline>
            <wp:extent cx="1220728" cy="944880"/>
            <wp:docPr id="1487" name="\\10.50.22.12\Queue\Queue\74\dc\74dc0355-6fe9-49d8-8c77-6a18b3e1f279.docbook\unzip\images\image27.png"/>
            <a:graphic>
              <a:graphicData uri="http://schemas.openxmlformats.org/drawingml/2006/picture">
                <p:pic>
                  <p:nvPicPr>
                    <p:cNvPr id="1488" name="\\10.50.22.12\Queue\Queue\74\dc\74dc0355-6fe9-49d8-8c77-6a18b3e1f279.docbook\unzip\images\image27.png"/>
                    <p:cNvPicPr/>
                  </p:nvPicPr>
                  <p:blipFill>
                    <a:blip r:embed="r792"/>
                    <a:srcRect l="0" t="0" r="-21364" b="0"/>
                    <a:stretch>
                      <a:fillRect/>
                    </a:stretch>
                  </p:blipFill>
                  <p:spPr>
                    <a:xfrm>
                      <a:off x="0" y="0"/>
                      <a:ext cx="1220728" cy="944880"/>
                    </a:xfrm>
                    <a:prstGeom prst="rect"/>
                  </p:spPr>
                </p:pic>
              </a:graphicData>
            </a:graphic>
          </wp:inline>
        </w:drawing>
      </w:r>
    </w:p>
    <w:p>
      <w:pPr>
        <w:spacing w:before="0" w:after="0" w:line="240" w:lineRule="auto"/>
        <w:jc w:val="both"/>
      </w:pPr>
      <w:r>
        <w:rPr>
          <w:rFonts w:ascii="Times New Roman" w:hAnsi="Times New Roman"/>
          <w:color w:val="000000"/>
          <w:sz w:val="20"/>
        </w:rPr>
        <w:t>7.20. ábra. Nem művelet igazságtáblázata</w:t>
      </w:r>
    </w:p>
    <w:p>
      <w:pPr>
        <w:spacing w:before="200" w:after="0" w:line="240" w:lineRule="auto"/>
        <w:jc w:val="both"/>
      </w:pPr>
      <w:r>
        <w:rPr>
          <w:rFonts w:ascii="Times New Roman" w:hAnsi="Times New Roman"/>
          <w:color w:val="000000"/>
          <w:sz w:val="20"/>
        </w:rPr>
        <w:t>De Morgan-azonosságok</w:t>
      </w:r>
    </w:p>
    <w:p>
      <w:pPr>
        <w:spacing w:before="200" w:after="0" w:line="240" w:lineRule="auto"/>
        <w:jc w:val="both"/>
      </w:pPr>
      <w:r>
        <w:rPr>
          <w:rFonts w:ascii="Times New Roman" w:hAnsi="Times New Roman"/>
          <w:color w:val="000000"/>
          <w:sz w:val="20"/>
        </w:rPr>
        <w:t>Az azonosságok a halmazelmélet matematikai logika, illetve a matematikai logika két alapvető tételét fogalmazzák meg. A De Morgan-féle azonosságok felírására a matematikában számos különböző jelölés használatos.</w:t>
      </w:r>
    </w:p>
    <w:p>
      <w:pPr>
        <w:spacing w:before="200" w:after="0" w:line="240" w:lineRule="auto"/>
        <w:jc w:val="both"/>
      </w:pPr>
      <w:r>
        <w:rPr>
          <w:rFonts w:ascii="Times New Roman" w:hAnsi="Times New Roman"/>
          <w:color w:val="000000"/>
          <w:sz w:val="20"/>
        </w:rPr>
        <w:t>Halmazelmélet formalizmusával leírva:</w:t>
      </w:r>
    </w:p>
    <w:p>
      <w:pPr>
        <w:spacing w:before="200" w:after="0" w:line="240" w:lineRule="auto"/>
        <w:jc w:val="both"/>
      </w:pPr>
      <w:r>
        <w:rPr>
          <w:rFonts w:ascii="Times New Roman" w:hAnsi="Times New Roman"/>
          <w:color w:val="000000"/>
          <w:sz w:val="20"/>
        </w:rPr>
        <w:drawing>
          <wp:inline>
            <wp:extent cx="871936" cy="213360"/>
            <wp:docPr id="1489" name="\\10.50.22.12\Queue\Queue\74\dc\74dc0355-6fe9-49d8-8c77-6a18b3e1f279.docbook\unzip\images\image28.png"/>
            <a:graphic>
              <a:graphicData uri="http://schemas.openxmlformats.org/drawingml/2006/picture">
                <p:pic>
                  <p:nvPicPr>
                    <p:cNvPr id="1490" name="\\10.50.22.12\Queue\Queue\74\dc\74dc0355-6fe9-49d8-8c77-6a18b3e1f279.docbook\unzip\images\image28.png"/>
                    <p:cNvPicPr/>
                  </p:nvPicPr>
                  <p:blipFill>
                    <a:blip r:embed="r793"/>
                    <a:srcRect l="0" t="0" r="-65837" b="0"/>
                    <a:stretch>
                      <a:fillRect/>
                    </a:stretch>
                  </p:blipFill>
                  <p:spPr>
                    <a:xfrm>
                      <a:off x="0" y="0"/>
                      <a:ext cx="871936" cy="213360"/>
                    </a:xfrm>
                    <a:prstGeom prst="rect"/>
                  </p:spPr>
                </p:pic>
              </a:graphicData>
            </a:graphic>
          </wp:inline>
        </w:drawing>
      </w:r>
    </w:p>
    <w:p>
      <w:pPr>
        <w:spacing w:before="200" w:after="0" w:line="240" w:lineRule="auto"/>
        <w:jc w:val="both"/>
      </w:pPr>
      <w:r>
        <w:rPr>
          <w:rFonts w:ascii="Times New Roman" w:hAnsi="Times New Roman"/>
          <w:color w:val="000000"/>
          <w:sz w:val="20"/>
        </w:rPr>
        <w:drawing>
          <wp:inline>
            <wp:extent cx="871936" cy="213360"/>
            <wp:docPr id="1491" name="\\10.50.22.12\Queue\Queue\74\dc\74dc0355-6fe9-49d8-8c77-6a18b3e1f279.docbook\unzip\images\image29.png"/>
            <a:graphic>
              <a:graphicData uri="http://schemas.openxmlformats.org/drawingml/2006/picture">
                <p:pic>
                  <p:nvPicPr>
                    <p:cNvPr id="1492" name="\\10.50.22.12\Queue\Queue\74\dc\74dc0355-6fe9-49d8-8c77-6a18b3e1f279.docbook\unzip\images\image29.png"/>
                    <p:cNvPicPr/>
                  </p:nvPicPr>
                  <p:blipFill>
                    <a:blip r:embed="r794"/>
                    <a:srcRect l="0" t="0" r="-65837" b="0"/>
                    <a:stretch>
                      <a:fillRect/>
                    </a:stretch>
                  </p:blipFill>
                  <p:spPr>
                    <a:xfrm>
                      <a:off x="0" y="0"/>
                      <a:ext cx="871936" cy="213360"/>
                    </a:xfrm>
                    <a:prstGeom prst="rect"/>
                  </p:spPr>
                </p:pic>
              </a:graphicData>
            </a:graphic>
          </wp:inline>
        </w:drawing>
      </w:r>
    </w:p>
    <w:p>
      <w:pPr>
        <w:spacing w:before="200" w:after="0" w:line="240" w:lineRule="auto"/>
        <w:jc w:val="both"/>
      </w:pPr>
      <w:r>
        <w:rPr>
          <w:rFonts w:ascii="Times New Roman" w:hAnsi="Times New Roman"/>
          <w:color w:val="000000"/>
          <w:sz w:val="20"/>
        </w:rPr>
        <w:t xml:space="preserve">ahol A az A komplementerhalmaza, </w:t>
      </w:r>
      <w:r>
        <w:rPr>
          <w:rFonts w:ascii="Times New Roman" w:hAnsi="Times New Roman"/>
          <w:color w:val="000000"/>
          <w:sz w:val="20"/>
        </w:rPr>
        <w:drawing>
          <wp:inline>
            <wp:extent cx="68580" cy="76200"/>
            <wp:docPr id="1493" name="\\10.50.22.12\Queue\Queue\74\dc\74dc0355-6fe9-49d8-8c77-6a18b3e1f279.docbook\unzip\math\eq_0776x.png"/>
            <a:graphic>
              <a:graphicData uri="http://schemas.openxmlformats.org/drawingml/2006/picture">
                <p:pic>
                  <p:nvPicPr>
                    <p:cNvPr id="1494" name="\\10.50.22.12\Queue\Queue\74\dc\74dc0355-6fe9-49d8-8c77-6a18b3e1f279.docbook\unzip\math\eq_0776x.png"/>
                    <p:cNvPicPr/>
                  </p:nvPicPr>
                  <p:blipFill>
                    <a:blip r:embed="r795"/>
                    <a:srcRect/>
                    <a:stretch>
                      <a:fillRect/>
                    </a:stretch>
                  </p:blipFill>
                  <p:spPr>
                    <a:xfrm>
                      <a:off x="0" y="0"/>
                      <a:ext cx="68580" cy="76200"/>
                    </a:xfrm>
                    <a:prstGeom prst="rect"/>
                  </p:spPr>
                </p:pic>
              </a:graphicData>
            </a:graphic>
          </wp:inline>
        </w:drawing>
      </w:r>
      <w:r>
        <w:rPr>
          <w:rFonts w:ascii="Times New Roman" w:hAnsi="Times New Roman"/>
          <w:color w:val="000000"/>
          <w:sz w:val="20"/>
        </w:rPr>
        <w:t xml:space="preserve"> jelöli két halmaz metszetét és </w:t>
      </w:r>
      <w:r>
        <w:rPr>
          <w:rFonts w:ascii="Times New Roman" w:hAnsi="Times New Roman"/>
          <w:color w:val="000000"/>
          <w:sz w:val="20"/>
        </w:rPr>
        <w:drawing>
          <wp:inline>
            <wp:extent cx="68580" cy="76200"/>
            <wp:docPr id="1495" name="\\10.50.22.12\Queue\Queue\74\dc\74dc0355-6fe9-49d8-8c77-6a18b3e1f279.docbook\unzip\math\eq_0777x.png"/>
            <a:graphic>
              <a:graphicData uri="http://schemas.openxmlformats.org/drawingml/2006/picture">
                <p:pic>
                  <p:nvPicPr>
                    <p:cNvPr id="1496" name="\\10.50.22.12\Queue\Queue\74\dc\74dc0355-6fe9-49d8-8c77-6a18b3e1f279.docbook\unzip\math\eq_0777x.png"/>
                    <p:cNvPicPr/>
                  </p:nvPicPr>
                  <p:blipFill>
                    <a:blip r:embed="r796"/>
                    <a:srcRect/>
                    <a:stretch>
                      <a:fillRect/>
                    </a:stretch>
                  </p:blipFill>
                  <p:spPr>
                    <a:xfrm>
                      <a:off x="0" y="0"/>
                      <a:ext cx="68580" cy="76200"/>
                    </a:xfrm>
                    <a:prstGeom prst="rect"/>
                  </p:spPr>
                </p:pic>
              </a:graphicData>
            </a:graphic>
          </wp:inline>
        </w:drawing>
      </w:r>
      <w:r>
        <w:rPr>
          <w:rFonts w:ascii="Times New Roman" w:hAnsi="Times New Roman"/>
          <w:color w:val="000000"/>
          <w:sz w:val="20"/>
        </w:rPr>
        <w:t xml:space="preserve"> jelöli két halmaz unióját.</w:t>
      </w:r>
    </w:p>
    <w:p>
      <w:pPr>
        <w:spacing w:before="200" w:after="0" w:line="240" w:lineRule="auto"/>
        <w:jc w:val="both"/>
      </w:pPr>
      <w:r>
        <w:rPr>
          <w:rFonts w:ascii="Times New Roman" w:hAnsi="Times New Roman"/>
          <w:color w:val="000000"/>
          <w:sz w:val="20"/>
        </w:rPr>
        <w:t>Ítéletkalkulus formalizmusával leírva:</w:t>
      </w:r>
    </w:p>
    <w:p>
      <w:pPr>
        <w:spacing w:before="200" w:after="0" w:line="240" w:lineRule="auto"/>
        <w:jc w:val="both"/>
      </w:pPr>
      <w:r>
        <w:rPr>
          <w:rFonts w:ascii="Times New Roman" w:hAnsi="Times New Roman"/>
          <w:color w:val="000000"/>
          <w:sz w:val="20"/>
        </w:rPr>
        <w:drawing>
          <wp:inline>
            <wp:extent cx="1220765" cy="213360"/>
            <wp:docPr id="1497" name="\\10.50.22.12\Queue\Queue\74\dc\74dc0355-6fe9-49d8-8c77-6a18b3e1f279.docbook\unzip\images\image33.png"/>
            <a:graphic>
              <a:graphicData uri="http://schemas.openxmlformats.org/drawingml/2006/picture">
                <p:pic>
                  <p:nvPicPr>
                    <p:cNvPr id="1498" name="\\10.50.22.12\Queue\Queue\74\dc\74dc0355-6fe9-49d8-8c77-6a18b3e1f279.docbook\unzip\images\image33.png"/>
                    <p:cNvPicPr/>
                  </p:nvPicPr>
                  <p:blipFill>
                    <a:blip r:embed="r797"/>
                    <a:srcRect l="0" t="0" r="-65160" b="0"/>
                    <a:stretch>
                      <a:fillRect/>
                    </a:stretch>
                  </p:blipFill>
                  <p:spPr>
                    <a:xfrm>
                      <a:off x="0" y="0"/>
                      <a:ext cx="1220765" cy="213360"/>
                    </a:xfrm>
                    <a:prstGeom prst="rect"/>
                  </p:spPr>
                </p:pic>
              </a:graphicData>
            </a:graphic>
          </wp:inline>
        </w:drawing>
      </w:r>
    </w:p>
    <w:p>
      <w:pPr>
        <w:spacing w:before="200" w:after="0" w:line="240" w:lineRule="auto"/>
        <w:jc w:val="both"/>
      </w:pPr>
      <w:r>
        <w:rPr>
          <w:rFonts w:ascii="Times New Roman" w:hAnsi="Times New Roman"/>
          <w:color w:val="000000"/>
          <w:sz w:val="20"/>
        </w:rPr>
        <w:drawing>
          <wp:inline>
            <wp:extent cx="1220765" cy="213360"/>
            <wp:docPr id="1499" name="\\10.50.22.12\Queue\Queue\74\dc\74dc0355-6fe9-49d8-8c77-6a18b3e1f279.docbook\unzip\images\image32.png"/>
            <a:graphic>
              <a:graphicData uri="http://schemas.openxmlformats.org/drawingml/2006/picture">
                <p:pic>
                  <p:nvPicPr>
                    <p:cNvPr id="1500" name="\\10.50.22.12\Queue\Queue\74\dc\74dc0355-6fe9-49d8-8c77-6a18b3e1f279.docbook\unzip\images\image32.png"/>
                    <p:cNvPicPr/>
                  </p:nvPicPr>
                  <p:blipFill>
                    <a:blip r:embed="r798"/>
                    <a:srcRect l="0" t="0" r="-65160" b="0"/>
                    <a:stretch>
                      <a:fillRect/>
                    </a:stretch>
                  </p:blipFill>
                  <p:spPr>
                    <a:xfrm>
                      <a:off x="0" y="0"/>
                      <a:ext cx="1220765" cy="213360"/>
                    </a:xfrm>
                    <a:prstGeom prst="rect"/>
                  </p:spPr>
                </p:pic>
              </a:graphicData>
            </a:graphic>
          </wp:inline>
        </w:drawing>
      </w:r>
    </w:p>
    <w:p>
      <w:pPr>
        <w:spacing w:before="200" w:after="0" w:line="240" w:lineRule="auto"/>
        <w:jc w:val="both"/>
      </w:pPr>
      <w:r>
        <w:rPr>
          <w:rFonts w:ascii="Times New Roman" w:hAnsi="Times New Roman"/>
          <w:color w:val="000000"/>
          <w:sz w:val="20"/>
        </w:rPr>
        <w:t>A De Morgan-azonosságokat logikai formulákat a következőképpen is leírhatjuk:</w:t>
      </w:r>
    </w:p>
    <w:p>
      <w:pPr>
        <w:spacing w:before="200" w:after="0" w:line="240" w:lineRule="auto"/>
        <w:jc w:val="both"/>
      </w:pPr>
      <w:r>
        <w:rPr>
          <w:rFonts w:ascii="Times New Roman" w:hAnsi="Times New Roman"/>
          <w:i/>
          <w:color w:val="000000"/>
          <w:sz w:val="20"/>
        </w:rPr>
        <w:t>NEM(a ÉS b) = (NEM a) VAGY (NEM b)</w:t>
      </w:r>
    </w:p>
    <w:p>
      <w:pPr>
        <w:spacing w:before="200" w:after="0" w:line="240" w:lineRule="auto"/>
        <w:jc w:val="both"/>
      </w:pPr>
      <w:r>
        <w:rPr>
          <w:rFonts w:ascii="Times New Roman" w:hAnsi="Times New Roman"/>
          <w:i/>
          <w:color w:val="000000"/>
          <w:sz w:val="20"/>
        </w:rPr>
        <w:t>NEM(a VAGY b) = (NEM a) ÉS (NEM b)</w:t>
      </w:r>
    </w:p>
    <w:p>
      <w:pPr>
        <w:spacing w:before="200" w:after="0" w:line="240" w:lineRule="auto"/>
        <w:jc w:val="both"/>
      </w:pPr>
      <w:r>
        <w:rPr>
          <w:rFonts w:ascii="Times New Roman" w:hAnsi="Times New Roman"/>
          <w:color w:val="000000"/>
          <w:sz w:val="20"/>
        </w:rPr>
        <w:t>Ez utóbbi leírás hasonlít legjobban az Excel formalizmusához.</w:t>
      </w:r>
    </w:p>
    <w:p>
      <w:pPr>
        <w:spacing w:before="200" w:after="0" w:line="240" w:lineRule="auto"/>
        <w:jc w:val="both"/>
      </w:pPr>
      <w:r>
        <w:rPr>
          <w:rFonts w:ascii="Times New Roman" w:hAnsi="Times New Roman"/>
          <w:color w:val="000000"/>
          <w:sz w:val="20"/>
        </w:rPr>
        <w:t>7.21. példa</w:t>
      </w:r>
    </w:p>
    <w:p>
      <w:pPr>
        <w:spacing w:before="200" w:after="0" w:line="240" w:lineRule="auto"/>
        <w:jc w:val="both"/>
      </w:pPr>
      <w:r>
        <w:rPr>
          <w:rFonts w:ascii="Times New Roman" w:hAnsi="Times New Roman"/>
          <w:color w:val="000000"/>
          <w:sz w:val="20"/>
        </w:rPr>
        <w:t>Ebben a példában a De Morgan azonosságokat vizsgáljuk az Excel logikai függvényei segítségével.</w:t>
      </w:r>
    </w:p>
    <w:p>
      <w:pPr>
        <w:spacing w:before="200" w:after="0" w:line="240" w:lineRule="auto"/>
        <w:jc w:val="both"/>
      </w:pPr>
      <w:r>
        <w:rPr>
          <w:rFonts w:ascii="Times New Roman" w:hAnsi="Times New Roman"/>
          <w:color w:val="000000"/>
          <w:sz w:val="20"/>
        </w:rPr>
        <w:t xml:space="preserve">A </w:t>
      </w:r>
      <w:r>
        <w:rPr>
          <w:rFonts w:ascii="Times New Roman" w:hAnsi="Times New Roman"/>
          <w:i/>
          <w:color w:val="000000"/>
          <w:sz w:val="20"/>
        </w:rPr>
        <w:t>NEM(A VAGY B)</w:t>
      </w:r>
      <w:r>
        <w:rPr>
          <w:rFonts w:ascii="Times New Roman" w:hAnsi="Times New Roman"/>
          <w:color w:val="000000"/>
          <w:sz w:val="20"/>
        </w:rPr>
        <w:t xml:space="preserve"> illetve a </w:t>
      </w:r>
      <w:r>
        <w:rPr>
          <w:rFonts w:ascii="Times New Roman" w:hAnsi="Times New Roman"/>
          <w:i/>
          <w:color w:val="000000"/>
          <w:sz w:val="20"/>
        </w:rPr>
        <w:t>NEM A ÉS NEM B</w:t>
      </w:r>
      <w:r>
        <w:rPr>
          <w:rFonts w:ascii="Times New Roman" w:hAnsi="Times New Roman"/>
          <w:color w:val="000000"/>
          <w:sz w:val="20"/>
        </w:rPr>
        <w:t xml:space="preserve"> kifejezések Excel-beli megfelelői:</w:t>
      </w:r>
    </w:p>
    <w:p>
      <w:pPr>
        <w:spacing w:before="200" w:after="0" w:line="240" w:lineRule="auto"/>
        <w:jc w:val="both"/>
      </w:pPr>
      <w:r>
        <w:rPr>
          <w:rFonts w:ascii="Times New Roman" w:hAnsi="Times New Roman"/>
          <w:i/>
          <w:color w:val="000000"/>
          <w:sz w:val="20"/>
        </w:rPr>
        <w:t>=NEM(VAGY(A3;B3))</w:t>
      </w:r>
    </w:p>
    <w:p>
      <w:pPr>
        <w:spacing w:before="200" w:after="0" w:line="240" w:lineRule="auto"/>
        <w:jc w:val="both"/>
      </w:pPr>
      <w:r>
        <w:rPr>
          <w:rFonts w:ascii="Times New Roman" w:hAnsi="Times New Roman"/>
          <w:color w:val="000000"/>
          <w:sz w:val="20"/>
        </w:rPr>
        <w:drawing>
          <wp:inline>
            <wp:extent cx="2386418" cy="533400"/>
            <wp:docPr id="1501" name="\\10.50.22.12\Queue\Queue\74\dc\74dc0355-6fe9-49d8-8c77-6a18b3e1f279.docbook\unzip\images\image34.png"/>
            <a:graphic>
              <a:graphicData uri="http://schemas.openxmlformats.org/drawingml/2006/picture">
                <p:pic>
                  <p:nvPicPr>
                    <p:cNvPr id="1502" name="\\10.50.22.12\Queue\Queue\74\dc\74dc0355-6fe9-49d8-8c77-6a18b3e1f279.docbook\unzip\images\image34.png"/>
                    <p:cNvPicPr/>
                  </p:nvPicPr>
                  <p:blipFill>
                    <a:blip r:embed="r799"/>
                    <a:srcRect l="0" t="0" r="-5093" b="0"/>
                    <a:stretch>
                      <a:fillRect/>
                    </a:stretch>
                  </p:blipFill>
                  <p:spPr>
                    <a:xfrm>
                      <a:off x="0" y="0"/>
                      <a:ext cx="2386418" cy="533400"/>
                    </a:xfrm>
                    <a:prstGeom prst="rect"/>
                  </p:spPr>
                </p:pic>
              </a:graphicData>
            </a:graphic>
          </wp:inline>
        </w:drawing>
      </w:r>
    </w:p>
    <w:p>
      <w:pPr>
        <w:spacing w:before="200" w:after="0" w:line="240" w:lineRule="auto"/>
        <w:jc w:val="both"/>
      </w:pPr>
      <w:r>
        <w:rPr>
          <w:rFonts w:ascii="Times New Roman" w:hAnsi="Times New Roman"/>
          <w:color w:val="000000"/>
          <w:sz w:val="20"/>
        </w:rPr>
        <w:t>7.21. ábra. a, De Morgan azonosságok</w:t>
      </w:r>
    </w:p>
    <w:p>
      <w:pPr>
        <w:spacing w:before="200" w:after="0" w:line="240" w:lineRule="auto"/>
        <w:jc w:val="both"/>
      </w:pPr>
      <w:r>
        <w:rPr>
          <w:rFonts w:ascii="Times New Roman" w:hAnsi="Times New Roman"/>
          <w:color w:val="000000"/>
          <w:sz w:val="20"/>
        </w:rPr>
        <w:t>illetve</w:t>
      </w:r>
    </w:p>
    <w:p>
      <w:pPr>
        <w:spacing w:before="200" w:after="0" w:line="240" w:lineRule="auto"/>
        <w:jc w:val="both"/>
      </w:pPr>
      <w:r>
        <w:rPr>
          <w:rFonts w:ascii="Times New Roman" w:hAnsi="Times New Roman"/>
          <w:i/>
          <w:color w:val="000000"/>
          <w:sz w:val="20"/>
        </w:rPr>
        <w:t>=ÉS(NEM(A3);NEM(B3))</w:t>
      </w:r>
    </w:p>
    <w:p>
      <w:pPr>
        <w:spacing w:before="200" w:after="0" w:line="240" w:lineRule="auto"/>
        <w:jc w:val="both"/>
      </w:pPr>
      <w:r>
        <w:rPr>
          <w:rFonts w:ascii="Times New Roman" w:hAnsi="Times New Roman"/>
          <w:color w:val="000000"/>
          <w:sz w:val="20"/>
        </w:rPr>
        <w:drawing>
          <wp:inline>
            <wp:extent cx="2386403" cy="510540"/>
            <wp:docPr id="1503" name="\\10.50.22.12\Queue\Queue\74\dc\74dc0355-6fe9-49d8-8c77-6a18b3e1f279.docbook\unzip\images\image35.png"/>
            <a:graphic>
              <a:graphicData uri="http://schemas.openxmlformats.org/drawingml/2006/picture">
                <p:pic>
                  <p:nvPicPr>
                    <p:cNvPr id="1504" name="\\10.50.22.12\Queue\Queue\74\dc\74dc0355-6fe9-49d8-8c77-6a18b3e1f279.docbook\unzip\images\image35.png"/>
                    <p:cNvPicPr/>
                  </p:nvPicPr>
                  <p:blipFill>
                    <a:blip r:embed="r800"/>
                    <a:srcRect l="0" t="0" r="3341" b="0"/>
                    <a:stretch>
                      <a:fillRect/>
                    </a:stretch>
                  </p:blipFill>
                  <p:spPr>
                    <a:xfrm>
                      <a:off x="0" y="0"/>
                      <a:ext cx="2386403" cy="510540"/>
                    </a:xfrm>
                    <a:prstGeom prst="rect"/>
                  </p:spPr>
                </p:pic>
              </a:graphicData>
            </a:graphic>
          </wp:inline>
        </w:drawing>
      </w:r>
    </w:p>
    <w:p>
      <w:pPr>
        <w:spacing w:before="0" w:after="0" w:line="240" w:lineRule="auto"/>
        <w:jc w:val="both"/>
      </w:pPr>
      <w:r>
        <w:rPr>
          <w:rFonts w:ascii="Times New Roman" w:hAnsi="Times New Roman"/>
          <w:color w:val="000000"/>
          <w:sz w:val="20"/>
        </w:rPr>
        <w:t>7.22. ábra. b, De Morgan azonosságok</w:t>
      </w:r>
    </w:p>
    <w:p>
      <w:pPr>
        <w:spacing w:before="200" w:after="0" w:line="240" w:lineRule="auto"/>
        <w:jc w:val="both"/>
      </w:pPr>
      <w:r>
        <w:rPr>
          <w:rFonts w:ascii="Times New Roman" w:hAnsi="Times New Roman"/>
          <w:i/>
          <w:color w:val="000000"/>
          <w:sz w:val="20"/>
        </w:rPr>
        <w:t>HA(logikai vizsgálat;érték ha igaz;érték ha hamis)</w:t>
      </w:r>
    </w:p>
    <w:p>
      <w:pPr>
        <w:spacing w:before="200" w:after="0" w:line="240" w:lineRule="auto"/>
        <w:jc w:val="both"/>
      </w:pPr>
      <w:r>
        <w:rPr>
          <w:rFonts w:ascii="Times New Roman" w:hAnsi="Times New Roman"/>
          <w:color w:val="000000"/>
          <w:sz w:val="20"/>
        </w:rPr>
        <w:t xml:space="preserve">A </w:t>
      </w:r>
      <w:r>
        <w:rPr>
          <w:rFonts w:ascii="Times New Roman" w:hAnsi="Times New Roman"/>
          <w:i/>
          <w:color w:val="000000"/>
          <w:sz w:val="20"/>
        </w:rPr>
        <w:t>HA</w:t>
      </w:r>
      <w:r>
        <w:rPr>
          <w:rFonts w:ascii="Times New Roman" w:hAnsi="Times New Roman"/>
          <w:color w:val="000000"/>
          <w:sz w:val="20"/>
        </w:rPr>
        <w:t xml:space="preserve"> függvény feltételes vizsgálatok elvégzésére használható értékeken és képleteken. Ha a logikai feltétel által szolgáltatott érték </w:t>
      </w:r>
      <w:r>
        <w:rPr>
          <w:rFonts w:ascii="Times New Roman" w:hAnsi="Times New Roman"/>
          <w:i/>
          <w:color w:val="000000"/>
          <w:sz w:val="20"/>
        </w:rPr>
        <w:t>IGAZ</w:t>
      </w:r>
      <w:r>
        <w:rPr>
          <w:rFonts w:ascii="Times New Roman" w:hAnsi="Times New Roman"/>
          <w:color w:val="000000"/>
          <w:sz w:val="20"/>
        </w:rPr>
        <w:t>, akkor a kiértékelést az igaz ágon folytatjuk, különben a Hamis ágon.</w:t>
      </w:r>
    </w:p>
    <w:p>
      <w:pPr>
        <w:spacing w:before="200" w:after="0" w:line="240" w:lineRule="auto"/>
        <w:jc w:val="both"/>
      </w:pPr>
      <w:r>
        <w:rPr>
          <w:rFonts w:ascii="Times New Roman" w:hAnsi="Times New Roman"/>
          <w:color w:val="000000"/>
          <w:sz w:val="20"/>
        </w:rPr>
        <w:drawing>
          <wp:inline>
            <wp:extent cx="3671400" cy="716280"/>
            <wp:docPr id="1505" name="\\10.50.22.12\Queue\Queue\74\dc\74dc0355-6fe9-49d8-8c77-6a18b3e1f279.docbook\unzip\images\image36.png"/>
            <a:graphic>
              <a:graphicData uri="http://schemas.openxmlformats.org/drawingml/2006/picture">
                <p:pic>
                  <p:nvPicPr>
                    <p:cNvPr id="1506" name="\\10.50.22.12\Queue\Queue\74\dc\74dc0355-6fe9-49d8-8c77-6a18b3e1f279.docbook\unzip\images\image36.png"/>
                    <p:cNvPicPr/>
                  </p:nvPicPr>
                  <p:blipFill>
                    <a:blip r:embed="r801"/>
                    <a:srcRect l="0" t="0" r="-12573" b="0"/>
                    <a:stretch>
                      <a:fillRect/>
                    </a:stretch>
                  </p:blipFill>
                  <p:spPr>
                    <a:xfrm>
                      <a:off x="0" y="0"/>
                      <a:ext cx="3671400" cy="716280"/>
                    </a:xfrm>
                    <a:prstGeom prst="rect"/>
                  </p:spPr>
                </p:pic>
              </a:graphicData>
            </a:graphic>
          </wp:inline>
        </w:drawing>
      </w:r>
    </w:p>
    <w:p>
      <w:pPr>
        <w:spacing w:before="0" w:after="0" w:line="240" w:lineRule="auto"/>
        <w:jc w:val="both"/>
      </w:pPr>
      <w:r>
        <w:rPr>
          <w:rFonts w:ascii="Times New Roman" w:hAnsi="Times New Roman"/>
          <w:color w:val="000000"/>
          <w:sz w:val="20"/>
        </w:rPr>
        <w:t>7.23. ábra. c, De Morgan azonosságok</w:t>
      </w:r>
    </w:p>
    <w:p>
      <w:pPr>
        <w:spacing w:before="200" w:after="0" w:line="240" w:lineRule="auto"/>
        <w:jc w:val="both"/>
      </w:pPr>
      <w:r>
        <w:rPr>
          <w:rFonts w:ascii="Times New Roman" w:hAnsi="Times New Roman"/>
          <w:color w:val="000000"/>
          <w:sz w:val="20"/>
        </w:rPr>
        <w:drawing>
          <wp:inline>
            <wp:extent cx="2606620" cy="1424940"/>
            <wp:docPr id="1507" name="\\10.50.22.12\Queue\Queue\74\dc\74dc0355-6fe9-49d8-8c77-6a18b3e1f279.docbook\unzip\images\image37.png"/>
            <a:graphic>
              <a:graphicData uri="http://schemas.openxmlformats.org/drawingml/2006/picture">
                <p:pic>
                  <p:nvPicPr>
                    <p:cNvPr id="1508" name="\\10.50.22.12\Queue\Queue\74\dc\74dc0355-6fe9-49d8-8c77-6a18b3e1f279.docbook\unzip\images\image37.png"/>
                    <p:cNvPicPr/>
                  </p:nvPicPr>
                  <p:blipFill>
                    <a:blip r:embed="r802"/>
                    <a:srcRect l="0" t="0" r="13179" b="0"/>
                    <a:stretch>
                      <a:fillRect/>
                    </a:stretch>
                  </p:blipFill>
                  <p:spPr>
                    <a:xfrm>
                      <a:off x="0" y="0"/>
                      <a:ext cx="2606620" cy="1424940"/>
                    </a:xfrm>
                    <a:prstGeom prst="rect"/>
                  </p:spPr>
                </p:pic>
              </a:graphicData>
            </a:graphic>
          </wp:inline>
        </w:drawing>
      </w:r>
    </w:p>
    <w:p>
      <w:pPr>
        <w:spacing w:before="0" w:after="0" w:line="240" w:lineRule="auto"/>
        <w:jc w:val="both"/>
      </w:pPr>
      <w:r>
        <w:rPr>
          <w:rFonts w:ascii="Times New Roman" w:hAnsi="Times New Roman"/>
          <w:color w:val="000000"/>
          <w:sz w:val="20"/>
        </w:rPr>
        <w:t>7.24. ábra. d, De Morgan azonosságok</w:t>
      </w:r>
    </w:p>
    <w:p>
      <w:pPr>
        <w:spacing w:before="200" w:after="0" w:line="240" w:lineRule="auto"/>
        <w:jc w:val="both"/>
      </w:pPr>
      <w:r>
        <w:rPr>
          <w:rFonts w:ascii="Times New Roman" w:hAnsi="Times New Roman"/>
          <w:color w:val="000000"/>
          <w:sz w:val="20"/>
        </w:rPr>
        <w:t>A Képletek mutatása funkció Képletek Szalag Képletvizsgálat mezőjében a Képletek ikonra kattintva, az eredmények helyett minden cellában a képletet jeleníti meg.</w:t>
      </w:r>
    </w:p>
    <w:bookmarkStart w:id="155" w:name="d0e13250"/>
    <w:p>
      <w:pPr>
        <w:spacing w:before="200" w:after="0" w:line="240" w:lineRule="auto"/>
      </w:pPr>
      <w:r>
        <w:rPr>
          <w:rFonts w:ascii="Arial" w:hAnsi="Arial"/>
          <w:b/>
          <w:color w:val="000000"/>
          <w:sz w:val="35"/>
        </w:rPr>
        <w:t>13. 7.3.4 Hivatkozások</w:t>
      </w:r>
    </w:p>
    <w:bookmarkEnd w:id="155"/>
    <w:p>
      <w:pPr>
        <w:spacing w:before="200" w:after="0" w:line="240" w:lineRule="auto"/>
        <w:jc w:val="both"/>
      </w:pPr>
      <w:r>
        <w:rPr>
          <w:rFonts w:ascii="Times New Roman" w:hAnsi="Times New Roman"/>
          <w:color w:val="000000"/>
          <w:sz w:val="20"/>
        </w:rPr>
        <w:t>A képletekben számokon, műveleti jeleken és függvényeken kívül cellahivatkozások is szerepelnek. Függetlenül a cella aktuális értékétől, mindig a cellában tárolt adatra hivatkozunk. Ezt mint a táblázatkezelő programok egyik legnagyobb előnyét tartjuk számon.</w:t>
      </w:r>
    </w:p>
    <w:p>
      <w:pPr>
        <w:spacing w:before="200" w:after="0" w:line="240" w:lineRule="auto"/>
        <w:jc w:val="both"/>
      </w:pPr>
      <w:r>
        <w:rPr>
          <w:rFonts w:ascii="Times New Roman" w:hAnsi="Times New Roman"/>
          <w:i/>
          <w:color w:val="000000"/>
          <w:sz w:val="20"/>
        </w:rPr>
        <w:t>Relatív hivatkozás</w:t>
      </w:r>
    </w:p>
    <w:p>
      <w:pPr>
        <w:spacing w:before="200" w:after="0" w:line="240" w:lineRule="auto"/>
        <w:jc w:val="both"/>
      </w:pPr>
      <w:r>
        <w:rPr>
          <w:rFonts w:ascii="Times New Roman" w:hAnsi="Times New Roman"/>
          <w:color w:val="000000"/>
          <w:sz w:val="20"/>
        </w:rPr>
        <w:t>A hivatkozásainkat legtöbbször relatív módon adjuk meg. Mit is jelent ez?</w:t>
      </w:r>
    </w:p>
    <w:p>
      <w:pPr>
        <w:spacing w:before="200" w:after="0" w:line="240" w:lineRule="auto"/>
        <w:jc w:val="both"/>
      </w:pPr>
      <w:r>
        <w:rPr>
          <w:rFonts w:ascii="Times New Roman" w:hAnsi="Times New Roman"/>
          <w:color w:val="000000"/>
          <w:sz w:val="20"/>
        </w:rPr>
        <w:t>Relatív címzés esetében a táblázatkezelő a hivatkozott celláról nem azt jegyzi meg, hogy melyik oszlop hányadik sorában található, hanem azt, milyen irányba és hány cellányira van attól a cellától, amibe beírtuk. Ezzel válik lehetővé, hogy a cella másolásakor a formula az ugyanolyan irányban és távolságra lévő cella tartalmával hajtsa végre az előírt műveletet. A megértéshez tekintsük meg a következő példát:</w:t>
      </w:r>
    </w:p>
    <w:p>
      <w:pPr>
        <w:spacing w:before="200" w:after="0" w:line="240" w:lineRule="auto"/>
        <w:jc w:val="both"/>
      </w:pPr>
      <w:r>
        <w:rPr>
          <w:rFonts w:ascii="Times New Roman" w:hAnsi="Times New Roman"/>
          <w:color w:val="000000"/>
          <w:sz w:val="20"/>
        </w:rPr>
        <w:t>7.22. példa</w:t>
      </w:r>
    </w:p>
    <w:p>
      <w:pPr>
        <w:spacing w:before="200" w:after="0" w:line="240" w:lineRule="auto"/>
        <w:jc w:val="both"/>
      </w:pPr>
      <w:r>
        <w:rPr>
          <w:rFonts w:ascii="Times New Roman" w:hAnsi="Times New Roman"/>
          <w:color w:val="000000"/>
          <w:sz w:val="20"/>
        </w:rPr>
        <w:t>Írjuk fel az alábbi sorozatok első 5 tagját:</w:t>
      </w:r>
    </w:p>
    <w:p>
      <w:pPr>
        <w:spacing w:before="200" w:after="0" w:line="240" w:lineRule="auto"/>
        <w:jc w:val="both"/>
      </w:pPr>
      <w:r>
        <w:rPr>
          <w:rFonts w:ascii="Times New Roman" w:hAnsi="Times New Roman"/>
          <w:color w:val="000000"/>
          <w:sz w:val="20"/>
        </w:rPr>
        <w:drawing>
          <wp:inline>
            <wp:extent cx="816931" cy="213360"/>
            <wp:docPr id="1509" name="\\10.50.22.12\Queue\Queue\74\dc\74dc0355-6fe9-49d8-8c77-6a18b3e1f279.docbook\unzip\images\image39.png"/>
            <a:graphic>
              <a:graphicData uri="http://schemas.openxmlformats.org/drawingml/2006/picture">
                <p:pic>
                  <p:nvPicPr>
                    <p:cNvPr id="1510" name="\\10.50.22.12\Queue\Queue\74\dc\74dc0355-6fe9-49d8-8c77-6a18b3e1f279.docbook\unzip\images\image39.png"/>
                    <p:cNvPicPr/>
                  </p:nvPicPr>
                  <p:blipFill>
                    <a:blip r:embed="r803"/>
                    <a:srcRect l="0" t="0" r="-67514" b="0"/>
                    <a:stretch>
                      <a:fillRect/>
                    </a:stretch>
                  </p:blipFill>
                  <p:spPr>
                    <a:xfrm>
                      <a:off x="0" y="0"/>
                      <a:ext cx="816931" cy="213360"/>
                    </a:xfrm>
                    <a:prstGeom prst="rect"/>
                  </p:spPr>
                </p:pic>
              </a:graphicData>
            </a:graphic>
          </wp:inline>
        </w:drawing>
      </w:r>
    </w:p>
    <w:p>
      <w:pPr>
        <w:spacing w:before="200" w:after="0" w:line="240" w:lineRule="auto"/>
        <w:jc w:val="both"/>
      </w:pPr>
      <w:r>
        <w:rPr>
          <w:rFonts w:ascii="Times New Roman" w:hAnsi="Times New Roman"/>
          <w:color w:val="000000"/>
          <w:sz w:val="20"/>
        </w:rPr>
        <w:drawing>
          <wp:inline>
            <wp:extent cx="826054" cy="121920"/>
            <wp:docPr id="1511" name="\\10.50.22.12\Queue\Queue\74\dc\74dc0355-6fe9-49d8-8c77-6a18b3e1f279.docbook\unzip\images\image40.png"/>
            <a:graphic>
              <a:graphicData uri="http://schemas.openxmlformats.org/drawingml/2006/picture">
                <p:pic>
                  <p:nvPicPr>
                    <p:cNvPr id="1512" name="\\10.50.22.12\Queue\Queue\74\dc\74dc0355-6fe9-49d8-8c77-6a18b3e1f279.docbook\unzip\images\image40.png"/>
                    <p:cNvPicPr/>
                  </p:nvPicPr>
                  <p:blipFill>
                    <a:blip r:embed="r804"/>
                    <a:srcRect l="0" t="0" r="-66779" b="0"/>
                    <a:stretch>
                      <a:fillRect/>
                    </a:stretch>
                  </p:blipFill>
                  <p:spPr>
                    <a:xfrm>
                      <a:off x="0" y="0"/>
                      <a:ext cx="826054" cy="121920"/>
                    </a:xfrm>
                    <a:prstGeom prst="rect"/>
                  </p:spPr>
                </p:pic>
              </a:graphicData>
            </a:graphic>
          </wp:inline>
        </w:drawing>
      </w:r>
    </w:p>
    <w:p>
      <w:pPr>
        <w:spacing w:before="200" w:after="0" w:line="240" w:lineRule="auto"/>
        <w:jc w:val="both"/>
      </w:pPr>
      <w:r>
        <w:rPr>
          <w:rFonts w:ascii="Times New Roman" w:hAnsi="Times New Roman"/>
          <w:color w:val="000000"/>
          <w:sz w:val="20"/>
        </w:rPr>
        <w:t xml:space="preserve">Az </w:t>
      </w:r>
      <w:r>
        <w:rPr>
          <w:rFonts w:ascii="Times New Roman" w:hAnsi="Times New Roman"/>
          <w:i/>
          <w:color w:val="000000"/>
          <w:sz w:val="20"/>
        </w:rPr>
        <w:t>A</w:t>
      </w:r>
      <w:r>
        <w:rPr>
          <w:rFonts w:ascii="Times New Roman" w:hAnsi="Times New Roman"/>
          <w:color w:val="000000"/>
          <w:sz w:val="20"/>
        </w:rPr>
        <w:t xml:space="preserve"> oszlopot töltsük fel egytől ötig.</w:t>
      </w:r>
    </w:p>
    <w:p>
      <w:pPr>
        <w:spacing w:before="200" w:after="0" w:line="240" w:lineRule="auto"/>
        <w:jc w:val="both"/>
      </w:pPr>
      <w:r>
        <w:rPr>
          <w:rFonts w:ascii="Times New Roman" w:hAnsi="Times New Roman"/>
          <w:color w:val="000000"/>
          <w:sz w:val="20"/>
        </w:rPr>
        <w:t xml:space="preserve">A </w:t>
      </w:r>
      <w:r>
        <w:rPr>
          <w:rFonts w:ascii="Times New Roman" w:hAnsi="Times New Roman"/>
          <w:i/>
          <w:color w:val="000000"/>
          <w:sz w:val="20"/>
        </w:rPr>
        <w:t>B2</w:t>
      </w:r>
      <w:r>
        <w:rPr>
          <w:rFonts w:ascii="Times New Roman" w:hAnsi="Times New Roman"/>
          <w:color w:val="000000"/>
          <w:sz w:val="20"/>
        </w:rPr>
        <w:t xml:space="preserve">-es cellába a következő képletet: </w:t>
      </w:r>
      <w:r>
        <w:rPr>
          <w:rFonts w:ascii="Times New Roman" w:hAnsi="Times New Roman"/>
          <w:i/>
          <w:color w:val="000000"/>
          <w:sz w:val="20"/>
        </w:rPr>
        <w:t>=(3ˆA2-2)/(2*A2-10)</w:t>
      </w:r>
    </w:p>
    <w:p>
      <w:pPr>
        <w:spacing w:before="200" w:after="0" w:line="240" w:lineRule="auto"/>
        <w:jc w:val="both"/>
      </w:pPr>
      <w:r>
        <w:rPr>
          <w:rFonts w:ascii="Times New Roman" w:hAnsi="Times New Roman"/>
          <w:color w:val="000000"/>
          <w:sz w:val="20"/>
        </w:rPr>
        <w:t xml:space="preserve">Ezek után a </w:t>
      </w:r>
      <w:r>
        <w:rPr>
          <w:rFonts w:ascii="Times New Roman" w:hAnsi="Times New Roman"/>
          <w:i/>
          <w:color w:val="000000"/>
          <w:sz w:val="20"/>
        </w:rPr>
        <w:t>B2</w:t>
      </w:r>
      <w:r>
        <w:rPr>
          <w:rFonts w:ascii="Times New Roman" w:hAnsi="Times New Roman"/>
          <w:color w:val="000000"/>
          <w:sz w:val="20"/>
        </w:rPr>
        <w:t xml:space="preserve">-es cella tartalmát másoljuk át </w:t>
      </w:r>
      <w:r>
        <w:rPr>
          <w:rFonts w:ascii="Times New Roman" w:hAnsi="Times New Roman"/>
          <w:i/>
          <w:color w:val="000000"/>
          <w:sz w:val="20"/>
        </w:rPr>
        <w:t>B3</w:t>
      </w:r>
      <w:r>
        <w:rPr>
          <w:rFonts w:ascii="Times New Roman" w:hAnsi="Times New Roman"/>
          <w:color w:val="000000"/>
          <w:sz w:val="20"/>
        </w:rPr>
        <w:t xml:space="preserve">-tól a </w:t>
      </w:r>
      <w:r>
        <w:rPr>
          <w:rFonts w:ascii="Times New Roman" w:hAnsi="Times New Roman"/>
          <w:i/>
          <w:color w:val="000000"/>
          <w:sz w:val="20"/>
        </w:rPr>
        <w:t>B5</w:t>
      </w:r>
      <w:r>
        <w:rPr>
          <w:rFonts w:ascii="Times New Roman" w:hAnsi="Times New Roman"/>
          <w:color w:val="000000"/>
          <w:sz w:val="20"/>
        </w:rPr>
        <w:t>-ös cellákba, ekkor</w:t>
      </w:r>
    </w:p>
    <w:p>
      <w:pPr>
        <w:spacing w:before="200" w:after="0" w:line="240" w:lineRule="auto"/>
        <w:jc w:val="both"/>
      </w:pPr>
      <w:r>
        <w:rPr>
          <w:rFonts w:ascii="Times New Roman" w:hAnsi="Times New Roman"/>
          <w:i/>
          <w:color w:val="000000"/>
          <w:sz w:val="20"/>
        </w:rPr>
        <w:t>B3: =(3ˆA3-2)/(2*A2-10)</w:t>
      </w:r>
    </w:p>
    <w:p>
      <w:pPr>
        <w:spacing w:before="200" w:after="0" w:line="240" w:lineRule="auto"/>
        <w:jc w:val="both"/>
      </w:pPr>
      <w:r>
        <w:rPr>
          <w:rFonts w:ascii="Times New Roman" w:hAnsi="Times New Roman"/>
          <w:i/>
          <w:color w:val="000000"/>
          <w:sz w:val="20"/>
        </w:rPr>
        <w:t>B4: =(3ˆA4-2)/(2*A4-10)</w:t>
      </w:r>
    </w:p>
    <w:p>
      <w:pPr>
        <w:spacing w:before="200" w:after="0" w:line="240" w:lineRule="auto"/>
        <w:jc w:val="both"/>
      </w:pPr>
      <w:r>
        <w:rPr>
          <w:rFonts w:ascii="Times New Roman" w:hAnsi="Times New Roman"/>
          <w:color w:val="000000"/>
          <w:sz w:val="20"/>
        </w:rPr>
        <w:t>...</w:t>
      </w:r>
    </w:p>
    <w:p>
      <w:pPr>
        <w:spacing w:before="200" w:after="0" w:line="240" w:lineRule="auto"/>
        <w:jc w:val="both"/>
      </w:pPr>
      <w:r>
        <w:rPr>
          <w:rFonts w:ascii="Times New Roman" w:hAnsi="Times New Roman"/>
          <w:color w:val="000000"/>
          <w:sz w:val="20"/>
        </w:rPr>
        <w:t>lesz.</w:t>
      </w:r>
    </w:p>
    <w:p>
      <w:pPr>
        <w:spacing w:before="200" w:after="0" w:line="240" w:lineRule="auto"/>
        <w:jc w:val="both"/>
      </w:pPr>
      <w:r>
        <w:rPr>
          <w:rFonts w:ascii="Times New Roman" w:hAnsi="Times New Roman"/>
          <w:color w:val="000000"/>
          <w:sz w:val="20"/>
        </w:rPr>
        <w:t>Mint látható, az összes sorban automatikusan kiszámításra került.</w:t>
      </w:r>
    </w:p>
    <w:p>
      <w:pPr>
        <w:spacing w:before="200" w:after="0" w:line="240" w:lineRule="auto"/>
        <w:jc w:val="both"/>
      </w:pPr>
      <w:r>
        <w:rPr>
          <w:rFonts w:ascii="Times New Roman" w:hAnsi="Times New Roman"/>
          <w:color w:val="000000"/>
          <w:sz w:val="20"/>
        </w:rPr>
        <w:drawing>
          <wp:inline>
            <wp:extent cx="1046307" cy="1074420"/>
            <wp:docPr id="1513" name="\\10.50.22.12\Queue\Queue\74\dc\74dc0355-6fe9-49d8-8c77-6a18b3e1f279.docbook\unzip\images\image41.png"/>
            <a:graphic>
              <a:graphicData uri="http://schemas.openxmlformats.org/drawingml/2006/picture">
                <p:pic>
                  <p:nvPicPr>
                    <p:cNvPr id="1514" name="\\10.50.22.12\Queue\Queue\74\dc\74dc0355-6fe9-49d8-8c77-6a18b3e1f279.docbook\unzip\images\image41.png"/>
                    <p:cNvPicPr/>
                  </p:nvPicPr>
                  <p:blipFill>
                    <a:blip r:embed="r805"/>
                    <a:srcRect l="0" t="0" r="3302" b="0"/>
                    <a:stretch>
                      <a:fillRect/>
                    </a:stretch>
                  </p:blipFill>
                  <p:spPr>
                    <a:xfrm>
                      <a:off x="0" y="0"/>
                      <a:ext cx="1046307" cy="1074420"/>
                    </a:xfrm>
                    <a:prstGeom prst="rect"/>
                  </p:spPr>
                </p:pic>
              </a:graphicData>
            </a:graphic>
          </wp:inline>
        </w:drawing>
      </w:r>
    </w:p>
    <w:p>
      <w:pPr>
        <w:spacing w:before="0" w:after="0" w:line="240" w:lineRule="auto"/>
        <w:jc w:val="both"/>
      </w:pPr>
      <w:r>
        <w:rPr>
          <w:rFonts w:ascii="Times New Roman" w:hAnsi="Times New Roman"/>
          <w:color w:val="000000"/>
          <w:sz w:val="20"/>
        </w:rPr>
        <w:t>7.25. ábra. Relatív hivatkozás</w:t>
      </w:r>
    </w:p>
    <w:p>
      <w:pPr>
        <w:spacing w:before="200" w:after="0" w:line="240" w:lineRule="auto"/>
        <w:jc w:val="both"/>
      </w:pPr>
      <w:r>
        <w:rPr>
          <w:rFonts w:ascii="Times New Roman" w:hAnsi="Times New Roman"/>
          <w:color w:val="000000"/>
          <w:sz w:val="20"/>
        </w:rPr>
        <w:t>Abszolút hivatkozás</w:t>
      </w:r>
    </w:p>
    <w:p>
      <w:pPr>
        <w:spacing w:before="200" w:after="0" w:line="240" w:lineRule="auto"/>
        <w:jc w:val="both"/>
      </w:pPr>
      <w:r>
        <w:rPr>
          <w:rFonts w:ascii="Times New Roman" w:hAnsi="Times New Roman"/>
          <w:color w:val="000000"/>
          <w:sz w:val="20"/>
        </w:rPr>
        <w:t>Gyakran szükséges egy adott képletben megkövetelnünk azt, hogy a cella másolásakor is tartsa meg a címét, ebben az esetben abszolút cellahivatkozásról beszélünk. Ha egy cella címére szeretnénk hivatkozni, akkor az oszlopazonosító és a sorazonosító elé egy "$" jelet kell beírnunk. A "$" jeleket az F4 funkcióbillentyű egyszeri lenyomásával is bevihetjük.</w:t>
      </w:r>
    </w:p>
    <w:p>
      <w:pPr>
        <w:spacing w:before="200" w:after="0" w:line="240" w:lineRule="auto"/>
        <w:jc w:val="both"/>
      </w:pPr>
      <w:r>
        <w:rPr>
          <w:rFonts w:ascii="Times New Roman" w:hAnsi="Times New Roman"/>
          <w:color w:val="000000"/>
          <w:sz w:val="20"/>
        </w:rPr>
        <w:t>Egy repülőgép sebessége 3800 km/h. Mennyi idő alatt tesz meg 60, 100, 350, 800 km távolságot?</w:t>
      </w:r>
    </w:p>
    <w:p>
      <w:pPr>
        <w:spacing w:before="200" w:after="0" w:line="240" w:lineRule="auto"/>
        <w:jc w:val="both"/>
      </w:pPr>
      <w:r>
        <w:rPr>
          <w:rFonts w:ascii="Times New Roman" w:hAnsi="Times New Roman"/>
          <w:color w:val="000000"/>
          <w:sz w:val="20"/>
        </w:rPr>
        <w:drawing>
          <wp:inline>
            <wp:extent cx="2193644" cy="1226820"/>
            <wp:docPr id="1515" name="\\10.50.22.12\Queue\Queue\74\dc\74dc0355-6fe9-49d8-8c77-6a18b3e1f279.docbook\unzip\images\image42.png"/>
            <a:graphic>
              <a:graphicData uri="http://schemas.openxmlformats.org/drawingml/2006/picture">
                <p:pic>
                  <p:nvPicPr>
                    <p:cNvPr id="1516" name="\\10.50.22.12\Queue\Queue\74\dc\74dc0355-6fe9-49d8-8c77-6a18b3e1f279.docbook\unzip\images\image42.png"/>
                    <p:cNvPicPr/>
                  </p:nvPicPr>
                  <p:blipFill>
                    <a:blip r:embed="r806"/>
                    <a:srcRect l="0" t="0" r="-8634" b="0"/>
                    <a:stretch>
                      <a:fillRect/>
                    </a:stretch>
                  </p:blipFill>
                  <p:spPr>
                    <a:xfrm>
                      <a:off x="0" y="0"/>
                      <a:ext cx="2193644" cy="1226820"/>
                    </a:xfrm>
                    <a:prstGeom prst="rect"/>
                  </p:spPr>
                </p:pic>
              </a:graphicData>
            </a:graphic>
          </wp:inline>
        </w:drawing>
      </w:r>
    </w:p>
    <w:p>
      <w:pPr>
        <w:spacing w:before="0" w:after="0" w:line="240" w:lineRule="auto"/>
        <w:jc w:val="both"/>
      </w:pPr>
      <w:r>
        <w:rPr>
          <w:rFonts w:ascii="Times New Roman" w:hAnsi="Times New Roman"/>
          <w:color w:val="000000"/>
          <w:sz w:val="20"/>
        </w:rPr>
        <w:t>7.26. ábra. Abszolút hivatkozás</w:t>
      </w:r>
    </w:p>
    <w:p>
      <w:pPr>
        <w:spacing w:before="200" w:after="0" w:line="240" w:lineRule="auto"/>
        <w:jc w:val="both"/>
      </w:pPr>
      <w:r>
        <w:rPr>
          <w:rFonts w:ascii="Times New Roman" w:hAnsi="Times New Roman"/>
          <w:color w:val="000000"/>
          <w:sz w:val="20"/>
        </w:rPr>
        <w:t xml:space="preserve">Megoldás során figyelnünk kell arra, hogy a repülőgép sebessége egyszer, a </w:t>
      </w:r>
      <w:r>
        <w:rPr>
          <w:rFonts w:ascii="Times New Roman" w:hAnsi="Times New Roman"/>
          <w:i/>
          <w:color w:val="000000"/>
          <w:sz w:val="20"/>
        </w:rPr>
        <w:t>C2</w:t>
      </w:r>
      <w:r>
        <w:rPr>
          <w:rFonts w:ascii="Times New Roman" w:hAnsi="Times New Roman"/>
          <w:color w:val="000000"/>
          <w:sz w:val="20"/>
        </w:rPr>
        <w:t xml:space="preserve">-es cellában van tárolva, ezért a </w:t>
      </w:r>
      <w:r>
        <w:rPr>
          <w:rFonts w:ascii="Times New Roman" w:hAnsi="Times New Roman"/>
          <w:i/>
          <w:color w:val="000000"/>
          <w:sz w:val="20"/>
        </w:rPr>
        <w:t>B5</w:t>
      </w:r>
      <w:r>
        <w:rPr>
          <w:rFonts w:ascii="Times New Roman" w:hAnsi="Times New Roman"/>
          <w:color w:val="000000"/>
          <w:sz w:val="20"/>
        </w:rPr>
        <w:t xml:space="preserve">-ös cellába beírt képlet a következőképpen alakul: </w:t>
      </w:r>
      <w:r>
        <w:rPr>
          <w:rFonts w:ascii="Times New Roman" w:hAnsi="Times New Roman"/>
          <w:i/>
          <w:color w:val="000000"/>
          <w:sz w:val="20"/>
        </w:rPr>
        <w:t>=A5/$C$2</w:t>
      </w:r>
      <w:r>
        <w:rPr>
          <w:rFonts w:ascii="Times New Roman" w:hAnsi="Times New Roman"/>
          <w:color w:val="000000"/>
          <w:sz w:val="20"/>
        </w:rPr>
        <w:t xml:space="preserve">. A képlet másolásakor az </w:t>
      </w:r>
      <w:r>
        <w:rPr>
          <w:rFonts w:ascii="Times New Roman" w:hAnsi="Times New Roman"/>
          <w:i/>
          <w:color w:val="000000"/>
          <w:sz w:val="20"/>
        </w:rPr>
        <w:t>A5</w:t>
      </w:r>
      <w:r>
        <w:rPr>
          <w:rFonts w:ascii="Times New Roman" w:hAnsi="Times New Roman"/>
          <w:color w:val="000000"/>
          <w:sz w:val="20"/>
        </w:rPr>
        <w:t xml:space="preserve">-ös cella értéke mindig az aktuális A oszlopbeli értéket veszi fel, míg a </w:t>
      </w:r>
      <w:r>
        <w:rPr>
          <w:rFonts w:ascii="Times New Roman" w:hAnsi="Times New Roman"/>
          <w:i/>
          <w:color w:val="000000"/>
          <w:sz w:val="20"/>
        </w:rPr>
        <w:t>$C$2</w:t>
      </w:r>
      <w:r>
        <w:rPr>
          <w:rFonts w:ascii="Times New Roman" w:hAnsi="Times New Roman"/>
          <w:color w:val="000000"/>
          <w:sz w:val="20"/>
        </w:rPr>
        <w:t xml:space="preserve"> változatlan marad. Abban az esetben, ha egy másik repülőgép esetében is szeretnénk számolni ezeket az értékeket, csak a </w:t>
      </w:r>
      <w:r>
        <w:rPr>
          <w:rFonts w:ascii="Times New Roman" w:hAnsi="Times New Roman"/>
          <w:i/>
          <w:color w:val="000000"/>
          <w:sz w:val="20"/>
        </w:rPr>
        <w:t>C2</w:t>
      </w:r>
      <w:r>
        <w:rPr>
          <w:rFonts w:ascii="Times New Roman" w:hAnsi="Times New Roman"/>
          <w:color w:val="000000"/>
          <w:sz w:val="20"/>
        </w:rPr>
        <w:t>-es cella tartalmát kell módosítanunk, egyéb változtatásokat nem kell végeznünk a táblázatban.</w:t>
      </w:r>
    </w:p>
    <w:p>
      <w:pPr>
        <w:spacing w:before="200" w:after="0" w:line="240" w:lineRule="auto"/>
        <w:jc w:val="both"/>
      </w:pPr>
      <w:r>
        <w:rPr>
          <w:rFonts w:ascii="Times New Roman" w:hAnsi="Times New Roman"/>
          <w:i/>
          <w:color w:val="000000"/>
          <w:sz w:val="20"/>
        </w:rPr>
        <w:t>Vegyes hivatkozás</w:t>
      </w:r>
    </w:p>
    <w:p>
      <w:pPr>
        <w:spacing w:before="200" w:after="0" w:line="240" w:lineRule="auto"/>
        <w:jc w:val="both"/>
      </w:pPr>
      <w:r>
        <w:rPr>
          <w:rFonts w:ascii="Times New Roman" w:hAnsi="Times New Roman"/>
          <w:color w:val="000000"/>
          <w:sz w:val="20"/>
        </w:rPr>
        <w:t>Amennyiben az F4 es funkcióbillentyűt többször is lenyomtuk, akkor már megfigyelhettük, hogy nem csak relatív és abszolút hivatkozásról beszélhetünk.</w:t>
      </w:r>
    </w:p>
    <w:p>
      <w:pPr>
        <w:spacing w:before="200" w:after="0" w:line="240" w:lineRule="auto"/>
        <w:jc w:val="both"/>
      </w:pPr>
      <w:r>
        <w:rPr>
          <w:rFonts w:ascii="Times New Roman" w:hAnsi="Times New Roman"/>
          <w:color w:val="000000"/>
          <w:sz w:val="20"/>
        </w:rPr>
        <w:t>Ha a cellakoordináták egyikét abszolút, a másikat relatív címzéssel adjuk meg, akkor ezt a címzési módot vegyes hivatkozásnak nevezzük. Ilyenkor a sort vagy az oszlopot rögzítjük, a többit hagyjuk relatív módon változtatni.</w:t>
      </w:r>
    </w:p>
    <w:p>
      <w:pPr>
        <w:spacing w:before="200" w:after="0" w:line="240" w:lineRule="auto"/>
        <w:jc w:val="both"/>
      </w:pPr>
      <w:r>
        <w:rPr>
          <w:rFonts w:ascii="Times New Roman" w:hAnsi="Times New Roman"/>
          <w:color w:val="000000"/>
          <w:sz w:val="20"/>
        </w:rPr>
        <w:t>7.22. példa</w:t>
      </w:r>
    </w:p>
    <w:p>
      <w:pPr>
        <w:spacing w:before="200" w:after="0" w:line="240" w:lineRule="auto"/>
        <w:jc w:val="both"/>
      </w:pPr>
      <w:r>
        <w:rPr>
          <w:rFonts w:ascii="Times New Roman" w:hAnsi="Times New Roman"/>
          <w:color w:val="000000"/>
          <w:sz w:val="20"/>
        </w:rPr>
        <w:t xml:space="preserve">Egy klasszikus példa a vegyes hivatkozás alkalmazására a szorzótábla. Készítsünk egy 10 x 10-es szorzótáblát. Az </w:t>
      </w:r>
      <w:r>
        <w:rPr>
          <w:rFonts w:ascii="Times New Roman" w:hAnsi="Times New Roman"/>
          <w:i/>
          <w:color w:val="000000"/>
          <w:sz w:val="20"/>
        </w:rPr>
        <w:t>A</w:t>
      </w:r>
      <w:r>
        <w:rPr>
          <w:rFonts w:ascii="Times New Roman" w:hAnsi="Times New Roman"/>
          <w:color w:val="000000"/>
          <w:sz w:val="20"/>
        </w:rPr>
        <w:t xml:space="preserve"> oszlopot és az 1. sort töltsük fel egytől tízig az ábra alapján.</w:t>
      </w:r>
    </w:p>
    <w:p>
      <w:pPr>
        <w:spacing w:before="200" w:after="0" w:line="240" w:lineRule="auto"/>
        <w:jc w:val="both"/>
      </w:pPr>
      <w:r>
        <w:rPr>
          <w:rFonts w:ascii="Times New Roman" w:hAnsi="Times New Roman"/>
          <w:color w:val="000000"/>
          <w:sz w:val="20"/>
        </w:rPr>
        <w:drawing>
          <wp:inline>
            <wp:extent cx="1844823" cy="1188720"/>
            <wp:docPr id="1517" name="\\10.50.22.12\Queue\Queue\74\dc\74dc0355-6fe9-49d8-8c77-6a18b3e1f279.docbook\unzip\images\image43.png"/>
            <a:graphic>
              <a:graphicData uri="http://schemas.openxmlformats.org/drawingml/2006/picture">
                <p:pic>
                  <p:nvPicPr>
                    <p:cNvPr id="1518" name="\\10.50.22.12\Queue\Queue\74\dc\74dc0355-6fe9-49d8-8c77-6a18b3e1f279.docbook\unzip\images\image43.png"/>
                    <p:cNvPicPr/>
                  </p:nvPicPr>
                  <p:blipFill>
                    <a:blip r:embed="r807"/>
                    <a:srcRect l="0" t="0" r="-1724" b="0"/>
                    <a:stretch>
                      <a:fillRect/>
                    </a:stretch>
                  </p:blipFill>
                  <p:spPr>
                    <a:xfrm>
                      <a:off x="0" y="0"/>
                      <a:ext cx="1844823" cy="1188720"/>
                    </a:xfrm>
                    <a:prstGeom prst="rect"/>
                  </p:spPr>
                </p:pic>
              </a:graphicData>
            </a:graphic>
          </wp:inline>
        </w:drawing>
      </w:r>
    </w:p>
    <w:p>
      <w:pPr>
        <w:spacing w:before="0" w:after="0" w:line="240" w:lineRule="auto"/>
        <w:jc w:val="both"/>
      </w:pPr>
      <w:r>
        <w:rPr>
          <w:rFonts w:ascii="Times New Roman" w:hAnsi="Times New Roman"/>
          <w:color w:val="000000"/>
          <w:sz w:val="20"/>
        </w:rPr>
        <w:t>7.27. ábra. Vegyes hivatkozás</w:t>
      </w:r>
    </w:p>
    <w:p>
      <w:pPr>
        <w:spacing w:before="200" w:after="0" w:line="240" w:lineRule="auto"/>
        <w:jc w:val="both"/>
      </w:pPr>
      <w:r>
        <w:rPr>
          <w:rFonts w:ascii="Times New Roman" w:hAnsi="Times New Roman"/>
          <w:color w:val="000000"/>
          <w:sz w:val="20"/>
        </w:rPr>
        <w:t xml:space="preserve">A </w:t>
      </w:r>
      <w:r>
        <w:rPr>
          <w:rFonts w:ascii="Times New Roman" w:hAnsi="Times New Roman"/>
          <w:i/>
          <w:color w:val="000000"/>
          <w:sz w:val="20"/>
        </w:rPr>
        <w:t>B2</w:t>
      </w:r>
      <w:r>
        <w:rPr>
          <w:rFonts w:ascii="Times New Roman" w:hAnsi="Times New Roman"/>
          <w:color w:val="000000"/>
          <w:sz w:val="20"/>
        </w:rPr>
        <w:t xml:space="preserve">-es cellába írjuk be a következő képletet: </w:t>
      </w:r>
      <w:r>
        <w:rPr>
          <w:rFonts w:ascii="Times New Roman" w:hAnsi="Times New Roman"/>
          <w:i/>
          <w:color w:val="000000"/>
          <w:sz w:val="20"/>
        </w:rPr>
        <w:t>=$A2*B$1</w:t>
      </w:r>
    </w:p>
    <w:p>
      <w:pPr>
        <w:spacing w:before="200" w:after="0" w:line="240" w:lineRule="auto"/>
        <w:jc w:val="both"/>
      </w:pPr>
      <w:r>
        <w:rPr>
          <w:rFonts w:ascii="Times New Roman" w:hAnsi="Times New Roman"/>
          <w:color w:val="000000"/>
          <w:sz w:val="20"/>
        </w:rPr>
        <w:t xml:space="preserve">A képletbe írt </w:t>
      </w:r>
      <w:r>
        <w:rPr>
          <w:rFonts w:ascii="Times New Roman" w:hAnsi="Times New Roman"/>
          <w:i/>
          <w:color w:val="000000"/>
          <w:sz w:val="20"/>
        </w:rPr>
        <w:t>$A2</w:t>
      </w:r>
      <w:r>
        <w:rPr>
          <w:rFonts w:ascii="Times New Roman" w:hAnsi="Times New Roman"/>
          <w:color w:val="000000"/>
          <w:sz w:val="20"/>
        </w:rPr>
        <w:t xml:space="preserve"> azt jelenti, hogy a képletet bárhová is másoljuk be, az adatot mindig az </w:t>
      </w:r>
      <w:r>
        <w:rPr>
          <w:rFonts w:ascii="Times New Roman" w:hAnsi="Times New Roman"/>
          <w:i/>
          <w:color w:val="000000"/>
          <w:sz w:val="20"/>
        </w:rPr>
        <w:t>A</w:t>
      </w:r>
      <w:r>
        <w:rPr>
          <w:rFonts w:ascii="Times New Roman" w:hAnsi="Times New Roman"/>
          <w:color w:val="000000"/>
          <w:sz w:val="20"/>
        </w:rPr>
        <w:t xml:space="preserve"> oszlopból veszi, a </w:t>
      </w:r>
      <w:r>
        <w:rPr>
          <w:rFonts w:ascii="Times New Roman" w:hAnsi="Times New Roman"/>
          <w:i/>
          <w:color w:val="000000"/>
          <w:sz w:val="20"/>
        </w:rPr>
        <w:t>B$1</w:t>
      </w:r>
      <w:r>
        <w:rPr>
          <w:rFonts w:ascii="Times New Roman" w:hAnsi="Times New Roman"/>
          <w:color w:val="000000"/>
          <w:sz w:val="20"/>
        </w:rPr>
        <w:t xml:space="preserve"> pedig azt, hogy a másik adatot mindig az első sorból. Így az átmásolt cellákba a fejlécként beírt számok szorzata kerül.</w:t>
      </w:r>
    </w:p>
    <w:p>
      <w:pPr>
        <w:spacing w:before="200" w:after="0" w:line="240" w:lineRule="auto"/>
        <w:jc w:val="both"/>
      </w:pPr>
      <w:r>
        <w:rPr>
          <w:rFonts w:ascii="Times New Roman" w:hAnsi="Times New Roman"/>
          <w:i/>
          <w:color w:val="000000"/>
          <w:sz w:val="20"/>
        </w:rPr>
        <w:t>S1O1 Speciális hivatkozási stílus</w:t>
      </w:r>
    </w:p>
    <w:p>
      <w:pPr>
        <w:spacing w:before="200" w:after="0" w:line="240" w:lineRule="auto"/>
        <w:jc w:val="both"/>
      </w:pPr>
      <w:r>
        <w:rPr>
          <w:rFonts w:ascii="Times New Roman" w:hAnsi="Times New Roman"/>
          <w:color w:val="000000"/>
          <w:sz w:val="20"/>
        </w:rPr>
        <w:t>Speciális hivatkozásokat ritkán használunk, szinte csak makróknál. Használat előtt engedélyeznünk kell, amit megtehetünk a Képletekkel végzett munka részben. Ezzel a beállítással lehetőségünk nyílik arra, hogy az oszlopok nevei és sorok sorszámai helyett egyszerűbben, számokkal jelöljük az oszlopokat és a sorokat.</w:t>
      </w:r>
    </w:p>
    <w:bookmarkStart w:id="156" w:name="d0e13443"/>
    <w:p>
      <w:pPr>
        <w:spacing w:before="200" w:after="0" w:line="240" w:lineRule="auto"/>
      </w:pPr>
      <w:r>
        <w:rPr>
          <w:rFonts w:ascii="Arial" w:hAnsi="Arial"/>
          <w:b/>
          <w:color w:val="000000"/>
          <w:sz w:val="35"/>
        </w:rPr>
        <w:t>14. 7.3.5 Operátorok</w:t>
      </w:r>
    </w:p>
    <w:bookmarkEnd w:id="156"/>
    <w:p>
      <w:pPr>
        <w:spacing w:before="200" w:after="0" w:line="240" w:lineRule="auto"/>
        <w:jc w:val="both"/>
      </w:pPr>
      <w:r>
        <w:rPr>
          <w:rFonts w:ascii="Times New Roman" w:hAnsi="Times New Roman"/>
          <w:color w:val="000000"/>
          <w:sz w:val="20"/>
        </w:rPr>
        <w:t xml:space="preserve">Az Excelben használható az operátorokat négy különböző csoportba sorolhatjuk </w:t>
      </w:r>
      <w:r>
        <w:rPr>
          <w:rFonts w:ascii="Times New Roman" w:hAnsi="Times New Roman"/>
          <w:i/>
          <w:color w:val="000000"/>
          <w:sz w:val="20"/>
        </w:rPr>
        <w:t>(aritmetikai, összehasonlító, szövegösszefűző és referencia)</w:t>
      </w:r>
      <w:r>
        <w:rPr>
          <w:rFonts w:ascii="Times New Roman" w:hAnsi="Times New Roman"/>
          <w:color w:val="000000"/>
          <w:sz w:val="20"/>
        </w:rPr>
        <w:t>.</w:t>
      </w:r>
    </w:p>
    <w:p>
      <w:pPr>
        <w:spacing w:before="200" w:after="0" w:line="240" w:lineRule="auto"/>
        <w:jc w:val="both"/>
      </w:pPr>
      <w:r>
        <w:rPr>
          <w:rFonts w:ascii="Times New Roman" w:hAnsi="Times New Roman"/>
          <w:i/>
          <w:color w:val="000000"/>
          <w:sz w:val="20"/>
        </w:rPr>
        <w:t>Aritmetikai operátorok</w:t>
      </w:r>
    </w:p>
    <w:p>
      <w:pPr>
        <w:spacing w:before="200" w:after="0" w:line="240" w:lineRule="auto"/>
        <w:jc w:val="both"/>
      </w:pPr>
      <w:r>
        <w:rPr>
          <w:rFonts w:ascii="Times New Roman" w:hAnsi="Times New Roman"/>
          <w:color w:val="000000"/>
          <w:sz w:val="20"/>
        </w:rPr>
        <w:t>Matematikai alapműveleteket hajtanak végre.</w:t>
      </w:r>
    </w:p>
    <w:p>
      <w:pPr>
        <w:spacing w:before="0" w:after="0" w:line="240" w:lineRule="auto"/>
        <w:rPr>
          <w:sz w:val="20"/>
        </w:rPr>
      </w:pPr>
    </w:p>
    <w:tbl>
      <w:tblPr>
        <w:tblInd w:w="45" w:type="dxa"/>
        <w:tblLayout w:type="fixed"/>
      </w:tblPr>
      <w:tblGrid>
        <w:gridCol w:w="2256"/>
        <w:gridCol w:w="2256"/>
        <w:gridCol w:w="2256"/>
        <w:gridCol w:w="2256"/>
      </w:tblGrid>
      <w:bookmarkStart w:id="157" w:name="d0e13471"/>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ARITMETIKAI OPERÁTOR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Jelentése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Példa</w:t>
            </w:r>
          </w:p>
        </w:tc>
        <w:tc>
          <w:tcPr>
            <w:tcBorders>
              <w:top w:val="single" w:sz="4" w:color="000000"/>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bookmarkEnd w:id="157"/>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Összeadás</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2+4</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Kivonás, Negáció</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3-1-1</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Szorzás</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3*2</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Osztás</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1/7</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Százalékszámítás</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20%</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Hatványozás</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3^3</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bl>
    <w:p>
      <w:pPr>
        <w:spacing w:before="200" w:after="0" w:line="240" w:lineRule="auto"/>
        <w:jc w:val="both"/>
      </w:pPr>
      <w:r>
        <w:rPr>
          <w:rFonts w:ascii="Times New Roman" w:hAnsi="Times New Roman"/>
          <w:i/>
          <w:color w:val="000000"/>
          <w:sz w:val="20"/>
        </w:rPr>
        <w:t>Összehasonlító operátorok</w:t>
      </w:r>
    </w:p>
    <w:p>
      <w:pPr>
        <w:spacing w:before="200" w:after="0" w:line="240" w:lineRule="auto"/>
        <w:jc w:val="both"/>
      </w:pPr>
      <w:r>
        <w:rPr>
          <w:rFonts w:ascii="Times New Roman" w:hAnsi="Times New Roman"/>
          <w:color w:val="000000"/>
          <w:sz w:val="20"/>
        </w:rPr>
        <w:t>Két értéket hasonlítanak össze.</w:t>
      </w:r>
    </w:p>
    <w:p>
      <w:pPr>
        <w:spacing w:before="0" w:after="0" w:line="240" w:lineRule="auto"/>
        <w:rPr>
          <w:sz w:val="20"/>
        </w:rPr>
      </w:pPr>
    </w:p>
    <w:tbl>
      <w:tblPr>
        <w:tblInd w:w="45" w:type="dxa"/>
        <w:tblLayout w:type="fixed"/>
      </w:tblPr>
      <w:tblGrid>
        <w:gridCol w:w="2256"/>
        <w:gridCol w:w="2256"/>
        <w:gridCol w:w="2256"/>
        <w:gridCol w:w="2256"/>
      </w:tblGrid>
      <w:bookmarkStart w:id="158" w:name="d0e13603"/>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ÖSSZEHASONLÍTÓ OPERÁTOR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Jelentése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Példa</w:t>
            </w:r>
          </w:p>
        </w:tc>
        <w:tc>
          <w:tcPr>
            <w:tcBorders>
              <w:top w:val="single" w:sz="4" w:color="000000"/>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bookmarkEnd w:id="158"/>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Egyenlő</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A1=B2</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&gt;</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Nagyobb, mint</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A1&gt;B2</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&lt;</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Kisebb, mint</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A1&lt;B2</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&gt;=</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Nagyobb vagy egyenlő, mint</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A1&gt;=B2</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&lt;=</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Kisebb vagy egyenlő, mint</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A1&lt;=B2</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&lt;&gt;</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Nem egyenlő</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A1&lt;&gt;B2</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bl>
    <w:p>
      <w:pPr>
        <w:spacing w:before="200" w:after="0" w:line="240" w:lineRule="auto"/>
        <w:jc w:val="both"/>
      </w:pPr>
      <w:r>
        <w:rPr>
          <w:rFonts w:ascii="Times New Roman" w:hAnsi="Times New Roman"/>
          <w:i/>
          <w:color w:val="000000"/>
          <w:sz w:val="20"/>
        </w:rPr>
        <w:t>Szövegösszefűző operátor</w:t>
      </w:r>
    </w:p>
    <w:p>
      <w:pPr>
        <w:spacing w:before="200" w:after="0" w:line="240" w:lineRule="auto"/>
        <w:jc w:val="both"/>
      </w:pPr>
      <w:r>
        <w:rPr>
          <w:rFonts w:ascii="Times New Roman" w:hAnsi="Times New Roman"/>
          <w:color w:val="000000"/>
          <w:sz w:val="20"/>
        </w:rPr>
        <w:t>Két vagy több szöveges értékből egyetlen, egyesített szöveges értéket állít elő.</w:t>
      </w:r>
    </w:p>
    <w:p>
      <w:pPr>
        <w:spacing w:before="0" w:after="0" w:line="240" w:lineRule="auto"/>
        <w:rPr>
          <w:sz w:val="20"/>
        </w:rPr>
      </w:pPr>
    </w:p>
    <w:tbl>
      <w:tblPr>
        <w:tblInd w:w="45" w:type="dxa"/>
        <w:tblLayout w:type="fixed"/>
      </w:tblPr>
      <w:tblGrid>
        <w:gridCol w:w="2256"/>
        <w:gridCol w:w="2256"/>
        <w:gridCol w:w="2256"/>
        <w:gridCol w:w="2256"/>
      </w:tblGrid>
      <w:bookmarkStart w:id="159" w:name="d0e13734"/>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SZÖVEGES OPERÁTOR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Jelentése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Példa</w:t>
            </w:r>
          </w:p>
        </w:tc>
        <w:tc>
          <w:tcPr>
            <w:tcBorders>
              <w:top w:val="single" w:sz="4" w:color="000000"/>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bookmarkEnd w:id="159"/>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&amp;</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Szöveg konkatenáció</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”Buda”&amp;”pest”</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bl>
    <w:p>
      <w:pPr>
        <w:spacing w:before="200" w:after="0" w:line="240" w:lineRule="auto"/>
        <w:jc w:val="both"/>
      </w:pPr>
      <w:r>
        <w:rPr>
          <w:rFonts w:ascii="Times New Roman" w:hAnsi="Times New Roman"/>
          <w:i/>
          <w:color w:val="000000"/>
          <w:sz w:val="20"/>
        </w:rPr>
        <w:t>Hivatkozások</w:t>
      </w:r>
    </w:p>
    <w:p>
      <w:pPr>
        <w:spacing w:before="0" w:after="0" w:line="240" w:lineRule="auto"/>
        <w:rPr>
          <w:sz w:val="20"/>
        </w:rPr>
      </w:pPr>
    </w:p>
    <w:tbl>
      <w:tblPr>
        <w:tblInd w:w="45" w:type="dxa"/>
        <w:tblLayout w:type="fixed"/>
      </w:tblPr>
      <w:tblGrid>
        <w:gridCol w:w="2256"/>
        <w:gridCol w:w="2256"/>
        <w:gridCol w:w="2256"/>
        <w:gridCol w:w="2256"/>
      </w:tblGrid>
      <w:bookmarkStart w:id="160" w:name="d0e13783"/>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REFERENCIA OPERÁTOR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Jelentése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Példa</w:t>
            </w:r>
          </w:p>
        </w:tc>
        <w:tc>
          <w:tcPr>
            <w:tcBorders>
              <w:top w:val="single" w:sz="4" w:color="000000"/>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bookmarkEnd w:id="160"/>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Tartomány operátor</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B5:B15</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Unió operátor</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SUM(B5:B15, D5:D15)</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Szóköz</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Metszet operátor</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B7:B12 C7:C8</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bl>
    <w:p>
      <w:pPr>
        <w:spacing w:before="200" w:after="0" w:line="240" w:lineRule="auto"/>
        <w:jc w:val="both"/>
      </w:pPr>
      <w:r>
        <w:rPr>
          <w:rFonts w:ascii="Times New Roman" w:hAnsi="Times New Roman"/>
          <w:i/>
          <w:color w:val="000000"/>
          <w:sz w:val="20"/>
        </w:rPr>
        <w:t>Operátorok precedencia sorrendje</w:t>
      </w:r>
    </w:p>
    <w:p>
      <w:pPr>
        <w:spacing w:before="0" w:after="0" w:line="240" w:lineRule="auto"/>
        <w:rPr>
          <w:sz w:val="20"/>
        </w:rPr>
      </w:pPr>
    </w:p>
    <w:tbl>
      <w:tblPr>
        <w:tblInd w:w="45" w:type="dxa"/>
        <w:tblLayout w:type="fixed"/>
      </w:tblPr>
      <w:tblGrid>
        <w:gridCol w:w="2978"/>
        <w:gridCol w:w="2978"/>
        <w:gridCol w:w="3069"/>
      </w:tblGrid>
      <w:bookmarkStart w:id="161" w:name="d0e13864"/>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OPERÁTOR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Leírás</w:t>
            </w:r>
          </w:p>
        </w:tc>
        <w:tc>
          <w:tcPr>
            <w:tcBorders>
              <w:top w:val="single" w:sz="4" w:color="000000"/>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bookmarkEnd w:id="161"/>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 szóköz,</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Hivatkozások operátorai</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Negáció, kettes komplemens</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Százalékszámítás</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Hatványozás</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  /</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Szorzás és osztás</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 -</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Összeadás és kivonás</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&amp;</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Szöveg konkatenáció</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&gt; &lt; &gt;= &lt;= = &lt;&gt;</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Feltételes operátorok</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bl>
    <w:p>
      <w:pPr>
        <w:spacing w:before="200" w:after="0" w:line="240" w:lineRule="auto"/>
        <w:jc w:val="both"/>
      </w:pPr>
      <w:r>
        <w:rPr>
          <w:rFonts w:ascii="Times New Roman" w:hAnsi="Times New Roman"/>
          <w:i/>
          <w:color w:val="000000"/>
          <w:sz w:val="20"/>
        </w:rPr>
        <w:t>Asszociativitás</w:t>
      </w:r>
    </w:p>
    <w:p>
      <w:pPr>
        <w:spacing w:before="200" w:after="0" w:line="240" w:lineRule="auto"/>
        <w:jc w:val="both"/>
      </w:pPr>
      <w:r>
        <w:rPr>
          <w:rFonts w:ascii="Times New Roman" w:hAnsi="Times New Roman"/>
          <w:color w:val="000000"/>
          <w:sz w:val="20"/>
        </w:rPr>
        <w:t>Az Excel az azonos precedencia szinten lévő műveleteket balról jobbra haladva hajtja végre. Amennyiben ettől a kiértékelési sorrendtől el szeretnénk térni, zárójeleket kell használnunk. Az Excel először a zárójelbe tett kifejezéseket értékeli ki, és a további számításokhoz ezek eredményét használja.</w:t>
      </w:r>
    </w:p>
    <w:bookmarkStart w:id="162" w:name="d0e13984"/>
    <w:p>
      <w:pPr>
        <w:spacing w:before="200" w:after="0" w:line="240" w:lineRule="auto"/>
      </w:pPr>
      <w:r>
        <w:rPr>
          <w:rFonts w:ascii="Arial" w:hAnsi="Arial"/>
          <w:b/>
          <w:color w:val="000000"/>
          <w:sz w:val="35"/>
        </w:rPr>
        <w:t>15. 7.3.6 Képletkiértékelő</w:t>
      </w:r>
    </w:p>
    <w:bookmarkEnd w:id="162"/>
    <w:p>
      <w:pPr>
        <w:spacing w:before="200" w:after="0" w:line="240" w:lineRule="auto"/>
        <w:jc w:val="both"/>
      </w:pPr>
      <w:r>
        <w:rPr>
          <w:rFonts w:ascii="Times New Roman" w:hAnsi="Times New Roman"/>
          <w:color w:val="000000"/>
          <w:sz w:val="20"/>
        </w:rPr>
        <w:t>A képletkiértékelő egy könnyen és jól használható segédeszköz kifejezések kiértékeléséhez. A képletkiértékelő a Képletek szalag Képletvizsgálat mezőjében található.</w:t>
      </w:r>
    </w:p>
    <w:p>
      <w:pPr>
        <w:spacing w:before="200" w:after="0" w:line="240" w:lineRule="auto"/>
        <w:jc w:val="both"/>
      </w:pPr>
      <w:r>
        <w:rPr>
          <w:rFonts w:ascii="Times New Roman" w:hAnsi="Times New Roman"/>
          <w:color w:val="000000"/>
          <w:sz w:val="20"/>
        </w:rPr>
        <w:drawing>
          <wp:inline>
            <wp:extent cx="2138534" cy="670560"/>
            <wp:docPr id="1519" name="\\10.50.22.12\Queue\Queue\74\dc\74dc0355-6fe9-49d8-8c77-6a18b3e1f279.docbook\unzip\images\image44.png"/>
            <a:graphic>
              <a:graphicData uri="http://schemas.openxmlformats.org/drawingml/2006/picture">
                <p:pic>
                  <p:nvPicPr>
                    <p:cNvPr id="1520" name="\\10.50.22.12\Queue\Queue\74\dc\74dc0355-6fe9-49d8-8c77-6a18b3e1f279.docbook\unzip\images\image44.png"/>
                    <p:cNvPicPr/>
                  </p:nvPicPr>
                  <p:blipFill>
                    <a:blip r:embed="r808"/>
                    <a:srcRect l="0" t="0" r="14955" b="0"/>
                    <a:stretch>
                      <a:fillRect/>
                    </a:stretch>
                  </p:blipFill>
                  <p:spPr>
                    <a:xfrm>
                      <a:off x="0" y="0"/>
                      <a:ext cx="2138534" cy="670560"/>
                    </a:xfrm>
                    <a:prstGeom prst="rect"/>
                  </p:spPr>
                </p:pic>
              </a:graphicData>
            </a:graphic>
          </wp:inline>
        </w:drawing>
      </w:r>
    </w:p>
    <w:p>
      <w:pPr>
        <w:spacing w:before="0" w:after="0" w:line="240" w:lineRule="auto"/>
        <w:jc w:val="both"/>
      </w:pPr>
      <w:r>
        <w:rPr>
          <w:rFonts w:ascii="Times New Roman" w:hAnsi="Times New Roman"/>
          <w:color w:val="000000"/>
          <w:sz w:val="20"/>
        </w:rPr>
        <w:t>7.28. ábra. Képletvizsgálat</w:t>
      </w:r>
    </w:p>
    <w:p>
      <w:pPr>
        <w:spacing w:before="200" w:after="0" w:line="240" w:lineRule="auto"/>
        <w:jc w:val="both"/>
      </w:pPr>
      <w:r>
        <w:rPr>
          <w:rFonts w:ascii="Times New Roman" w:hAnsi="Times New Roman"/>
          <w:color w:val="000000"/>
          <w:sz w:val="20"/>
        </w:rPr>
        <w:t>7.25. példa</w:t>
      </w:r>
    </w:p>
    <w:p>
      <w:pPr>
        <w:spacing w:before="200" w:after="0" w:line="240" w:lineRule="auto"/>
        <w:jc w:val="both"/>
      </w:pPr>
      <w:r>
        <w:rPr>
          <w:rFonts w:ascii="Times New Roman" w:hAnsi="Times New Roman"/>
          <w:i/>
          <w:color w:val="000000"/>
          <w:sz w:val="20"/>
        </w:rPr>
        <w:t>=HA(ÉS(NEM(A5);B5)=VAGY(NEM(A5); XVAGY(A5;B5));IGAZ;HAMIS)</w:t>
      </w:r>
    </w:p>
    <w:p>
      <w:pPr>
        <w:spacing w:before="200" w:after="0" w:line="240" w:lineRule="auto"/>
        <w:jc w:val="both"/>
      </w:pPr>
      <w:r>
        <w:rPr>
          <w:rFonts w:ascii="Times New Roman" w:hAnsi="Times New Roman"/>
          <w:i/>
          <w:color w:val="000000"/>
          <w:sz w:val="20"/>
        </w:rPr>
        <w:t>1. lépés</w:t>
      </w:r>
    </w:p>
    <w:p>
      <w:pPr>
        <w:spacing w:before="200" w:after="0" w:line="240" w:lineRule="auto"/>
        <w:jc w:val="both"/>
      </w:pPr>
      <w:r>
        <w:rPr>
          <w:rFonts w:ascii="Times New Roman" w:hAnsi="Times New Roman"/>
          <w:i/>
          <w:color w:val="000000"/>
          <w:sz w:val="20"/>
        </w:rPr>
        <w:t>=HA(ÉS(NEM(</w:t>
      </w:r>
      <w:r>
        <w:rPr>
          <w:rFonts w:ascii="Times New Roman" w:hAnsi="Times New Roman"/>
          <w:color w:val="000000"/>
          <w:sz w:val="20"/>
          <w:u w:val="single" w:color="000000"/>
        </w:rPr>
        <w:t>A5</w:t>
      </w:r>
      <w:r>
        <w:rPr>
          <w:rFonts w:ascii="Times New Roman" w:hAnsi="Times New Roman"/>
          <w:i/>
          <w:color w:val="000000"/>
          <w:sz w:val="20"/>
        </w:rPr>
        <w:t>);B5) = VAGY(NEM(A5);XVAGY(A5;B5));IGAZ;HAMIS)</w:t>
      </w:r>
    </w:p>
    <w:p>
      <w:pPr>
        <w:spacing w:before="200" w:after="0" w:line="240" w:lineRule="auto"/>
        <w:jc w:val="both"/>
      </w:pPr>
      <w:r>
        <w:rPr>
          <w:rFonts w:ascii="Times New Roman" w:hAnsi="Times New Roman"/>
          <w:i/>
          <w:color w:val="000000"/>
          <w:sz w:val="20"/>
        </w:rPr>
        <w:t>=HA(ÉS(</w:t>
      </w:r>
      <w:r>
        <w:rPr>
          <w:rFonts w:ascii="Times New Roman" w:hAnsi="Times New Roman"/>
          <w:color w:val="000000"/>
          <w:sz w:val="20"/>
          <w:u w:val="single" w:color="000000"/>
        </w:rPr>
        <w:t>NEM</w:t>
      </w:r>
      <w:r>
        <w:rPr>
          <w:rFonts w:ascii="Times New Roman" w:hAnsi="Times New Roman"/>
          <w:i/>
          <w:color w:val="000000"/>
          <w:sz w:val="20"/>
        </w:rPr>
        <w:t>;B5) = VAGY(NEM(A5);XVAGY(A5;B5));IGAZ;HAMIS)</w:t>
      </w:r>
    </w:p>
    <w:p>
      <w:pPr>
        <w:spacing w:before="200" w:after="0" w:line="240" w:lineRule="auto"/>
        <w:jc w:val="both"/>
      </w:pPr>
      <w:r>
        <w:rPr>
          <w:rFonts w:ascii="Times New Roman" w:hAnsi="Times New Roman"/>
          <w:i/>
          <w:color w:val="000000"/>
          <w:sz w:val="20"/>
        </w:rPr>
        <w:t>2. lépés</w:t>
      </w:r>
    </w:p>
    <w:p>
      <w:pPr>
        <w:spacing w:before="200" w:after="0" w:line="240" w:lineRule="auto"/>
        <w:jc w:val="both"/>
      </w:pPr>
      <w:r>
        <w:rPr>
          <w:rFonts w:ascii="Times New Roman" w:hAnsi="Times New Roman"/>
          <w:i/>
          <w:color w:val="000000"/>
          <w:sz w:val="20"/>
        </w:rPr>
        <w:t>=HA(</w:t>
      </w:r>
      <w:r>
        <w:rPr>
          <w:rFonts w:ascii="Times New Roman" w:hAnsi="Times New Roman"/>
          <w:color w:val="000000"/>
          <w:sz w:val="20"/>
          <w:u w:val="single" w:color="000000"/>
        </w:rPr>
        <w:t>ÉS(HAMIS;B5</w:t>
      </w:r>
      <w:r>
        <w:rPr>
          <w:rFonts w:ascii="Times New Roman" w:hAnsi="Times New Roman"/>
          <w:i/>
          <w:color w:val="000000"/>
          <w:sz w:val="20"/>
        </w:rPr>
        <w:t>) = VAGY(NEM(A5);XVAGY(A5;B5));IGAZ;HAMIS)</w:t>
      </w:r>
    </w:p>
    <w:p>
      <w:pPr>
        <w:spacing w:before="200" w:after="0" w:line="240" w:lineRule="auto"/>
        <w:jc w:val="both"/>
      </w:pPr>
      <w:r>
        <w:rPr>
          <w:rFonts w:ascii="Times New Roman" w:hAnsi="Times New Roman"/>
          <w:i/>
          <w:color w:val="000000"/>
          <w:sz w:val="20"/>
        </w:rPr>
        <w:t>=HA(</w:t>
      </w:r>
      <w:r>
        <w:rPr>
          <w:rFonts w:ascii="Times New Roman" w:hAnsi="Times New Roman"/>
          <w:color w:val="000000"/>
          <w:sz w:val="20"/>
          <w:u w:val="single" w:color="000000"/>
        </w:rPr>
        <w:t>HAMIS</w:t>
      </w:r>
      <w:r>
        <w:rPr>
          <w:rFonts w:ascii="Times New Roman" w:hAnsi="Times New Roman"/>
          <w:i/>
          <w:color w:val="000000"/>
          <w:sz w:val="20"/>
        </w:rPr>
        <w:t xml:space="preserve"> = VAGY(NEM(A5);XVAGY(A5;B5));IGAZ;HAMIS)</w:t>
      </w:r>
    </w:p>
    <w:p>
      <w:pPr>
        <w:spacing w:before="200" w:after="0" w:line="240" w:lineRule="auto"/>
        <w:jc w:val="both"/>
      </w:pPr>
      <w:r>
        <w:rPr>
          <w:rFonts w:ascii="Times New Roman" w:hAnsi="Times New Roman"/>
          <w:i/>
          <w:color w:val="000000"/>
          <w:sz w:val="20"/>
        </w:rPr>
        <w:t>3. lépés</w:t>
      </w:r>
    </w:p>
    <w:p>
      <w:pPr>
        <w:spacing w:before="200" w:after="0" w:line="240" w:lineRule="auto"/>
        <w:jc w:val="both"/>
      </w:pPr>
      <w:r>
        <w:rPr>
          <w:rFonts w:ascii="Times New Roman" w:hAnsi="Times New Roman"/>
          <w:i/>
          <w:color w:val="000000"/>
          <w:sz w:val="20"/>
        </w:rPr>
        <w:t>=HA(HAMIS = VAGY(NEM(</w:t>
      </w:r>
      <w:r>
        <w:rPr>
          <w:rFonts w:ascii="Times New Roman" w:hAnsi="Times New Roman"/>
          <w:color w:val="000000"/>
          <w:sz w:val="20"/>
          <w:u w:val="single" w:color="000000"/>
        </w:rPr>
        <w:t>A5</w:t>
      </w:r>
      <w:r>
        <w:rPr>
          <w:rFonts w:ascii="Times New Roman" w:hAnsi="Times New Roman"/>
          <w:i/>
          <w:color w:val="000000"/>
          <w:sz w:val="20"/>
        </w:rPr>
        <w:t>);XVAGY(A5;B5));IGAZ;HAMIS)</w:t>
      </w:r>
    </w:p>
    <w:p>
      <w:pPr>
        <w:spacing w:before="200" w:after="0" w:line="240" w:lineRule="auto"/>
        <w:jc w:val="both"/>
      </w:pPr>
      <w:r>
        <w:rPr>
          <w:rFonts w:ascii="Times New Roman" w:hAnsi="Times New Roman"/>
          <w:i/>
          <w:color w:val="000000"/>
          <w:sz w:val="20"/>
        </w:rPr>
        <w:t>=HA(HAMIS = VAGY(</w:t>
      </w:r>
      <w:r>
        <w:rPr>
          <w:rFonts w:ascii="Times New Roman" w:hAnsi="Times New Roman"/>
          <w:color w:val="000000"/>
          <w:sz w:val="20"/>
          <w:u w:val="single" w:color="000000"/>
        </w:rPr>
        <w:t>NEM(IGAZ)</w:t>
      </w:r>
      <w:r>
        <w:rPr>
          <w:rFonts w:ascii="Times New Roman" w:hAnsi="Times New Roman"/>
          <w:color w:val="000000"/>
          <w:sz w:val="20"/>
        </w:rPr>
        <w:t>;XVAGY(A5;B5));IGAZ;HAMIS)</w:t>
      </w:r>
    </w:p>
    <w:p>
      <w:pPr>
        <w:spacing w:before="200" w:after="0" w:line="240" w:lineRule="auto"/>
        <w:jc w:val="both"/>
      </w:pPr>
      <w:r>
        <w:rPr>
          <w:rFonts w:ascii="Times New Roman" w:hAnsi="Times New Roman"/>
          <w:i/>
          <w:color w:val="000000"/>
          <w:sz w:val="20"/>
        </w:rPr>
        <w:t>4. lépés</w:t>
      </w:r>
    </w:p>
    <w:p>
      <w:pPr>
        <w:spacing w:before="200" w:after="0" w:line="240" w:lineRule="auto"/>
        <w:jc w:val="both"/>
      </w:pPr>
      <w:r>
        <w:rPr>
          <w:rFonts w:ascii="Times New Roman" w:hAnsi="Times New Roman"/>
          <w:i/>
          <w:color w:val="000000"/>
          <w:sz w:val="20"/>
        </w:rPr>
        <w:t>=HA(HAMIS = VAGY(HAMIS;</w:t>
      </w:r>
      <w:r>
        <w:rPr>
          <w:rFonts w:ascii="Times New Roman" w:hAnsi="Times New Roman"/>
          <w:color w:val="000000"/>
          <w:sz w:val="20"/>
          <w:u w:val="single" w:color="000000"/>
        </w:rPr>
        <w:t>XVAGY(A5;B5)</w:t>
      </w:r>
      <w:r>
        <w:rPr>
          <w:rFonts w:ascii="Times New Roman" w:hAnsi="Times New Roman"/>
          <w:i/>
          <w:color w:val="000000"/>
          <w:sz w:val="20"/>
        </w:rPr>
        <w:t>);IGAZ;HAMIS)</w:t>
      </w:r>
    </w:p>
    <w:p>
      <w:pPr>
        <w:spacing w:before="200" w:after="0" w:line="240" w:lineRule="auto"/>
        <w:jc w:val="both"/>
      </w:pPr>
      <w:r>
        <w:rPr>
          <w:rFonts w:ascii="Times New Roman" w:hAnsi="Times New Roman"/>
          <w:i/>
          <w:color w:val="000000"/>
          <w:sz w:val="20"/>
        </w:rPr>
        <w:t>=HA(HAMIS = VAGY(HAMIS;</w:t>
      </w:r>
      <w:r>
        <w:rPr>
          <w:rFonts w:ascii="Times New Roman" w:hAnsi="Times New Roman"/>
          <w:color w:val="000000"/>
          <w:sz w:val="20"/>
        </w:rPr>
        <w:t>HAMIS</w:t>
      </w:r>
      <w:r>
        <w:rPr>
          <w:rFonts w:ascii="Times New Roman" w:hAnsi="Times New Roman"/>
          <w:i/>
          <w:color w:val="000000"/>
          <w:sz w:val="20"/>
        </w:rPr>
        <w:t>);IGAZ;HAMIS)</w:t>
      </w:r>
    </w:p>
    <w:p>
      <w:pPr>
        <w:spacing w:before="200" w:after="0" w:line="240" w:lineRule="auto"/>
        <w:jc w:val="both"/>
      </w:pPr>
      <w:r>
        <w:rPr>
          <w:rFonts w:ascii="Times New Roman" w:hAnsi="Times New Roman"/>
          <w:i/>
          <w:color w:val="000000"/>
          <w:sz w:val="20"/>
        </w:rPr>
        <w:t>5. lépés</w:t>
      </w:r>
    </w:p>
    <w:p>
      <w:pPr>
        <w:spacing w:before="200" w:after="0" w:line="240" w:lineRule="auto"/>
        <w:jc w:val="both"/>
      </w:pPr>
      <w:r>
        <w:rPr>
          <w:rFonts w:ascii="Times New Roman" w:hAnsi="Times New Roman"/>
          <w:i/>
          <w:color w:val="000000"/>
          <w:sz w:val="20"/>
        </w:rPr>
        <w:t xml:space="preserve">=HA(HAMIS = </w:t>
      </w:r>
      <w:r>
        <w:rPr>
          <w:rFonts w:ascii="Times New Roman" w:hAnsi="Times New Roman"/>
          <w:color w:val="000000"/>
          <w:sz w:val="20"/>
          <w:u w:val="single" w:color="000000"/>
        </w:rPr>
        <w:t>VAGY(HAMIS;HAMIS)</w:t>
      </w:r>
      <w:r>
        <w:rPr>
          <w:rFonts w:ascii="Times New Roman" w:hAnsi="Times New Roman"/>
          <w:i/>
          <w:color w:val="000000"/>
          <w:sz w:val="20"/>
        </w:rPr>
        <w:t>;IGAZ;HAMIS)</w:t>
      </w:r>
    </w:p>
    <w:p>
      <w:pPr>
        <w:spacing w:before="200" w:after="0" w:line="240" w:lineRule="auto"/>
        <w:jc w:val="both"/>
      </w:pPr>
      <w:r>
        <w:rPr>
          <w:rFonts w:ascii="Times New Roman" w:hAnsi="Times New Roman"/>
          <w:i/>
          <w:color w:val="000000"/>
          <w:sz w:val="20"/>
        </w:rPr>
        <w:t>=HA(HAMIS =</w:t>
      </w:r>
      <w:r>
        <w:rPr>
          <w:rFonts w:ascii="Times New Roman" w:hAnsi="Times New Roman"/>
          <w:color w:val="000000"/>
          <w:sz w:val="20"/>
        </w:rPr>
        <w:t>HAMIS</w:t>
      </w:r>
      <w:r>
        <w:rPr>
          <w:rFonts w:ascii="Times New Roman" w:hAnsi="Times New Roman"/>
          <w:i/>
          <w:color w:val="000000"/>
          <w:sz w:val="20"/>
        </w:rPr>
        <w:t>;IGAZ;HAMIS)</w:t>
      </w:r>
    </w:p>
    <w:p>
      <w:pPr>
        <w:spacing w:before="200" w:after="0" w:line="240" w:lineRule="auto"/>
        <w:jc w:val="both"/>
      </w:pPr>
      <w:r>
        <w:rPr>
          <w:rFonts w:ascii="Times New Roman" w:hAnsi="Times New Roman"/>
          <w:i/>
          <w:color w:val="000000"/>
          <w:sz w:val="20"/>
        </w:rPr>
        <w:t>6. lépés</w:t>
      </w:r>
    </w:p>
    <w:p>
      <w:pPr>
        <w:spacing w:before="200" w:after="0" w:line="240" w:lineRule="auto"/>
        <w:jc w:val="both"/>
      </w:pPr>
      <w:r>
        <w:rPr>
          <w:rFonts w:ascii="Times New Roman" w:hAnsi="Times New Roman"/>
          <w:i/>
          <w:color w:val="000000"/>
          <w:sz w:val="20"/>
        </w:rPr>
        <w:t>=HA(</w:t>
      </w:r>
      <w:r>
        <w:rPr>
          <w:rFonts w:ascii="Times New Roman" w:hAnsi="Times New Roman"/>
          <w:color w:val="000000"/>
          <w:sz w:val="20"/>
          <w:u w:val="single" w:color="000000"/>
        </w:rPr>
        <w:t>HAMIS =HAMIS</w:t>
      </w:r>
      <w:r>
        <w:rPr>
          <w:rFonts w:ascii="Times New Roman" w:hAnsi="Times New Roman"/>
          <w:i/>
          <w:color w:val="000000"/>
          <w:sz w:val="20"/>
        </w:rPr>
        <w:t>;IGAZ;HAMIS)</w:t>
      </w:r>
    </w:p>
    <w:p>
      <w:pPr>
        <w:spacing w:before="200" w:after="0" w:line="240" w:lineRule="auto"/>
        <w:jc w:val="both"/>
      </w:pPr>
      <w:r>
        <w:rPr>
          <w:rFonts w:ascii="Times New Roman" w:hAnsi="Times New Roman"/>
          <w:i/>
          <w:color w:val="000000"/>
          <w:sz w:val="20"/>
        </w:rPr>
        <w:t>=HA(</w:t>
      </w:r>
      <w:r>
        <w:rPr>
          <w:rFonts w:ascii="Times New Roman" w:hAnsi="Times New Roman"/>
          <w:color w:val="000000"/>
          <w:sz w:val="20"/>
        </w:rPr>
        <w:t>IGAZ</w:t>
      </w:r>
      <w:r>
        <w:rPr>
          <w:rFonts w:ascii="Times New Roman" w:hAnsi="Times New Roman"/>
          <w:i/>
          <w:color w:val="000000"/>
          <w:sz w:val="20"/>
        </w:rPr>
        <w:t>;IGAZ;HAMIS)</w:t>
      </w:r>
    </w:p>
    <w:p>
      <w:pPr>
        <w:spacing w:before="200" w:after="0" w:line="240" w:lineRule="auto"/>
        <w:jc w:val="both"/>
      </w:pPr>
      <w:r>
        <w:rPr>
          <w:rFonts w:ascii="Times New Roman" w:hAnsi="Times New Roman"/>
          <w:i/>
          <w:color w:val="000000"/>
          <w:sz w:val="20"/>
        </w:rPr>
        <w:t>7. lépés</w:t>
      </w:r>
    </w:p>
    <w:p>
      <w:pPr>
        <w:spacing w:before="200" w:after="0" w:line="240" w:lineRule="auto"/>
        <w:jc w:val="both"/>
      </w:pPr>
      <w:r>
        <w:rPr>
          <w:rFonts w:ascii="Times New Roman" w:hAnsi="Times New Roman"/>
          <w:color w:val="000000"/>
          <w:sz w:val="20"/>
          <w:u w:val="single" w:color="000000"/>
        </w:rPr>
        <w:t>=HA(IGAZ;IGAZ;HAMIS)</w:t>
      </w:r>
    </w:p>
    <w:p>
      <w:pPr>
        <w:spacing w:before="200" w:after="0" w:line="240" w:lineRule="auto"/>
        <w:jc w:val="both"/>
      </w:pPr>
      <w:r>
        <w:rPr>
          <w:rFonts w:ascii="Times New Roman" w:hAnsi="Times New Roman"/>
          <w:color w:val="000000"/>
          <w:sz w:val="20"/>
        </w:rPr>
        <w:t>IGAZ</w:t>
      </w:r>
    </w:p>
    <w:bookmarkStart w:id="163" w:name="d0e14195"/>
    <w:p>
      <w:pPr>
        <w:spacing w:before="200" w:after="0" w:line="240" w:lineRule="auto"/>
      </w:pPr>
      <w:r>
        <w:rPr>
          <w:rFonts w:ascii="Arial" w:hAnsi="Arial"/>
          <w:b/>
          <w:color w:val="000000"/>
          <w:sz w:val="35"/>
        </w:rPr>
        <w:t>16. 7.3.7 Képleteink hatékony kihasználása</w:t>
      </w:r>
    </w:p>
    <w:bookmarkEnd w:id="163"/>
    <w:p>
      <w:pPr>
        <w:spacing w:before="200" w:after="0" w:line="240" w:lineRule="auto"/>
        <w:jc w:val="both"/>
      </w:pPr>
      <w:r>
        <w:rPr>
          <w:rFonts w:ascii="Times New Roman" w:hAnsi="Times New Roman"/>
          <w:color w:val="000000"/>
          <w:sz w:val="20"/>
        </w:rPr>
        <w:t>A képleteink hatékony kihasználása érdekében három fontos funkcióval kell megismerkednünk</w:t>
      </w:r>
    </w:p>
    <w:p>
      <w:pPr>
        <w:spacing w:before="200" w:after="0" w:line="240" w:lineRule="auto"/>
        <w:jc w:val="both"/>
      </w:pPr>
      <w:r>
        <w:rPr>
          <w:rFonts w:ascii="Times New Roman" w:hAnsi="Times New Roman"/>
          <w:i/>
          <w:color w:val="000000"/>
          <w:sz w:val="20"/>
        </w:rPr>
        <w:t>Számítás:</w:t>
      </w:r>
      <w:r>
        <w:rPr>
          <w:rFonts w:ascii="Times New Roman" w:hAnsi="Times New Roman"/>
          <w:color w:val="000000"/>
          <w:sz w:val="20"/>
        </w:rPr>
        <w:t xml:space="preserve"> Számítások során alkalmazott képletek és függvények paraméterei lehetnek állandóak, de mutathatnak változó cellatartalmakra is. Alapértelmezés szerint az Excel csak azon képletek kiértékelését végzi el újra, amelyek alapjául szolgáló cellatartalmak módosultak. Nagyobb számításigényű számítások esetében ezt a funkciót kikapcsolhatjuk. Ezek után csak az F9 billentyű lenyomásával, vagy a Képletek szalag Számítás csoportjában lévő számológépre kattintva értékeli ki újra a képleteket.</w:t>
      </w:r>
    </w:p>
    <w:p>
      <w:pPr>
        <w:spacing w:before="200" w:after="0" w:line="240" w:lineRule="auto"/>
        <w:jc w:val="both"/>
      </w:pPr>
      <w:r>
        <w:rPr>
          <w:rFonts w:ascii="Times New Roman" w:hAnsi="Times New Roman"/>
          <w:i/>
          <w:color w:val="000000"/>
          <w:sz w:val="20"/>
        </w:rPr>
        <w:t>Pontosság:</w:t>
      </w:r>
      <w:r>
        <w:rPr>
          <w:rFonts w:ascii="Times New Roman" w:hAnsi="Times New Roman"/>
          <w:color w:val="000000"/>
          <w:sz w:val="20"/>
        </w:rPr>
        <w:t xml:space="preserve"> Az Excel pontosságáról már az előzőekben volt szó, mint ismeretes, 15 számjegy pontossággal végzi el a számításokat.</w:t>
      </w:r>
    </w:p>
    <w:p>
      <w:pPr>
        <w:spacing w:before="200" w:after="0" w:line="240" w:lineRule="auto"/>
        <w:jc w:val="both"/>
      </w:pPr>
      <w:r>
        <w:rPr>
          <w:rFonts w:ascii="Times New Roman" w:hAnsi="Times New Roman"/>
          <w:i/>
          <w:color w:val="000000"/>
          <w:sz w:val="20"/>
        </w:rPr>
        <w:t>Közelítés:</w:t>
      </w:r>
      <w:r>
        <w:rPr>
          <w:rFonts w:ascii="Times New Roman" w:hAnsi="Times New Roman"/>
          <w:color w:val="000000"/>
          <w:sz w:val="20"/>
        </w:rPr>
        <w:t xml:space="preserve"> Közelítéssel tulajdonképpen az aktuális munkafüzet ismételt újraszámításának számát adhatjuk meg. Azt az esetet, amikor egy képletben közvetlenül vagy közvetve hivatkozunk a képlet eredményét számító cellára, körkörös hivatkozásnak nevezzük. Ebben az esetben az eredményt az Excel nem tudja automatikusan kiszámítani, de manuálisan beállíthatjuk az ilyen jellegű számítások esetében a közelítések maximális számát illetve az elfogadható változás mértékét.</w:t>
      </w:r>
    </w:p>
    <w:bookmarkStart w:id="164" w:name="d0e14220"/>
    <w:p>
      <w:pPr>
        <w:spacing w:before="200" w:after="0" w:line="240" w:lineRule="auto"/>
      </w:pPr>
      <w:r>
        <w:rPr>
          <w:rFonts w:ascii="Arial" w:hAnsi="Arial"/>
          <w:b/>
          <w:color w:val="000000"/>
          <w:sz w:val="35"/>
        </w:rPr>
        <w:t>17. 7.3.8 Hibaértékek képleteknél</w:t>
      </w:r>
    </w:p>
    <w:bookmarkEnd w:id="164"/>
    <w:p>
      <w:pPr>
        <w:spacing w:before="200" w:after="0" w:line="240" w:lineRule="auto"/>
        <w:jc w:val="both"/>
      </w:pPr>
      <w:r>
        <w:rPr>
          <w:rFonts w:ascii="Times New Roman" w:hAnsi="Times New Roman"/>
          <w:color w:val="000000"/>
          <w:sz w:val="20"/>
        </w:rPr>
        <w:t xml:space="preserve">Előfordulhat, hogy képleteink értékeit az Excel nem tudja kiszámolni. Tipikus példa erre a nullával való osztás, amely matematikailag nincs értelmezve. Ha a program az eredményt nem tudja kiszámolni, akkor minden esetben </w:t>
      </w:r>
      <w:r>
        <w:rPr>
          <w:rFonts w:ascii="Times New Roman" w:hAnsi="Times New Roman"/>
          <w:i/>
          <w:color w:val="000000"/>
          <w:sz w:val="20"/>
        </w:rPr>
        <w:t xml:space="preserve">(#) </w:t>
      </w:r>
      <w:r>
        <w:rPr>
          <w:rFonts w:ascii="Times New Roman" w:hAnsi="Times New Roman"/>
          <w:color w:val="000000"/>
          <w:sz w:val="20"/>
        </w:rPr>
        <w:t xml:space="preserve"> kettős kereszttel kezdődő hibaüzenetet ad. A szöveges hibaüzenetek, amelyek mindig csupa nagybetűvel jelennek meg, az alábbi kategóriákba sorolhatóak:</w:t>
      </w:r>
    </w:p>
    <w:p>
      <w:pPr>
        <w:spacing w:before="200" w:after="0" w:line="240" w:lineRule="auto"/>
        <w:jc w:val="both"/>
      </w:pPr>
      <w:r>
        <w:rPr>
          <w:rFonts w:ascii="Times New Roman" w:hAnsi="Times New Roman"/>
          <w:i/>
          <w:color w:val="000000"/>
          <w:sz w:val="20"/>
        </w:rPr>
        <w:t>#SZÁM!</w:t>
      </w:r>
      <w:r>
        <w:rPr>
          <w:rFonts w:ascii="Times New Roman" w:hAnsi="Times New Roman"/>
          <w:color w:val="000000"/>
          <w:sz w:val="20"/>
        </w:rPr>
        <w:t xml:space="preserve"> Abban az esetben kapunk ilyen hibaértéket, ha a kapott eredmény túl nagy vagy túl kicsi szám, amit már az Excel nem tud értelmezni.</w:t>
      </w:r>
    </w:p>
    <w:p>
      <w:pPr>
        <w:spacing w:before="200" w:after="0" w:line="240" w:lineRule="auto"/>
        <w:jc w:val="both"/>
      </w:pPr>
      <w:r>
        <w:rPr>
          <w:rFonts w:ascii="Times New Roman" w:hAnsi="Times New Roman"/>
          <w:i/>
          <w:color w:val="000000"/>
          <w:sz w:val="20"/>
        </w:rPr>
        <w:t>#ÉRTÉK!</w:t>
      </w:r>
      <w:r>
        <w:rPr>
          <w:rFonts w:ascii="Times New Roman" w:hAnsi="Times New Roman"/>
          <w:color w:val="000000"/>
          <w:sz w:val="20"/>
        </w:rPr>
        <w:t xml:space="preserve"> Ezzel a hibaüzenettel akkor találkozhatunk, amikor egy numerikus számot igénylő művelet esetén szöveges értéket adunk meg vagy szöveges értéket tartalmazó cellára hivatkozunk.</w:t>
      </w:r>
    </w:p>
    <w:p>
      <w:pPr>
        <w:spacing w:before="200" w:after="0" w:line="240" w:lineRule="auto"/>
        <w:jc w:val="both"/>
      </w:pPr>
      <w:r>
        <w:rPr>
          <w:rFonts w:ascii="Times New Roman" w:hAnsi="Times New Roman"/>
          <w:i/>
          <w:color w:val="000000"/>
          <w:sz w:val="20"/>
        </w:rPr>
        <w:t>#ZÉRÓOSZTÓ!</w:t>
      </w:r>
      <w:r>
        <w:rPr>
          <w:rFonts w:ascii="Times New Roman" w:hAnsi="Times New Roman"/>
          <w:color w:val="000000"/>
          <w:sz w:val="20"/>
        </w:rPr>
        <w:t xml:space="preserve"> Erről már a bevezetőben volt szó, akkor kapunk ilyen hibaüzenetet, ha a képletben osztóként nullát vagy üres cellára történő hivatkozást adunk meg.</w:t>
      </w:r>
    </w:p>
    <w:p>
      <w:pPr>
        <w:spacing w:before="200" w:after="0" w:line="240" w:lineRule="auto"/>
        <w:jc w:val="both"/>
      </w:pPr>
      <w:r>
        <w:rPr>
          <w:rFonts w:ascii="Times New Roman" w:hAnsi="Times New Roman"/>
          <w:color w:val="000000"/>
          <w:sz w:val="20"/>
        </w:rPr>
        <w:t>Ilyen hibaüzenettel akkor találkozhatunk, ha a beírt képlet érvénytelen cellahivatkozást tartalmaz. Ez leggyakrabban cellák másolásánál, áthelyezésénél, illetve törlésénél fordul elő.</w:t>
      </w:r>
    </w:p>
    <w:p>
      <w:pPr>
        <w:sectPr>
          <w:headerReference w:type="default" r:id="r752"/>
          <w:headerReference w:type="even" r:id="r752"/>
          <w:headerReference w:type="first" r:id="r751"/>
          <w:footerReference w:type="default" r:id="r754"/>
          <w:footerReference w:type="even" r:id="r754"/>
          <w:footerReference w:type="first" r:id="r753"/>
          <w:pgSz w:w="11906" w:h="16838"/>
          <w:pgMar w:top="1440" w:bottom="1440" w:left="1440" w:right="1440" w:header="720" w:footer="720" w:gutter="0"/>
          <w:pgNumType w:fmt="decimal"/>
          <w:titlePg/>
        </w:sectPr>
      </w:pPr>
    </w:p>
    <w:bookmarkStart w:id="165" w:name="d0e14256"/>
    <w:p>
      <w:pPr>
        <w:spacing w:before="200" w:after="0" w:line="240" w:lineRule="auto"/>
      </w:pPr>
      <w:r>
        <w:rPr>
          <w:rFonts w:ascii="Arial" w:hAnsi="Arial"/>
          <w:b/>
          <w:color w:val="000000"/>
          <w:sz w:val="50"/>
        </w:rPr>
        <w:t>9. fejezet - VISUAL BASIC ÉS MAKRÓK</w:t>
      </w:r>
    </w:p>
    <w:bookmarkEnd w:id="165"/>
    <w:p>
      <w:pPr>
        <w:spacing w:before="200" w:after="0" w:line="240" w:lineRule="auto"/>
        <w:jc w:val="both"/>
      </w:pPr>
      <w:r>
        <w:rPr>
          <w:rFonts w:ascii="Times New Roman" w:hAnsi="Times New Roman"/>
          <w:color w:val="000000"/>
          <w:sz w:val="20"/>
        </w:rPr>
        <w:t xml:space="preserve">A Visual Basic </w:t>
      </w:r>
      <w:r>
        <w:rPr>
          <w:rFonts w:ascii="Times New Roman" w:hAnsi="Times New Roman"/>
          <w:i/>
          <w:color w:val="000000"/>
          <w:sz w:val="20"/>
        </w:rPr>
        <w:t xml:space="preserve">(VB) </w:t>
      </w:r>
      <w:r>
        <w:rPr>
          <w:rFonts w:ascii="Times New Roman" w:hAnsi="Times New Roman"/>
          <w:color w:val="000000"/>
          <w:sz w:val="20"/>
        </w:rPr>
        <w:t xml:space="preserve">első verziója </w:t>
      </w:r>
      <w:r>
        <w:rPr>
          <w:rFonts w:ascii="Times New Roman" w:hAnsi="Times New Roman"/>
          <w:i/>
          <w:color w:val="000000"/>
          <w:sz w:val="20"/>
        </w:rPr>
        <w:t>1991-</w:t>
      </w:r>
      <w:r>
        <w:rPr>
          <w:rFonts w:ascii="Times New Roman" w:hAnsi="Times New Roman"/>
          <w:color w:val="000000"/>
          <w:sz w:val="20"/>
        </w:rPr>
        <w:t xml:space="preserve">ben jelent meg </w:t>
      </w:r>
      <w:r>
        <w:rPr>
          <w:rFonts w:ascii="Times New Roman" w:hAnsi="Times New Roman"/>
          <w:i/>
          <w:color w:val="000000"/>
          <w:sz w:val="20"/>
        </w:rPr>
        <w:t>Microsoft Windows</w:t>
      </w:r>
      <w:r>
        <w:rPr>
          <w:rFonts w:ascii="Times New Roman" w:hAnsi="Times New Roman"/>
          <w:i/>
          <w:color w:val="000000"/>
          <w:sz w:val="20"/>
        </w:rPr>
        <w:t>3.0-</w:t>
      </w:r>
      <w:r>
        <w:rPr>
          <w:rFonts w:ascii="Times New Roman" w:hAnsi="Times New Roman"/>
          <w:color w:val="000000"/>
          <w:sz w:val="20"/>
        </w:rPr>
        <w:t>ás platformon. Egy eseményvezérelt, nem teljesen objektumorientált (</w:t>
      </w:r>
      <w:r>
        <w:rPr>
          <w:rFonts w:ascii="Times New Roman" w:hAnsi="Times New Roman"/>
          <w:i/>
          <w:color w:val="000000"/>
          <w:sz w:val="20"/>
        </w:rPr>
        <w:t>hiányzik a polimorfizmus és az öröklődés)</w:t>
      </w:r>
      <w:r>
        <w:rPr>
          <w:rFonts w:ascii="Times New Roman" w:hAnsi="Times New Roman"/>
          <w:color w:val="000000"/>
          <w:sz w:val="20"/>
        </w:rPr>
        <w:t xml:space="preserve"> programozási nyelv, amely szintaxisát tekintve a </w:t>
      </w:r>
      <w:r>
        <w:rPr>
          <w:rFonts w:ascii="Times New Roman" w:hAnsi="Times New Roman"/>
          <w:i/>
          <w:color w:val="000000"/>
          <w:sz w:val="20"/>
        </w:rPr>
        <w:t>BASIC</w:t>
      </w:r>
      <w:r>
        <w:rPr>
          <w:rFonts w:ascii="Times New Roman" w:hAnsi="Times New Roman"/>
          <w:color w:val="000000"/>
          <w:sz w:val="20"/>
        </w:rPr>
        <w:t xml:space="preserve"> nyelvet veszi alapul. Megjelenését követően hamar nagy népszerűségre tett szert, mivel a fejlesztőknek hatékony és gyors eszközt adott a </w:t>
      </w:r>
      <w:r>
        <w:rPr>
          <w:rFonts w:ascii="Times New Roman" w:hAnsi="Times New Roman"/>
          <w:i/>
          <w:color w:val="000000"/>
          <w:sz w:val="20"/>
        </w:rPr>
        <w:t>Windows</w:t>
      </w:r>
      <w:r>
        <w:rPr>
          <w:rFonts w:ascii="Times New Roman" w:hAnsi="Times New Roman"/>
          <w:color w:val="000000"/>
          <w:sz w:val="20"/>
        </w:rPr>
        <w:t xml:space="preserve"> alkalmazások vizuális fejlesztéséhez. A cég a kezdeti siker hatására a nyelvet folyamatosan bővítette, az </w:t>
      </w:r>
      <w:r>
        <w:rPr>
          <w:rFonts w:ascii="Times New Roman" w:hAnsi="Times New Roman"/>
          <w:i/>
          <w:color w:val="000000"/>
          <w:sz w:val="20"/>
        </w:rPr>
        <w:t>"utolsó"</w:t>
      </w:r>
      <w:r>
        <w:rPr>
          <w:rFonts w:ascii="Times New Roman" w:hAnsi="Times New Roman"/>
          <w:color w:val="000000"/>
          <w:sz w:val="20"/>
        </w:rPr>
        <w:t xml:space="preserve"> verziót </w:t>
      </w:r>
      <w:r>
        <w:rPr>
          <w:rFonts w:ascii="Times New Roman" w:hAnsi="Times New Roman"/>
          <w:i/>
          <w:color w:val="000000"/>
          <w:sz w:val="20"/>
        </w:rPr>
        <w:t>(Visual Basic 6.0)</w:t>
      </w:r>
      <w:r>
        <w:rPr>
          <w:rFonts w:ascii="Times New Roman" w:hAnsi="Times New Roman"/>
          <w:i/>
          <w:color w:val="000000"/>
          <w:sz w:val="20"/>
        </w:rPr>
        <w:t>1998-</w:t>
      </w:r>
      <w:r>
        <w:rPr>
          <w:rFonts w:ascii="Times New Roman" w:hAnsi="Times New Roman"/>
          <w:color w:val="000000"/>
          <w:sz w:val="20"/>
        </w:rPr>
        <w:t>ban dobta piacra.</w:t>
      </w:r>
    </w:p>
    <w:p>
      <w:pPr>
        <w:spacing w:before="200" w:after="0" w:line="240" w:lineRule="auto"/>
        <w:jc w:val="both"/>
      </w:pPr>
      <w:r>
        <w:rPr>
          <w:rFonts w:ascii="Times New Roman" w:hAnsi="Times New Roman"/>
          <w:color w:val="000000"/>
          <w:sz w:val="20"/>
        </w:rPr>
        <w:t xml:space="preserve">A technológia fejlesztések mozgatórugója a </w:t>
      </w:r>
      <w:r>
        <w:rPr>
          <w:rFonts w:ascii="Times New Roman" w:hAnsi="Times New Roman"/>
          <w:i/>
          <w:color w:val="000000"/>
          <w:sz w:val="20"/>
        </w:rPr>
        <w:t xml:space="preserve">VBA (Visual Basic for Application) </w:t>
      </w:r>
      <w:r>
        <w:rPr>
          <w:rFonts w:ascii="Times New Roman" w:hAnsi="Times New Roman"/>
          <w:color w:val="000000"/>
          <w:sz w:val="20"/>
        </w:rPr>
        <w:t xml:space="preserve">és a </w:t>
      </w:r>
      <w:r>
        <w:rPr>
          <w:rFonts w:ascii="Times New Roman" w:hAnsi="Times New Roman"/>
          <w:i/>
          <w:color w:val="000000"/>
          <w:sz w:val="20"/>
        </w:rPr>
        <w:t>VBScript (Visual Basic Scripting Edition)</w:t>
      </w:r>
      <w:r>
        <w:rPr>
          <w:rFonts w:ascii="Times New Roman" w:hAnsi="Times New Roman"/>
          <w:color w:val="000000"/>
          <w:sz w:val="20"/>
        </w:rPr>
        <w:t xml:space="preserve"> volt. Előbbi az </w:t>
      </w:r>
      <w:r>
        <w:rPr>
          <w:rFonts w:ascii="Times New Roman" w:hAnsi="Times New Roman"/>
          <w:i/>
          <w:color w:val="000000"/>
          <w:sz w:val="20"/>
        </w:rPr>
        <w:t>Office</w:t>
      </w:r>
      <w:r>
        <w:rPr>
          <w:rFonts w:ascii="Times New Roman" w:hAnsi="Times New Roman"/>
          <w:color w:val="000000"/>
          <w:sz w:val="20"/>
        </w:rPr>
        <w:t xml:space="preserve"> programcsomag makrónyelve, míg utóbbi a </w:t>
      </w:r>
      <w:r>
        <w:rPr>
          <w:rFonts w:ascii="Times New Roman" w:hAnsi="Times New Roman"/>
          <w:i/>
          <w:color w:val="000000"/>
          <w:sz w:val="20"/>
        </w:rPr>
        <w:t>Windows</w:t>
      </w:r>
      <w:r>
        <w:rPr>
          <w:rFonts w:ascii="Times New Roman" w:hAnsi="Times New Roman"/>
          <w:color w:val="000000"/>
          <w:sz w:val="20"/>
        </w:rPr>
        <w:t xml:space="preserve"> operációs rendszer scriptnyelve.</w:t>
      </w:r>
    </w:p>
    <w:p>
      <w:pPr>
        <w:spacing w:before="200" w:after="0" w:line="240" w:lineRule="auto"/>
        <w:jc w:val="both"/>
      </w:pPr>
      <w:r>
        <w:rPr>
          <w:rFonts w:ascii="Times New Roman" w:hAnsi="Times New Roman"/>
          <w:color w:val="000000"/>
          <w:sz w:val="20"/>
        </w:rPr>
        <w:t xml:space="preserve">A </w:t>
      </w:r>
      <w:r>
        <w:rPr>
          <w:rFonts w:ascii="Times New Roman" w:hAnsi="Times New Roman"/>
          <w:i/>
          <w:color w:val="000000"/>
          <w:sz w:val="20"/>
        </w:rPr>
        <w:t>Visual Basic-et 2002-</w:t>
      </w:r>
      <w:r>
        <w:rPr>
          <w:rFonts w:ascii="Times New Roman" w:hAnsi="Times New Roman"/>
          <w:color w:val="000000"/>
          <w:sz w:val="20"/>
        </w:rPr>
        <w:t xml:space="preserve">ben felváltotta a </w:t>
      </w:r>
      <w:r>
        <w:rPr>
          <w:rFonts w:ascii="Times New Roman" w:hAnsi="Times New Roman"/>
          <w:i/>
          <w:color w:val="000000"/>
          <w:sz w:val="20"/>
        </w:rPr>
        <w:t>Visual Basic .NET</w:t>
      </w:r>
      <w:r>
        <w:rPr>
          <w:rFonts w:ascii="Times New Roman" w:hAnsi="Times New Roman"/>
          <w:color w:val="000000"/>
          <w:sz w:val="20"/>
        </w:rPr>
        <w:t xml:space="preserve">. A </w:t>
      </w:r>
      <w:r>
        <w:rPr>
          <w:rFonts w:ascii="Times New Roman" w:hAnsi="Times New Roman"/>
          <w:i/>
          <w:color w:val="000000"/>
          <w:sz w:val="20"/>
        </w:rPr>
        <w:t>VB.NET</w:t>
      </w:r>
      <w:r>
        <w:rPr>
          <w:rFonts w:ascii="Times New Roman" w:hAnsi="Times New Roman"/>
          <w:color w:val="000000"/>
          <w:sz w:val="20"/>
        </w:rPr>
        <w:t xml:space="preserve"> a </w:t>
      </w:r>
      <w:r>
        <w:rPr>
          <w:rFonts w:ascii="Times New Roman" w:hAnsi="Times New Roman"/>
          <w:i/>
          <w:color w:val="000000"/>
          <w:sz w:val="20"/>
        </w:rPr>
        <w:t>VB-</w:t>
      </w:r>
      <w:r>
        <w:rPr>
          <w:rFonts w:ascii="Times New Roman" w:hAnsi="Times New Roman"/>
          <w:color w:val="000000"/>
          <w:sz w:val="20"/>
        </w:rPr>
        <w:t xml:space="preserve">nek egy teljesen újratervezett, szinte teljesen új változata. A </w:t>
      </w:r>
      <w:r>
        <w:rPr>
          <w:rFonts w:ascii="Times New Roman" w:hAnsi="Times New Roman"/>
          <w:i/>
          <w:color w:val="000000"/>
          <w:sz w:val="20"/>
        </w:rPr>
        <w:t>.NET</w:t>
      </w:r>
      <w:r>
        <w:rPr>
          <w:rFonts w:ascii="Times New Roman" w:hAnsi="Times New Roman"/>
          <w:color w:val="000000"/>
          <w:sz w:val="20"/>
        </w:rPr>
        <w:t xml:space="preserve"> keretrendszerhez szorosan igazodva a </w:t>
      </w:r>
      <w:r>
        <w:rPr>
          <w:rFonts w:ascii="Times New Roman" w:hAnsi="Times New Roman"/>
          <w:i/>
          <w:color w:val="000000"/>
          <w:sz w:val="20"/>
        </w:rPr>
        <w:t>VB.NET</w:t>
      </w:r>
      <w:r>
        <w:rPr>
          <w:rFonts w:ascii="Times New Roman" w:hAnsi="Times New Roman"/>
          <w:color w:val="000000"/>
          <w:sz w:val="20"/>
        </w:rPr>
        <w:t xml:space="preserve"> is teljesen objektumorientált, szembetűnő a hasonlóság a </w:t>
      </w:r>
      <w:r>
        <w:rPr>
          <w:rFonts w:ascii="Times New Roman" w:hAnsi="Times New Roman"/>
          <w:i/>
          <w:color w:val="000000"/>
          <w:sz w:val="20"/>
        </w:rPr>
        <w:t>C#</w:t>
      </w:r>
      <w:r>
        <w:rPr>
          <w:rFonts w:ascii="Times New Roman" w:hAnsi="Times New Roman"/>
          <w:color w:val="000000"/>
          <w:sz w:val="20"/>
        </w:rPr>
        <w:t xml:space="preserve">-al. Sok kritika érte a nyelvet, mivel alapjaiban változtatták meg, ezért kompatibilitási problémák léptek fel a klasszikus </w:t>
      </w:r>
      <w:r>
        <w:rPr>
          <w:rFonts w:ascii="Times New Roman" w:hAnsi="Times New Roman"/>
          <w:i/>
          <w:color w:val="000000"/>
          <w:sz w:val="20"/>
        </w:rPr>
        <w:t>Visual Basic</w:t>
      </w:r>
      <w:r>
        <w:rPr>
          <w:rFonts w:ascii="Times New Roman" w:hAnsi="Times New Roman"/>
          <w:color w:val="000000"/>
          <w:sz w:val="20"/>
        </w:rPr>
        <w:t xml:space="preserve"> nyelvvel. A probléma orvoslására a </w:t>
      </w:r>
      <w:r>
        <w:rPr>
          <w:rFonts w:ascii="Times New Roman" w:hAnsi="Times New Roman"/>
          <w:i/>
          <w:color w:val="000000"/>
          <w:sz w:val="20"/>
        </w:rPr>
        <w:t>Microsoft</w:t>
      </w:r>
      <w:r>
        <w:rPr>
          <w:rFonts w:ascii="Times New Roman" w:hAnsi="Times New Roman"/>
          <w:color w:val="000000"/>
          <w:sz w:val="20"/>
        </w:rPr>
        <w:t xml:space="preserve"> készített egy konvertálóprogramot, mely program csak a legegyszerűbb projektek esetén működik.</w:t>
      </w:r>
    </w:p>
    <w:p>
      <w:pPr>
        <w:spacing w:before="200" w:after="0" w:line="240" w:lineRule="auto"/>
        <w:jc w:val="both"/>
      </w:pPr>
      <w:r>
        <w:rPr>
          <w:rFonts w:ascii="Times New Roman" w:hAnsi="Times New Roman"/>
          <w:color w:val="000000"/>
          <w:sz w:val="20"/>
        </w:rPr>
        <w:t xml:space="preserve">Előnye, hogy a széleskörű komponenspalettával már kezdő programozók is használhatják a legbonyolultabb </w:t>
      </w:r>
      <w:r>
        <w:rPr>
          <w:rFonts w:ascii="Times New Roman" w:hAnsi="Times New Roman"/>
          <w:i/>
          <w:color w:val="000000"/>
          <w:sz w:val="20"/>
        </w:rPr>
        <w:t>Windows</w:t>
      </w:r>
      <w:r>
        <w:rPr>
          <w:rFonts w:ascii="Times New Roman" w:hAnsi="Times New Roman"/>
          <w:color w:val="000000"/>
          <w:sz w:val="20"/>
        </w:rPr>
        <w:t xml:space="preserve"> alatti megoldásokat. A Visual Basic legújabb verziója a </w:t>
      </w:r>
      <w:r>
        <w:rPr>
          <w:rFonts w:ascii="Times New Roman" w:hAnsi="Times New Roman"/>
          <w:i/>
          <w:color w:val="000000"/>
          <w:sz w:val="20"/>
        </w:rPr>
        <w:t>Visual Basic 2010.</w:t>
      </w:r>
    </w:p>
    <w:p>
      <w:pPr>
        <w:spacing w:before="200" w:after="0" w:line="240" w:lineRule="auto"/>
        <w:jc w:val="both"/>
      </w:pPr>
      <w:r>
        <w:rPr>
          <w:rFonts w:ascii="Times New Roman" w:hAnsi="Times New Roman"/>
          <w:color w:val="000000"/>
          <w:sz w:val="20"/>
        </w:rPr>
        <w:t xml:space="preserve">A </w:t>
      </w:r>
      <w:r>
        <w:rPr>
          <w:rFonts w:ascii="Times New Roman" w:hAnsi="Times New Roman"/>
          <w:i/>
          <w:color w:val="000000"/>
          <w:sz w:val="20"/>
        </w:rPr>
        <w:t>Visual Basic for Applications</w:t>
      </w:r>
      <w:r>
        <w:rPr>
          <w:rFonts w:ascii="Times New Roman" w:hAnsi="Times New Roman"/>
          <w:color w:val="000000"/>
          <w:sz w:val="20"/>
        </w:rPr>
        <w:t xml:space="preserve"> a </w:t>
      </w:r>
      <w:r>
        <w:rPr>
          <w:rFonts w:ascii="Times New Roman" w:hAnsi="Times New Roman"/>
          <w:i/>
          <w:color w:val="000000"/>
          <w:sz w:val="20"/>
        </w:rPr>
        <w:t>Visual Basic</w:t>
      </w:r>
      <w:r>
        <w:rPr>
          <w:rFonts w:ascii="Times New Roman" w:hAnsi="Times New Roman"/>
          <w:color w:val="000000"/>
          <w:sz w:val="20"/>
        </w:rPr>
        <w:t xml:space="preserve"> egyszerűsített változata, tartalmaz egy integrált fejlesztői környezetet, amely be van építve a legtöbb </w:t>
      </w:r>
      <w:r>
        <w:rPr>
          <w:rFonts w:ascii="Times New Roman" w:hAnsi="Times New Roman"/>
          <w:i/>
          <w:color w:val="000000"/>
          <w:sz w:val="20"/>
        </w:rPr>
        <w:t>Microsoft Office</w:t>
      </w:r>
      <w:r>
        <w:rPr>
          <w:rFonts w:ascii="Times New Roman" w:hAnsi="Times New Roman"/>
          <w:color w:val="000000"/>
          <w:sz w:val="20"/>
        </w:rPr>
        <w:t xml:space="preserve"> alkalmazásba. A nyelvet alapvetően arra tervezték, hogy más alkalmazásokhoz kiegészítő funkcionalitást biztosítson, például makrók rögzítése és futtatása valamint varázslók készítése.</w:t>
      </w:r>
    </w:p>
    <w:p>
      <w:pPr>
        <w:spacing w:before="200" w:after="0" w:line="240" w:lineRule="auto"/>
        <w:jc w:val="both"/>
      </w:pPr>
      <w:r>
        <w:rPr>
          <w:rFonts w:ascii="Times New Roman" w:hAnsi="Times New Roman"/>
          <w:i/>
          <w:color w:val="000000"/>
          <w:sz w:val="20"/>
        </w:rPr>
        <w:t>VBA</w:t>
      </w:r>
      <w:r>
        <w:rPr>
          <w:rFonts w:ascii="Times New Roman" w:hAnsi="Times New Roman"/>
          <w:color w:val="000000"/>
          <w:sz w:val="20"/>
        </w:rPr>
        <w:t xml:space="preserve"> fejlesztők számára lehetővé teszi folyamatok automatizálását és </w:t>
      </w:r>
      <w:r>
        <w:rPr>
          <w:rFonts w:ascii="Times New Roman" w:hAnsi="Times New Roman"/>
          <w:i/>
          <w:color w:val="000000"/>
          <w:sz w:val="20"/>
        </w:rPr>
        <w:t>DLL-</w:t>
      </w:r>
      <w:r>
        <w:rPr>
          <w:rFonts w:ascii="Times New Roman" w:hAnsi="Times New Roman"/>
          <w:color w:val="000000"/>
          <w:sz w:val="20"/>
        </w:rPr>
        <w:t xml:space="preserve">eken keresztül hozzáférést a </w:t>
      </w:r>
      <w:r>
        <w:rPr>
          <w:rFonts w:ascii="Times New Roman" w:hAnsi="Times New Roman"/>
          <w:i/>
          <w:color w:val="000000"/>
          <w:sz w:val="20"/>
        </w:rPr>
        <w:t>Win32</w:t>
      </w:r>
      <w:r>
        <w:rPr>
          <w:rFonts w:ascii="Times New Roman" w:hAnsi="Times New Roman"/>
          <w:color w:val="000000"/>
          <w:sz w:val="20"/>
        </w:rPr>
        <w:t xml:space="preserve"> és egyéb alacsony szintű funkciókhoz.</w:t>
      </w:r>
    </w:p>
    <w:bookmarkStart w:id="166" w:name="d0e14371"/>
    <w:p>
      <w:pPr>
        <w:spacing w:before="200" w:after="0" w:line="240" w:lineRule="auto"/>
      </w:pPr>
      <w:r>
        <w:rPr>
          <w:rFonts w:ascii="Arial" w:hAnsi="Arial"/>
          <w:b/>
          <w:color w:val="000000"/>
          <w:sz w:val="35"/>
        </w:rPr>
        <w:t>1. 8.1 Makrók</w:t>
      </w:r>
    </w:p>
    <w:bookmarkEnd w:id="166"/>
    <w:p>
      <w:pPr>
        <w:spacing w:before="200" w:after="0" w:line="240" w:lineRule="auto"/>
        <w:jc w:val="both"/>
      </w:pPr>
      <w:r>
        <w:rPr>
          <w:rFonts w:ascii="Times New Roman" w:hAnsi="Times New Roman"/>
          <w:color w:val="000000"/>
          <w:sz w:val="20"/>
        </w:rPr>
        <w:t xml:space="preserve">Egy makró nem más, mint műveleteknek rögzített tevékenységsorozatát tartalmazó készlet, melyek </w:t>
      </w:r>
      <w:r>
        <w:rPr>
          <w:rFonts w:ascii="Times New Roman" w:hAnsi="Times New Roman"/>
          <w:i/>
          <w:color w:val="000000"/>
          <w:sz w:val="20"/>
        </w:rPr>
        <w:t>Visual Basic</w:t>
      </w:r>
      <w:r>
        <w:rPr>
          <w:rFonts w:ascii="Times New Roman" w:hAnsi="Times New Roman"/>
          <w:color w:val="000000"/>
          <w:sz w:val="20"/>
        </w:rPr>
        <w:t xml:space="preserve"> nyelven kerülnek tárolásra. A makrók segítséget nyújtanak gyakran végrehajtandó feladatok automatikus végrehajtására, de makrók segítségével pl. az Excel funkcionalitását is szélesíthetjük </w:t>
      </w:r>
      <w:r>
        <w:rPr>
          <w:rFonts w:ascii="Times New Roman" w:hAnsi="Times New Roman"/>
          <w:i/>
          <w:color w:val="000000"/>
          <w:sz w:val="20"/>
        </w:rPr>
        <w:t>(saját függvények létrehozása)</w:t>
      </w:r>
      <w:r>
        <w:rPr>
          <w:rFonts w:ascii="Times New Roman" w:hAnsi="Times New Roman"/>
          <w:color w:val="000000"/>
          <w:sz w:val="20"/>
        </w:rPr>
        <w:t>.</w:t>
      </w:r>
    </w:p>
    <w:p>
      <w:pPr>
        <w:spacing w:before="200" w:after="0" w:line="240" w:lineRule="auto"/>
        <w:jc w:val="both"/>
      </w:pPr>
      <w:r>
        <w:rPr>
          <w:rFonts w:ascii="Times New Roman" w:hAnsi="Times New Roman"/>
          <w:color w:val="000000"/>
          <w:sz w:val="20"/>
        </w:rPr>
        <w:t xml:space="preserve">A makrókat létrehozhatjuk tevékenységsorozatunk rögzítésével vagy megírhatjuk </w:t>
      </w:r>
      <w:r>
        <w:rPr>
          <w:rFonts w:ascii="Times New Roman" w:hAnsi="Times New Roman"/>
          <w:i/>
          <w:color w:val="000000"/>
          <w:sz w:val="20"/>
        </w:rPr>
        <w:t>VBA</w:t>
      </w:r>
      <w:r>
        <w:rPr>
          <w:rFonts w:ascii="Times New Roman" w:hAnsi="Times New Roman"/>
          <w:color w:val="000000"/>
          <w:sz w:val="20"/>
        </w:rPr>
        <w:t xml:space="preserve"> nyelven. Természetesen az előbbi két módszert kombinálva is használhatjuk.</w:t>
      </w:r>
    </w:p>
    <w:bookmarkStart w:id="167" w:name="d0e14396"/>
    <w:p>
      <w:pPr>
        <w:spacing w:before="200" w:after="0" w:line="240" w:lineRule="auto"/>
      </w:pPr>
      <w:r>
        <w:rPr>
          <w:rFonts w:ascii="Arial" w:hAnsi="Arial"/>
          <w:b/>
          <w:color w:val="000000"/>
          <w:sz w:val="35"/>
        </w:rPr>
        <w:t>2. 8.1.1 Makrók rögzítése</w:t>
      </w:r>
    </w:p>
    <w:bookmarkEnd w:id="167"/>
    <w:p>
      <w:pPr>
        <w:spacing w:before="200" w:after="0" w:line="240" w:lineRule="auto"/>
        <w:jc w:val="both"/>
      </w:pPr>
      <w:r>
        <w:rPr>
          <w:rFonts w:ascii="Times New Roman" w:hAnsi="Times New Roman"/>
          <w:color w:val="000000"/>
          <w:sz w:val="20"/>
        </w:rPr>
        <w:t xml:space="preserve">Makrók rögzítésének elindítására vagy a </w:t>
      </w:r>
      <w:r>
        <w:rPr>
          <w:rFonts w:ascii="Times New Roman" w:hAnsi="Times New Roman"/>
          <w:i/>
          <w:color w:val="000000"/>
          <w:sz w:val="20"/>
        </w:rPr>
        <w:t xml:space="preserve">Fejlesztőeszközök </w:t>
      </w:r>
      <w:r>
        <w:rPr>
          <w:rFonts w:ascii="Times New Roman" w:hAnsi="Times New Roman"/>
          <w:color w:val="000000"/>
          <w:sz w:val="20"/>
        </w:rPr>
        <w:t xml:space="preserve">szalag </w:t>
      </w:r>
      <w:r>
        <w:rPr>
          <w:rFonts w:ascii="Times New Roman" w:hAnsi="Times New Roman"/>
          <w:i/>
          <w:color w:val="000000"/>
          <w:sz w:val="20"/>
        </w:rPr>
        <w:t xml:space="preserve">Kód </w:t>
      </w:r>
      <w:r>
        <w:rPr>
          <w:rFonts w:ascii="Times New Roman" w:hAnsi="Times New Roman"/>
          <w:color w:val="000000"/>
          <w:sz w:val="20"/>
        </w:rPr>
        <w:t xml:space="preserve">mezőjében vagy a </w:t>
      </w:r>
      <w:r>
        <w:rPr>
          <w:rFonts w:ascii="Times New Roman" w:hAnsi="Times New Roman"/>
          <w:i/>
          <w:color w:val="000000"/>
          <w:sz w:val="20"/>
        </w:rPr>
        <w:t xml:space="preserve">Nézet </w:t>
      </w:r>
      <w:r>
        <w:rPr>
          <w:rFonts w:ascii="Times New Roman" w:hAnsi="Times New Roman"/>
          <w:color w:val="000000"/>
          <w:sz w:val="20"/>
        </w:rPr>
        <w:t xml:space="preserve">szalag </w:t>
      </w:r>
      <w:r>
        <w:rPr>
          <w:rFonts w:ascii="Times New Roman" w:hAnsi="Times New Roman"/>
          <w:i/>
          <w:color w:val="000000"/>
          <w:sz w:val="20"/>
        </w:rPr>
        <w:t xml:space="preserve">Makró </w:t>
      </w:r>
      <w:r>
        <w:rPr>
          <w:rFonts w:ascii="Times New Roman" w:hAnsi="Times New Roman"/>
          <w:color w:val="000000"/>
          <w:sz w:val="20"/>
        </w:rPr>
        <w:t xml:space="preserve">mezőjében vagy a Státuszsoron elhelyezkedő </w:t>
      </w:r>
      <w:r>
        <w:rPr>
          <w:rFonts w:ascii="Times New Roman" w:hAnsi="Times New Roman"/>
          <w:i/>
          <w:color w:val="000000"/>
          <w:sz w:val="20"/>
        </w:rPr>
        <w:t>Makró rögzítése</w:t>
      </w:r>
      <w:r>
        <w:rPr>
          <w:rFonts w:ascii="Times New Roman" w:hAnsi="Times New Roman"/>
          <w:color w:val="000000"/>
          <w:sz w:val="20"/>
        </w:rPr>
        <w:t xml:space="preserve"> ikonra kattintva van lehetőségünk.</w:t>
      </w:r>
    </w:p>
    <w:p>
      <w:pPr>
        <w:spacing w:before="200" w:after="0" w:line="240" w:lineRule="auto"/>
        <w:jc w:val="both"/>
      </w:pPr>
      <w:r>
        <w:rPr>
          <w:rFonts w:ascii="Times New Roman" w:hAnsi="Times New Roman"/>
          <w:color w:val="000000"/>
          <w:sz w:val="20"/>
        </w:rPr>
        <w:drawing>
          <wp:inline>
            <wp:extent cx="1303347" cy="502920"/>
            <wp:docPr id="1521" name="\\10.50.22.12\Queue\Queue\74\dc\74dc0355-6fe9-49d8-8c77-6a18b3e1f279.docbook\unzip\images\image49.png"/>
            <a:graphic>
              <a:graphicData uri="http://schemas.openxmlformats.org/drawingml/2006/picture">
                <p:pic>
                  <p:nvPicPr>
                    <p:cNvPr id="1522" name="\\10.50.22.12\Queue\Queue\74\dc\74dc0355-6fe9-49d8-8c77-6a18b3e1f279.docbook\unzip\images\image49.png"/>
                    <p:cNvPicPr/>
                  </p:nvPicPr>
                  <p:blipFill>
                    <a:blip r:embed="r813"/>
                    <a:srcRect l="0" t="0" r="20073" b="0"/>
                    <a:stretch>
                      <a:fillRect/>
                    </a:stretch>
                  </p:blipFill>
                  <p:spPr>
                    <a:xfrm>
                      <a:off x="0" y="0"/>
                      <a:ext cx="1303347" cy="502920"/>
                    </a:xfrm>
                    <a:prstGeom prst="rect"/>
                  </p:spPr>
                </p:pic>
              </a:graphicData>
            </a:graphic>
          </wp:inline>
        </w:drawing>
      </w:r>
    </w:p>
    <w:p>
      <w:pPr>
        <w:spacing w:before="0" w:after="0" w:line="240" w:lineRule="auto"/>
        <w:jc w:val="both"/>
      </w:pPr>
      <w:r>
        <w:rPr>
          <w:rFonts w:ascii="Times New Roman" w:hAnsi="Times New Roman"/>
          <w:color w:val="000000"/>
          <w:sz w:val="20"/>
        </w:rPr>
        <w:t>8.1. ábra. Makrók rögzítése</w:t>
      </w:r>
    </w:p>
    <w:p>
      <w:pPr>
        <w:spacing w:before="200" w:after="0" w:line="240" w:lineRule="auto"/>
        <w:jc w:val="both"/>
      </w:pPr>
      <w:r>
        <w:rPr>
          <w:rFonts w:ascii="Times New Roman" w:hAnsi="Times New Roman"/>
          <w:color w:val="000000"/>
          <w:sz w:val="20"/>
        </w:rPr>
        <w:t>Fontos megjegyezni, hogy makró rögzítésekor csak a kiválasztott funkciók kerülnek rögzítésre. Így nem kerül rögzítésre a különböző szalagokon, menükön történő mozgás.</w:t>
      </w:r>
    </w:p>
    <w:p>
      <w:pPr>
        <w:spacing w:before="200" w:after="0" w:line="240" w:lineRule="auto"/>
        <w:jc w:val="both"/>
      </w:pPr>
      <w:r>
        <w:rPr>
          <w:rFonts w:ascii="Times New Roman" w:hAnsi="Times New Roman"/>
          <w:color w:val="000000"/>
          <w:sz w:val="20"/>
        </w:rPr>
        <w:t>8.1. példa</w:t>
      </w:r>
    </w:p>
    <w:p>
      <w:pPr>
        <w:spacing w:before="200" w:after="0" w:line="240" w:lineRule="auto"/>
        <w:jc w:val="both"/>
      </w:pPr>
      <w:r>
        <w:rPr>
          <w:rFonts w:ascii="Times New Roman" w:hAnsi="Times New Roman"/>
          <w:color w:val="000000"/>
          <w:sz w:val="20"/>
        </w:rPr>
        <w:t>Makró rögzítésével készítsünk egy heti határidőnaptárt, amely minden új munkafüzet beszúrásakor lefut és az új munkalapra elkészíti a határidőnaptárt.</w:t>
      </w:r>
    </w:p>
    <w:p>
      <w:pPr>
        <w:spacing w:before="200" w:after="0" w:line="240" w:lineRule="auto"/>
        <w:jc w:val="both"/>
      </w:pPr>
      <w:r>
        <w:rPr>
          <w:rFonts w:ascii="Times New Roman" w:hAnsi="Times New Roman"/>
          <w:color w:val="000000"/>
          <w:sz w:val="20"/>
        </w:rPr>
        <w:t>Rögzítésekor a makró nevét, billentyűparancsát, helyét és leírását adhatjuk meg.</w:t>
      </w:r>
    </w:p>
    <w:p>
      <w:pPr>
        <w:spacing w:before="200" w:after="0" w:line="240" w:lineRule="auto"/>
        <w:jc w:val="both"/>
      </w:pPr>
      <w:r>
        <w:rPr>
          <w:rFonts w:ascii="Times New Roman" w:hAnsi="Times New Roman"/>
          <w:color w:val="000000"/>
          <w:sz w:val="20"/>
        </w:rPr>
        <w:drawing>
          <wp:inline>
            <wp:extent cx="1679655" cy="1684020"/>
            <wp:docPr id="1523" name="\\10.50.22.12\Queue\Queue\74\dc\74dc0355-6fe9-49d8-8c77-6a18b3e1f279.docbook\unzip\images\image50.png"/>
            <a:graphic>
              <a:graphicData uri="http://schemas.openxmlformats.org/drawingml/2006/picture">
                <p:pic>
                  <p:nvPicPr>
                    <p:cNvPr id="1524" name="\\10.50.22.12\Queue\Queue\74\dc\74dc0355-6fe9-49d8-8c77-6a18b3e1f279.docbook\unzip\images\image50.png"/>
                    <p:cNvPicPr/>
                  </p:nvPicPr>
                  <p:blipFill>
                    <a:blip r:embed="r814"/>
                    <a:srcRect l="0" t="0" r="18057" b="0"/>
                    <a:stretch>
                      <a:fillRect/>
                    </a:stretch>
                  </p:blipFill>
                  <p:spPr>
                    <a:xfrm>
                      <a:off x="0" y="0"/>
                      <a:ext cx="1679655" cy="1684020"/>
                    </a:xfrm>
                    <a:prstGeom prst="rect"/>
                  </p:spPr>
                </p:pic>
              </a:graphicData>
            </a:graphic>
          </wp:inline>
        </w:drawing>
      </w:r>
    </w:p>
    <w:p>
      <w:pPr>
        <w:spacing w:before="0" w:after="0" w:line="240" w:lineRule="auto"/>
        <w:jc w:val="both"/>
      </w:pPr>
      <w:r>
        <w:rPr>
          <w:rFonts w:ascii="Times New Roman" w:hAnsi="Times New Roman"/>
          <w:color w:val="000000"/>
          <w:sz w:val="20"/>
        </w:rPr>
        <w:t>8.2. ábra. Makrórögzítés</w:t>
      </w:r>
    </w:p>
    <w:p>
      <w:pPr>
        <w:spacing w:before="200" w:after="0" w:line="240" w:lineRule="auto"/>
        <w:jc w:val="both"/>
      </w:pPr>
      <w:r>
        <w:rPr>
          <w:rFonts w:ascii="Times New Roman" w:hAnsi="Times New Roman"/>
          <w:color w:val="000000"/>
          <w:sz w:val="20"/>
        </w:rPr>
        <w:t xml:space="preserve">Rögzítés alatt készítsük el az alábbi táblázatot. Az </w:t>
      </w:r>
      <w:r>
        <w:rPr>
          <w:rFonts w:ascii="Times New Roman" w:hAnsi="Times New Roman"/>
          <w:i/>
          <w:color w:val="000000"/>
          <w:sz w:val="20"/>
        </w:rPr>
        <w:t>A1-</w:t>
      </w:r>
      <w:r>
        <w:rPr>
          <w:rFonts w:ascii="Times New Roman" w:hAnsi="Times New Roman"/>
          <w:color w:val="000000"/>
          <w:sz w:val="20"/>
        </w:rPr>
        <w:t>es cellába mindig az aktuális hét sorszámát jelenítsük meg.</w:t>
      </w:r>
    </w:p>
    <w:p>
      <w:pPr>
        <w:spacing w:before="200" w:after="0" w:line="240" w:lineRule="auto"/>
        <w:jc w:val="both"/>
      </w:pPr>
      <w:r>
        <w:rPr>
          <w:rFonts w:ascii="Times New Roman" w:hAnsi="Times New Roman"/>
          <w:color w:val="000000"/>
          <w:sz w:val="20"/>
        </w:rPr>
        <w:drawing>
          <wp:inline>
            <wp:extent cx="2120197" cy="2819400"/>
            <wp:docPr id="1525" name="\\10.50.22.12\Queue\Queue\74\dc\74dc0355-6fe9-49d8-8c77-6a18b3e1f279.docbook\unzip\images\image51.png"/>
            <a:graphic>
              <a:graphicData uri="http://schemas.openxmlformats.org/drawingml/2006/picture">
                <p:pic>
                  <p:nvPicPr>
                    <p:cNvPr id="1526" name="\\10.50.22.12\Queue\Queue\74\dc\74dc0355-6fe9-49d8-8c77-6a18b3e1f279.docbook\unzip\images\image51.png"/>
                    <p:cNvPicPr/>
                  </p:nvPicPr>
                  <p:blipFill>
                    <a:blip r:embed="r815"/>
                    <a:srcRect l="0" t="0" r="26391" b="0"/>
                    <a:stretch>
                      <a:fillRect/>
                    </a:stretch>
                  </p:blipFill>
                  <p:spPr>
                    <a:xfrm>
                      <a:off x="0" y="0"/>
                      <a:ext cx="2120197" cy="2819400"/>
                    </a:xfrm>
                    <a:prstGeom prst="rect"/>
                  </p:spPr>
                </p:pic>
              </a:graphicData>
            </a:graphic>
          </wp:inline>
        </w:drawing>
      </w:r>
    </w:p>
    <w:p>
      <w:pPr>
        <w:spacing w:before="0" w:after="0" w:line="240" w:lineRule="auto"/>
        <w:jc w:val="both"/>
      </w:pPr>
      <w:r>
        <w:rPr>
          <w:rFonts w:ascii="Times New Roman" w:hAnsi="Times New Roman"/>
          <w:color w:val="000000"/>
          <w:sz w:val="20"/>
        </w:rPr>
        <w:t>8.3. ábra. Heti naptár</w:t>
      </w:r>
    </w:p>
    <w:p>
      <w:pPr>
        <w:spacing w:before="200" w:after="0" w:line="240" w:lineRule="auto"/>
        <w:jc w:val="both"/>
      </w:pPr>
      <w:r>
        <w:rPr>
          <w:rFonts w:ascii="Times New Roman" w:hAnsi="Times New Roman"/>
          <w:color w:val="000000"/>
          <w:sz w:val="20"/>
        </w:rPr>
        <w:t xml:space="preserve">Miután a rögzítést befejeztük, indítsuk el a készített makrót! Látható, hogy gond nélkül lefut, és elkészíti a táblázatot. Ezzel a feladat első részét teljesítettük is, viszont van még egy pont, mégpedig, hogy új munkalap megnyitásakor a makró automatikusan induljon el. Ahhoz, hogy ezt elérjük, az elkészített makrónkon módosítanunk kell. A </w:t>
      </w:r>
      <w:r>
        <w:rPr>
          <w:rFonts w:ascii="Times New Roman" w:hAnsi="Times New Roman"/>
          <w:i/>
          <w:color w:val="000000"/>
          <w:sz w:val="20"/>
        </w:rPr>
        <w:t>Nézet</w:t>
      </w:r>
      <w:r>
        <w:rPr>
          <w:rFonts w:ascii="Times New Roman" w:hAnsi="Times New Roman"/>
          <w:color w:val="000000"/>
          <w:sz w:val="20"/>
        </w:rPr>
        <w:t xml:space="preserve"> szalag </w:t>
      </w:r>
      <w:r>
        <w:rPr>
          <w:rFonts w:ascii="Times New Roman" w:hAnsi="Times New Roman"/>
          <w:i/>
          <w:color w:val="000000"/>
          <w:sz w:val="20"/>
        </w:rPr>
        <w:t xml:space="preserve">Makrók </w:t>
      </w:r>
      <w:r>
        <w:rPr>
          <w:rFonts w:ascii="Times New Roman" w:hAnsi="Times New Roman"/>
          <w:color w:val="000000"/>
          <w:sz w:val="20"/>
        </w:rPr>
        <w:t xml:space="preserve">mezőjében válasszuk a </w:t>
      </w:r>
      <w:r>
        <w:rPr>
          <w:rFonts w:ascii="Times New Roman" w:hAnsi="Times New Roman"/>
          <w:i/>
          <w:color w:val="000000"/>
          <w:sz w:val="20"/>
        </w:rPr>
        <w:t xml:space="preserve">Makrók </w:t>
      </w:r>
      <w:r>
        <w:rPr>
          <w:rFonts w:ascii="Times New Roman" w:hAnsi="Times New Roman"/>
          <w:color w:val="000000"/>
          <w:sz w:val="20"/>
        </w:rPr>
        <w:t>megjelenítése menüpontot. A megjelenő Makró párbeszédpanelen az alábbi menüpontok között választhatunk:</w:t>
      </w:r>
    </w:p>
    <w:p>
      <w:pPr>
        <w:spacing w:before="200" w:after="0" w:line="240" w:lineRule="auto"/>
        <w:jc w:val="both"/>
      </w:pPr>
      <w:r>
        <w:rPr>
          <w:rFonts w:ascii="Times New Roman" w:hAnsi="Times New Roman"/>
          <w:color w:val="000000"/>
          <w:sz w:val="20"/>
        </w:rPr>
        <w:drawing>
          <wp:inline>
            <wp:extent cx="2744437" cy="2110740"/>
            <wp:docPr id="1527" name="\\10.50.22.12\Queue\Queue\74\dc\74dc0355-6fe9-49d8-8c77-6a18b3e1f279.docbook\unzip\images\image52.png"/>
            <a:graphic>
              <a:graphicData uri="http://schemas.openxmlformats.org/drawingml/2006/picture">
                <p:pic>
                  <p:nvPicPr>
                    <p:cNvPr id="1528" name="\\10.50.22.12\Queue\Queue\74\dc\74dc0355-6fe9-49d8-8c77-6a18b3e1f279.docbook\unzip\images\image52.png"/>
                    <p:cNvPicPr/>
                  </p:nvPicPr>
                  <p:blipFill>
                    <a:blip r:embed="r816"/>
                    <a:srcRect l="0" t="0" r="-18474" b="0"/>
                    <a:stretch>
                      <a:fillRect/>
                    </a:stretch>
                  </p:blipFill>
                  <p:spPr>
                    <a:xfrm>
                      <a:off x="0" y="0"/>
                      <a:ext cx="2744437" cy="2110740"/>
                    </a:xfrm>
                    <a:prstGeom prst="rect"/>
                  </p:spPr>
                </p:pic>
              </a:graphicData>
            </a:graphic>
          </wp:inline>
        </w:drawing>
      </w:r>
    </w:p>
    <w:p>
      <w:pPr>
        <w:spacing w:before="0" w:after="0" w:line="240" w:lineRule="auto"/>
        <w:jc w:val="both"/>
      </w:pPr>
      <w:r>
        <w:rPr>
          <w:rFonts w:ascii="Times New Roman" w:hAnsi="Times New Roman"/>
          <w:color w:val="000000"/>
          <w:sz w:val="20"/>
        </w:rPr>
        <w:t>8.4. ábra. Makró párbeszédpanel</w:t>
      </w:r>
    </w:p>
    <w:p>
      <w:pPr>
        <w:spacing w:before="200" w:after="0" w:line="240" w:lineRule="auto"/>
        <w:jc w:val="both"/>
      </w:pPr>
      <w:r>
        <w:rPr>
          <w:rFonts w:ascii="Times New Roman" w:hAnsi="Times New Roman"/>
          <w:color w:val="000000"/>
          <w:sz w:val="20"/>
        </w:rPr>
        <w:t>Indítás: lefuttathatjuk a kiválasztott makrót;</w:t>
      </w:r>
    </w:p>
    <w:p>
      <w:pPr>
        <w:spacing w:before="200" w:after="0" w:line="240" w:lineRule="auto"/>
        <w:jc w:val="both"/>
      </w:pPr>
      <w:r>
        <w:rPr>
          <w:rFonts w:ascii="Times New Roman" w:hAnsi="Times New Roman"/>
          <w:color w:val="000000"/>
          <w:sz w:val="20"/>
        </w:rPr>
        <w:t>Lépésenként: a kiválasztott makrót soronként futtathatjuk le;</w:t>
      </w:r>
    </w:p>
    <w:p>
      <w:pPr>
        <w:spacing w:before="200" w:after="0" w:line="240" w:lineRule="auto"/>
        <w:jc w:val="both"/>
      </w:pPr>
      <w:r>
        <w:rPr>
          <w:rFonts w:ascii="Times New Roman" w:hAnsi="Times New Roman"/>
          <w:color w:val="000000"/>
          <w:sz w:val="20"/>
        </w:rPr>
        <w:t>Szerkesztés: megjeleníthetjük a Visual Basic szerkesztő ablakot, ahol a makrót módosíthatjuk;</w:t>
      </w:r>
    </w:p>
    <w:p>
      <w:pPr>
        <w:spacing w:before="200" w:after="0" w:line="240" w:lineRule="auto"/>
        <w:jc w:val="both"/>
      </w:pPr>
      <w:r>
        <w:rPr>
          <w:rFonts w:ascii="Times New Roman" w:hAnsi="Times New Roman"/>
          <w:color w:val="000000"/>
          <w:sz w:val="20"/>
        </w:rPr>
        <w:t>Létrehozás: új makrót készíthetünk, az új makrónév beírásakor válik aktívvá a Létrehozás gomb, aminek hatására a Visual Basic szerkesztőablak nyílik meg;</w:t>
      </w:r>
    </w:p>
    <w:p>
      <w:pPr>
        <w:spacing w:before="200" w:after="0" w:line="240" w:lineRule="auto"/>
        <w:jc w:val="both"/>
      </w:pPr>
      <w:r>
        <w:rPr>
          <w:rFonts w:ascii="Times New Roman" w:hAnsi="Times New Roman"/>
          <w:color w:val="000000"/>
          <w:sz w:val="20"/>
        </w:rPr>
        <w:t>Törlés: a kiválasztott makrót törölhetjük;</w:t>
      </w:r>
    </w:p>
    <w:p>
      <w:pPr>
        <w:spacing w:before="200" w:after="0" w:line="240" w:lineRule="auto"/>
        <w:jc w:val="both"/>
      </w:pPr>
      <w:r>
        <w:rPr>
          <w:rFonts w:ascii="Times New Roman" w:hAnsi="Times New Roman"/>
          <w:color w:val="000000"/>
          <w:sz w:val="20"/>
        </w:rPr>
        <w:t>Egyebek: korábban már létrehozott makróhoz billentyűkombinációt rendelhetünk és megadhatunk hozzá egy leírást;</w:t>
      </w:r>
    </w:p>
    <w:p>
      <w:pPr>
        <w:spacing w:before="200" w:after="0" w:line="240" w:lineRule="auto"/>
        <w:jc w:val="both"/>
      </w:pPr>
      <w:r>
        <w:rPr>
          <w:rFonts w:ascii="Times New Roman" w:hAnsi="Times New Roman"/>
          <w:color w:val="000000"/>
          <w:sz w:val="20"/>
        </w:rPr>
        <w:t>Mégse: bezárhatjuk a párbeszédpanelt.</w:t>
      </w:r>
    </w:p>
    <w:p>
      <w:pPr>
        <w:spacing w:before="200" w:after="0" w:line="240" w:lineRule="auto"/>
        <w:jc w:val="both"/>
      </w:pPr>
      <w:r>
        <w:rPr>
          <w:rFonts w:ascii="Times New Roman" w:hAnsi="Times New Roman"/>
          <w:color w:val="000000"/>
          <w:sz w:val="20"/>
        </w:rPr>
        <w:t xml:space="preserve">Amennyiben a </w:t>
      </w:r>
      <w:r>
        <w:rPr>
          <w:rFonts w:ascii="Times New Roman" w:hAnsi="Times New Roman"/>
          <w:i/>
          <w:color w:val="000000"/>
          <w:sz w:val="20"/>
        </w:rPr>
        <w:t>Szerkesztés</w:t>
      </w:r>
      <w:r>
        <w:rPr>
          <w:rFonts w:ascii="Times New Roman" w:hAnsi="Times New Roman"/>
          <w:color w:val="000000"/>
          <w:sz w:val="20"/>
        </w:rPr>
        <w:t xml:space="preserve"> gombra kattintunk, a </w:t>
      </w:r>
      <w:r>
        <w:rPr>
          <w:rFonts w:ascii="Times New Roman" w:hAnsi="Times New Roman"/>
          <w:i/>
          <w:color w:val="000000"/>
          <w:sz w:val="20"/>
        </w:rPr>
        <w:t>Visual Basic</w:t>
      </w:r>
      <w:r>
        <w:rPr>
          <w:rFonts w:ascii="Times New Roman" w:hAnsi="Times New Roman"/>
          <w:color w:val="000000"/>
          <w:sz w:val="20"/>
        </w:rPr>
        <w:t xml:space="preserve"> szerkesztőben megjelenik a makrónk </w:t>
      </w:r>
      <w:r>
        <w:rPr>
          <w:rFonts w:ascii="Times New Roman" w:hAnsi="Times New Roman"/>
          <w:i/>
          <w:color w:val="000000"/>
          <w:sz w:val="20"/>
        </w:rPr>
        <w:t xml:space="preserve">VBA </w:t>
      </w:r>
      <w:r>
        <w:rPr>
          <w:rFonts w:ascii="Times New Roman" w:hAnsi="Times New Roman"/>
          <w:color w:val="000000"/>
          <w:sz w:val="20"/>
        </w:rPr>
        <w:t>kódja. Váltás szerkesztőnézetbe (</w:t>
      </w:r>
      <w:r>
        <w:rPr>
          <w:rFonts w:ascii="Times New Roman" w:hAnsi="Times New Roman"/>
          <w:i/>
          <w:color w:val="000000"/>
          <w:sz w:val="20"/>
        </w:rPr>
        <w:t>Visual Basic Editor-</w:t>
      </w:r>
      <w:r>
        <w:rPr>
          <w:rFonts w:ascii="Times New Roman" w:hAnsi="Times New Roman"/>
          <w:color w:val="000000"/>
          <w:sz w:val="20"/>
        </w:rPr>
        <w:t xml:space="preserve">ba) az </w:t>
      </w:r>
      <w:r>
        <w:rPr>
          <w:rFonts w:ascii="Times New Roman" w:hAnsi="Times New Roman"/>
          <w:i/>
          <w:color w:val="000000"/>
          <w:sz w:val="20"/>
        </w:rPr>
        <w:t>Alt + F11</w:t>
      </w:r>
      <w:r>
        <w:rPr>
          <w:rFonts w:ascii="Times New Roman" w:hAnsi="Times New Roman"/>
          <w:color w:val="000000"/>
          <w:sz w:val="20"/>
        </w:rPr>
        <w:t xml:space="preserve"> billentyűkombinációval is történhet.</w:t>
      </w:r>
    </w:p>
    <w:p>
      <w:pPr>
        <w:spacing w:before="200" w:after="0" w:line="240" w:lineRule="auto"/>
        <w:jc w:val="both"/>
      </w:pPr>
      <w:r>
        <w:rPr>
          <w:rFonts w:ascii="Times New Roman" w:hAnsi="Times New Roman"/>
          <w:color w:val="000000"/>
          <w:sz w:val="20"/>
        </w:rPr>
        <w:drawing>
          <wp:inline>
            <wp:extent cx="3854942" cy="3286584"/>
            <wp:docPr id="1529" name="\\10.50.22.12\Queue\Queue\74\dc\74dc0355-6fe9-49d8-8c77-6a18b3e1f279.docbook\unzip\images\image53.png"/>
            <a:graphic>
              <a:graphicData uri="http://schemas.openxmlformats.org/drawingml/2006/picture">
                <p:pic>
                  <p:nvPicPr>
                    <p:cNvPr id="1530" name="\\10.50.22.12\Queue\Queue\74\dc\74dc0355-6fe9-49d8-8c77-6a18b3e1f279.docbook\unzip\images\image53.png"/>
                    <p:cNvPicPr/>
                  </p:nvPicPr>
                  <p:blipFill>
                    <a:blip r:embed="r817"/>
                    <a:srcRect l="0" t="0" r="29007" b="0"/>
                    <a:stretch>
                      <a:fillRect/>
                    </a:stretch>
                  </p:blipFill>
                  <p:spPr>
                    <a:xfrm>
                      <a:off x="0" y="0"/>
                      <a:ext cx="3854942" cy="3286584"/>
                    </a:xfrm>
                    <a:prstGeom prst="rect"/>
                  </p:spPr>
                </p:pic>
              </a:graphicData>
            </a:graphic>
          </wp:inline>
        </w:drawing>
      </w:r>
    </w:p>
    <w:p>
      <w:pPr>
        <w:spacing w:before="0" w:after="0" w:line="240" w:lineRule="auto"/>
        <w:jc w:val="both"/>
      </w:pPr>
      <w:r>
        <w:rPr>
          <w:rFonts w:ascii="Times New Roman" w:hAnsi="Times New Roman"/>
          <w:color w:val="000000"/>
          <w:sz w:val="20"/>
        </w:rPr>
        <w:t>8.5. ábra. VBA Editor</w:t>
      </w:r>
    </w:p>
    <w:p>
      <w:pPr>
        <w:spacing w:before="200" w:after="0" w:line="240" w:lineRule="auto"/>
        <w:jc w:val="both"/>
      </w:pPr>
      <w:r>
        <w:rPr>
          <w:rFonts w:ascii="Times New Roman" w:hAnsi="Times New Roman"/>
          <w:color w:val="000000"/>
          <w:sz w:val="20"/>
        </w:rPr>
        <w:t xml:space="preserve">A </w:t>
      </w:r>
      <w:r>
        <w:rPr>
          <w:rFonts w:ascii="Times New Roman" w:hAnsi="Times New Roman"/>
          <w:i/>
          <w:color w:val="000000"/>
          <w:sz w:val="20"/>
        </w:rPr>
        <w:t xml:space="preserve">VBA </w:t>
      </w:r>
      <w:r>
        <w:rPr>
          <w:rFonts w:ascii="Times New Roman" w:hAnsi="Times New Roman"/>
          <w:color w:val="000000"/>
          <w:sz w:val="20"/>
        </w:rPr>
        <w:t>kódról továbbiakban még részletesebben lesz szó, most csak annyi ismeretet közlünk, amennyi a feladat megoldásához szükséges.</w:t>
      </w:r>
    </w:p>
    <w:p>
      <w:pPr>
        <w:spacing w:before="200" w:after="0" w:line="240" w:lineRule="auto"/>
        <w:jc w:val="both"/>
      </w:pPr>
      <w:r>
        <w:rPr>
          <w:rFonts w:ascii="Times New Roman" w:hAnsi="Times New Roman"/>
          <w:color w:val="000000"/>
          <w:sz w:val="20"/>
        </w:rPr>
        <w:drawing>
          <wp:inline>
            <wp:extent cx="4102788" cy="533400"/>
            <wp:docPr id="1531" name="\\10.50.22.12\Queue\Queue\74\dc\74dc0355-6fe9-49d8-8c77-6a18b3e1f279.docbook\unzip\images\image54.png"/>
            <a:graphic>
              <a:graphicData uri="http://schemas.openxmlformats.org/drawingml/2006/picture">
                <p:pic>
                  <p:nvPicPr>
                    <p:cNvPr id="1532" name="\\10.50.22.12\Queue\Queue\74\dc\74dc0355-6fe9-49d8-8c77-6a18b3e1f279.docbook\unzip\images\image54.png"/>
                    <p:cNvPicPr/>
                  </p:nvPicPr>
                  <p:blipFill>
                    <a:blip r:embed="r818"/>
                    <a:srcRect l="0" t="0" r="4704" b="0"/>
                    <a:stretch>
                      <a:fillRect/>
                    </a:stretch>
                  </p:blipFill>
                  <p:spPr>
                    <a:xfrm>
                      <a:off x="0" y="0"/>
                      <a:ext cx="4102788" cy="533400"/>
                    </a:xfrm>
                    <a:prstGeom prst="rect"/>
                  </p:spPr>
                </p:pic>
              </a:graphicData>
            </a:graphic>
          </wp:inline>
        </w:drawing>
      </w:r>
    </w:p>
    <w:p>
      <w:pPr>
        <w:spacing w:before="0" w:after="0" w:line="240" w:lineRule="auto"/>
        <w:jc w:val="both"/>
      </w:pPr>
      <w:r>
        <w:rPr>
          <w:rFonts w:ascii="Times New Roman" w:hAnsi="Times New Roman"/>
          <w:color w:val="000000"/>
          <w:sz w:val="20"/>
        </w:rPr>
        <w:t>8.6. ábra. ThisWorkbook- Workbook</w:t>
      </w:r>
    </w:p>
    <w:p>
      <w:pPr>
        <w:spacing w:before="200" w:after="0" w:line="240" w:lineRule="auto"/>
        <w:jc w:val="both"/>
      </w:pPr>
      <w:r>
        <w:rPr>
          <w:rFonts w:ascii="Times New Roman" w:hAnsi="Times New Roman"/>
          <w:color w:val="000000"/>
          <w:sz w:val="20"/>
        </w:rPr>
        <w:drawing>
          <wp:inline>
            <wp:extent cx="2982876" cy="3286584"/>
            <wp:docPr id="1533" name="\\10.50.22.12\Queue\Queue\74\dc\74dc0355-6fe9-49d8-8c77-6a18b3e1f279.docbook\unzip\images\image55.png"/>
            <a:graphic>
              <a:graphicData uri="http://schemas.openxmlformats.org/drawingml/2006/picture">
                <p:pic>
                  <p:nvPicPr>
                    <p:cNvPr id="1534" name="\\10.50.22.12\Queue\Queue\74\dc\74dc0355-6fe9-49d8-8c77-6a18b3e1f279.docbook\unzip\images\image55.png"/>
                    <p:cNvPicPr/>
                  </p:nvPicPr>
                  <p:blipFill>
                    <a:blip r:embed="r819"/>
                    <a:srcRect l="0" t="0" r="45067" b="0"/>
                    <a:stretch>
                      <a:fillRect/>
                    </a:stretch>
                  </p:blipFill>
                  <p:spPr>
                    <a:xfrm>
                      <a:off x="0" y="0"/>
                      <a:ext cx="2982876" cy="3286584"/>
                    </a:xfrm>
                    <a:prstGeom prst="rect"/>
                  </p:spPr>
                </p:pic>
              </a:graphicData>
            </a:graphic>
          </wp:inline>
        </w:drawing>
      </w:r>
    </w:p>
    <w:p>
      <w:pPr>
        <w:spacing w:before="0" w:after="0" w:line="240" w:lineRule="auto"/>
        <w:jc w:val="both"/>
      </w:pPr>
      <w:r>
        <w:rPr>
          <w:rFonts w:ascii="Times New Roman" w:hAnsi="Times New Roman"/>
          <w:color w:val="000000"/>
          <w:sz w:val="20"/>
        </w:rPr>
        <w:t>8.7. ábra. a, Newsheet</w:t>
      </w:r>
    </w:p>
    <w:p>
      <w:pPr>
        <w:spacing w:before="200" w:after="0" w:line="240" w:lineRule="auto"/>
        <w:jc w:val="both"/>
      </w:pPr>
      <w:r>
        <w:rPr>
          <w:rFonts w:ascii="Times New Roman" w:hAnsi="Times New Roman"/>
          <w:color w:val="000000"/>
          <w:sz w:val="20"/>
        </w:rPr>
        <w:drawing>
          <wp:inline>
            <wp:extent cx="3506098" cy="1813560"/>
            <wp:docPr id="1535" name="\\10.50.22.12\Queue\Queue\74\dc\74dc0355-6fe9-49d8-8c77-6a18b3e1f279.docbook\unzip\images\image56.png"/>
            <a:graphic>
              <a:graphicData uri="http://schemas.openxmlformats.org/drawingml/2006/picture">
                <p:pic>
                  <p:nvPicPr>
                    <p:cNvPr id="1536" name="\\10.50.22.12\Queue\Queue\74\dc\74dc0355-6fe9-49d8-8c77-6a18b3e1f279.docbook\unzip\images\image56.png"/>
                    <p:cNvPicPr/>
                  </p:nvPicPr>
                  <p:blipFill>
                    <a:blip r:embed="r820"/>
                    <a:srcRect l="0" t="0" r="8160" b="0"/>
                    <a:stretch>
                      <a:fillRect/>
                    </a:stretch>
                  </p:blipFill>
                  <p:spPr>
                    <a:xfrm>
                      <a:off x="0" y="0"/>
                      <a:ext cx="3506098" cy="1813560"/>
                    </a:xfrm>
                    <a:prstGeom prst="rect"/>
                  </p:spPr>
                </p:pic>
              </a:graphicData>
            </a:graphic>
          </wp:inline>
        </w:drawing>
      </w:r>
    </w:p>
    <w:p>
      <w:pPr>
        <w:spacing w:before="0" w:after="0" w:line="240" w:lineRule="auto"/>
        <w:jc w:val="both"/>
      </w:pPr>
      <w:r>
        <w:rPr>
          <w:rFonts w:ascii="Times New Roman" w:hAnsi="Times New Roman"/>
          <w:color w:val="000000"/>
          <w:sz w:val="20"/>
        </w:rPr>
        <w:t>8.8. ábra. b, Newsheet</w:t>
      </w:r>
    </w:p>
    <w:bookmarkStart w:id="168" w:name="d0e14542"/>
    <w:p>
      <w:pPr>
        <w:spacing w:before="200" w:after="0" w:line="240" w:lineRule="auto"/>
      </w:pPr>
      <w:r>
        <w:rPr>
          <w:rFonts w:ascii="Arial" w:hAnsi="Arial"/>
          <w:b/>
          <w:color w:val="000000"/>
          <w:sz w:val="35"/>
        </w:rPr>
        <w:t>3. 8.2 Visual Basic Editor kezelőfelülete</w:t>
      </w:r>
    </w:p>
    <w:bookmarkEnd w:id="168"/>
    <w:p>
      <w:pPr>
        <w:spacing w:before="200" w:after="0" w:line="240" w:lineRule="auto"/>
        <w:jc w:val="both"/>
      </w:pPr>
      <w:r>
        <w:rPr>
          <w:rFonts w:ascii="Times New Roman" w:hAnsi="Times New Roman"/>
          <w:color w:val="000000"/>
          <w:sz w:val="20"/>
        </w:rPr>
        <w:t xml:space="preserve">Sajnos a </w:t>
      </w:r>
      <w:r>
        <w:rPr>
          <w:rFonts w:ascii="Times New Roman" w:hAnsi="Times New Roman"/>
          <w:i/>
          <w:color w:val="000000"/>
          <w:sz w:val="20"/>
        </w:rPr>
        <w:t>Visual Basic</w:t>
      </w:r>
      <w:r>
        <w:rPr>
          <w:rFonts w:ascii="Times New Roman" w:hAnsi="Times New Roman"/>
          <w:color w:val="000000"/>
          <w:sz w:val="20"/>
        </w:rPr>
        <w:t xml:space="preserve"> kezelőfelülete angol nyelvű magyar nyelvű </w:t>
      </w:r>
      <w:r>
        <w:rPr>
          <w:rFonts w:ascii="Times New Roman" w:hAnsi="Times New Roman"/>
          <w:i/>
          <w:color w:val="000000"/>
          <w:sz w:val="20"/>
        </w:rPr>
        <w:t xml:space="preserve">Office </w:t>
      </w:r>
      <w:r>
        <w:rPr>
          <w:rFonts w:ascii="Times New Roman" w:hAnsi="Times New Roman"/>
          <w:color w:val="000000"/>
          <w:sz w:val="20"/>
        </w:rPr>
        <w:t>esetén is. A kezelőfelület részei:</w:t>
      </w:r>
    </w:p>
    <w:p>
      <w:pPr>
        <w:spacing w:before="200" w:after="0" w:line="240" w:lineRule="auto"/>
        <w:jc w:val="both"/>
      </w:pPr>
      <w:r>
        <w:rPr>
          <w:rFonts w:ascii="Times New Roman" w:hAnsi="Times New Roman"/>
          <w:i/>
          <w:color w:val="000000"/>
          <w:sz w:val="20"/>
          <w:u w:val="single" w:color="000000"/>
        </w:rPr>
        <w:t>1. Project ablak:</w:t>
      </w:r>
      <w:r>
        <w:rPr>
          <w:rFonts w:ascii="Times New Roman" w:hAnsi="Times New Roman"/>
          <w:i/>
          <w:color w:val="000000"/>
          <w:sz w:val="20"/>
        </w:rPr>
        <w:t xml:space="preserve"> </w:t>
      </w:r>
      <w:r>
        <w:rPr>
          <w:rFonts w:ascii="Times New Roman" w:hAnsi="Times New Roman"/>
          <w:color w:val="000000"/>
          <w:sz w:val="20"/>
        </w:rPr>
        <w:t xml:space="preserve"> A projekt ablakban találhatjuk a megnyitott dokumentumaink </w:t>
      </w:r>
      <w:r>
        <w:rPr>
          <w:rFonts w:ascii="Times New Roman" w:hAnsi="Times New Roman"/>
          <w:i/>
          <w:color w:val="000000"/>
          <w:sz w:val="20"/>
        </w:rPr>
        <w:t>(Excel esetében munkafüzetek)</w:t>
      </w:r>
      <w:r>
        <w:rPr>
          <w:rFonts w:ascii="Times New Roman" w:hAnsi="Times New Roman"/>
          <w:color w:val="000000"/>
          <w:sz w:val="20"/>
        </w:rPr>
        <w:t xml:space="preserve"> elemeit. Az elemek tárolása fa szerkezetű. Minden egyes </w:t>
      </w:r>
      <w:r>
        <w:rPr>
          <w:rFonts w:ascii="Times New Roman" w:hAnsi="Times New Roman"/>
          <w:i/>
          <w:color w:val="000000"/>
          <w:sz w:val="20"/>
        </w:rPr>
        <w:t>VBA Projekt (munkafüzetnév)</w:t>
      </w:r>
      <w:r>
        <w:rPr>
          <w:rFonts w:ascii="Times New Roman" w:hAnsi="Times New Roman"/>
          <w:color w:val="000000"/>
          <w:sz w:val="20"/>
        </w:rPr>
        <w:t xml:space="preserve"> egy-egy excel munkafüzetet jelent, amelyen belül megtaláljuk a hozzátartozó munkalapokat és a </w:t>
      </w:r>
      <w:r>
        <w:rPr>
          <w:rFonts w:ascii="Times New Roman" w:hAnsi="Times New Roman"/>
          <w:i/>
          <w:color w:val="000000"/>
          <w:sz w:val="20"/>
        </w:rPr>
        <w:t>ThisWorkbook</w:t>
      </w:r>
      <w:r>
        <w:rPr>
          <w:rFonts w:ascii="Times New Roman" w:hAnsi="Times New Roman"/>
          <w:color w:val="000000"/>
          <w:sz w:val="20"/>
        </w:rPr>
        <w:t xml:space="preserve"> objektumot, ami az egész munkafüzetet együtt jelenti.</w:t>
      </w:r>
    </w:p>
    <w:p>
      <w:pPr>
        <w:spacing w:before="200" w:after="0" w:line="240" w:lineRule="auto"/>
        <w:jc w:val="both"/>
      </w:pPr>
      <w:r>
        <w:rPr>
          <w:rFonts w:ascii="Times New Roman" w:hAnsi="Times New Roman"/>
          <w:i/>
          <w:color w:val="000000"/>
          <w:sz w:val="20"/>
          <w:u w:val="single" w:color="000000"/>
        </w:rPr>
        <w:t>2. Properties ablak:</w:t>
      </w:r>
      <w:r>
        <w:rPr>
          <w:rFonts w:ascii="Times New Roman" w:hAnsi="Times New Roman"/>
          <w:i/>
          <w:color w:val="000000"/>
          <w:sz w:val="20"/>
        </w:rPr>
        <w:t xml:space="preserve"> </w:t>
      </w:r>
      <w:r>
        <w:rPr>
          <w:rFonts w:ascii="Times New Roman" w:hAnsi="Times New Roman"/>
          <w:color w:val="000000"/>
          <w:sz w:val="20"/>
        </w:rPr>
        <w:t xml:space="preserve"> A Properties ablakon a kiválasztott objektumok tulajdonságait állíthatjuk be.</w:t>
      </w:r>
    </w:p>
    <w:p>
      <w:pPr>
        <w:spacing w:before="200" w:after="0" w:line="240" w:lineRule="auto"/>
        <w:jc w:val="both"/>
      </w:pPr>
      <w:r>
        <w:rPr>
          <w:rFonts w:ascii="Times New Roman" w:hAnsi="Times New Roman"/>
          <w:i/>
          <w:color w:val="000000"/>
          <w:sz w:val="20"/>
          <w:u w:val="single" w:color="000000"/>
        </w:rPr>
        <w:t xml:space="preserve">3. Szövegszerkesztő </w:t>
      </w:r>
      <w:r>
        <w:rPr>
          <w:rFonts w:ascii="Times New Roman" w:hAnsi="Times New Roman"/>
          <w:i/>
          <w:color w:val="000000"/>
          <w:sz w:val="20"/>
        </w:rPr>
        <w:t xml:space="preserve"> </w:t>
      </w:r>
      <w:r>
        <w:rPr>
          <w:rFonts w:ascii="Times New Roman" w:hAnsi="Times New Roman"/>
          <w:color w:val="000000"/>
          <w:sz w:val="20"/>
        </w:rPr>
        <w:t xml:space="preserve"> </w:t>
      </w:r>
      <w:r>
        <w:rPr>
          <w:rFonts w:ascii="Times New Roman" w:hAnsi="Times New Roman"/>
          <w:color w:val="000000"/>
          <w:sz w:val="20"/>
          <w:u w:val="single" w:color="000000"/>
        </w:rPr>
        <w:t>(Code)</w:t>
      </w:r>
      <w:r>
        <w:rPr>
          <w:rFonts w:ascii="Times New Roman" w:hAnsi="Times New Roman"/>
          <w:color w:val="000000"/>
          <w:sz w:val="20"/>
        </w:rPr>
        <w:t xml:space="preserve"> </w:t>
      </w:r>
      <w:r>
        <w:rPr>
          <w:rFonts w:ascii="Times New Roman" w:hAnsi="Times New Roman"/>
          <w:i/>
          <w:color w:val="000000"/>
          <w:sz w:val="20"/>
        </w:rPr>
        <w:t xml:space="preserve"> </w:t>
      </w:r>
      <w:r>
        <w:rPr>
          <w:rFonts w:ascii="Times New Roman" w:hAnsi="Times New Roman"/>
          <w:i/>
          <w:color w:val="000000"/>
          <w:sz w:val="20"/>
          <w:u w:val="single" w:color="000000"/>
        </w:rPr>
        <w:t xml:space="preserve"> ablak:</w:t>
      </w:r>
      <w:r>
        <w:rPr>
          <w:rFonts w:ascii="Times New Roman" w:hAnsi="Times New Roman"/>
          <w:i/>
          <w:color w:val="000000"/>
          <w:sz w:val="20"/>
        </w:rPr>
        <w:t xml:space="preserve"> </w:t>
      </w:r>
      <w:r>
        <w:rPr>
          <w:rFonts w:ascii="Times New Roman" w:hAnsi="Times New Roman"/>
          <w:color w:val="000000"/>
          <w:sz w:val="20"/>
        </w:rPr>
        <w:t xml:space="preserve"> A szövegszerkesztő ablakon belül készíthetjük el a programunk kódját.</w:t>
      </w:r>
    </w:p>
    <w:p>
      <w:pPr>
        <w:spacing w:before="200" w:after="0" w:line="240" w:lineRule="auto"/>
        <w:jc w:val="both"/>
      </w:pPr>
      <w:r>
        <w:rPr>
          <w:rFonts w:ascii="Times New Roman" w:hAnsi="Times New Roman"/>
          <w:i/>
          <w:color w:val="000000"/>
          <w:sz w:val="20"/>
          <w:u w:val="single" w:color="000000"/>
        </w:rPr>
        <w:t xml:space="preserve">4. Futtatási </w:t>
      </w:r>
      <w:r>
        <w:rPr>
          <w:rFonts w:ascii="Times New Roman" w:hAnsi="Times New Roman"/>
          <w:i/>
          <w:color w:val="000000"/>
          <w:sz w:val="20"/>
        </w:rPr>
        <w:t xml:space="preserve"> </w:t>
      </w:r>
      <w:r>
        <w:rPr>
          <w:rFonts w:ascii="Times New Roman" w:hAnsi="Times New Roman"/>
          <w:color w:val="000000"/>
          <w:sz w:val="20"/>
        </w:rPr>
        <w:t xml:space="preserve"> </w:t>
      </w:r>
      <w:r>
        <w:rPr>
          <w:rFonts w:ascii="Times New Roman" w:hAnsi="Times New Roman"/>
          <w:color w:val="000000"/>
          <w:sz w:val="20"/>
          <w:u w:val="single" w:color="000000"/>
        </w:rPr>
        <w:t>(Intermediate)</w:t>
      </w:r>
      <w:r>
        <w:rPr>
          <w:rFonts w:ascii="Times New Roman" w:hAnsi="Times New Roman"/>
          <w:color w:val="000000"/>
          <w:sz w:val="20"/>
        </w:rPr>
        <w:t xml:space="preserve"> </w:t>
      </w:r>
      <w:r>
        <w:rPr>
          <w:rFonts w:ascii="Times New Roman" w:hAnsi="Times New Roman"/>
          <w:i/>
          <w:color w:val="000000"/>
          <w:sz w:val="20"/>
        </w:rPr>
        <w:t xml:space="preserve"> </w:t>
      </w:r>
      <w:r>
        <w:rPr>
          <w:rFonts w:ascii="Times New Roman" w:hAnsi="Times New Roman"/>
          <w:i/>
          <w:color w:val="000000"/>
          <w:sz w:val="20"/>
          <w:u w:val="single" w:color="000000"/>
        </w:rPr>
        <w:t xml:space="preserve"> ablak:</w:t>
      </w:r>
      <w:r>
        <w:rPr>
          <w:rFonts w:ascii="Times New Roman" w:hAnsi="Times New Roman"/>
          <w:i/>
          <w:color w:val="000000"/>
          <w:sz w:val="20"/>
        </w:rPr>
        <w:t xml:space="preserve"> </w:t>
      </w:r>
      <w:r>
        <w:rPr>
          <w:rFonts w:ascii="Times New Roman" w:hAnsi="Times New Roman"/>
          <w:color w:val="000000"/>
          <w:sz w:val="20"/>
        </w:rPr>
        <w:t xml:space="preserve"> Az intermediate ablakban a programunk futási eredményeit vizsgálhatjuk meg.</w:t>
      </w:r>
    </w:p>
    <w:p>
      <w:pPr>
        <w:spacing w:before="200" w:after="0" w:line="240" w:lineRule="auto"/>
        <w:jc w:val="both"/>
      </w:pPr>
      <w:r>
        <w:rPr>
          <w:rFonts w:ascii="Times New Roman" w:hAnsi="Times New Roman"/>
          <w:i/>
          <w:color w:val="000000"/>
          <w:sz w:val="20"/>
          <w:u w:val="single" w:color="000000"/>
        </w:rPr>
        <w:t>5. Watch ablak:</w:t>
      </w:r>
      <w:r>
        <w:rPr>
          <w:rFonts w:ascii="Times New Roman" w:hAnsi="Times New Roman"/>
          <w:i/>
          <w:color w:val="000000"/>
          <w:sz w:val="20"/>
        </w:rPr>
        <w:t xml:space="preserve"> </w:t>
      </w:r>
      <w:r>
        <w:rPr>
          <w:rFonts w:ascii="Times New Roman" w:hAnsi="Times New Roman"/>
          <w:color w:val="000000"/>
          <w:sz w:val="20"/>
        </w:rPr>
        <w:t xml:space="preserve"> A watch ablakban programunk nyomkövetésére és hibakeresésére van lehetőségünk.</w:t>
      </w:r>
    </w:p>
    <w:p>
      <w:pPr>
        <w:spacing w:before="200" w:after="0" w:line="240" w:lineRule="auto"/>
        <w:jc w:val="both"/>
      </w:pPr>
      <w:r>
        <w:rPr>
          <w:rFonts w:ascii="Times New Roman" w:hAnsi="Times New Roman"/>
          <w:color w:val="000000"/>
          <w:sz w:val="20"/>
        </w:rPr>
        <w:drawing>
          <wp:inline>
            <wp:extent cx="4130246" cy="3296110"/>
            <wp:docPr id="1537" name="\\10.50.22.12\Queue\Queue\74\dc\74dc0355-6fe9-49d8-8c77-6a18b3e1f279.docbook\unzip\images\image57.png"/>
            <a:graphic>
              <a:graphicData uri="http://schemas.openxmlformats.org/drawingml/2006/picture">
                <p:pic>
                  <p:nvPicPr>
                    <p:cNvPr id="1538" name="\\10.50.22.12\Queue\Queue\74\dc\74dc0355-6fe9-49d8-8c77-6a18b3e1f279.docbook\unzip\images\image57.png"/>
                    <p:cNvPicPr/>
                  </p:nvPicPr>
                  <p:blipFill>
                    <a:blip r:embed="r821"/>
                    <a:srcRect l="0" t="0" r="23937" b="0"/>
                    <a:stretch>
                      <a:fillRect/>
                    </a:stretch>
                  </p:blipFill>
                  <p:spPr>
                    <a:xfrm>
                      <a:off x="0" y="0"/>
                      <a:ext cx="4130246" cy="3296110"/>
                    </a:xfrm>
                    <a:prstGeom prst="rect"/>
                  </p:spPr>
                </p:pic>
              </a:graphicData>
            </a:graphic>
          </wp:inline>
        </w:drawing>
      </w:r>
    </w:p>
    <w:p>
      <w:pPr>
        <w:spacing w:before="0" w:after="0" w:line="240" w:lineRule="auto"/>
        <w:jc w:val="both"/>
      </w:pPr>
      <w:r>
        <w:rPr>
          <w:rFonts w:ascii="Times New Roman" w:hAnsi="Times New Roman"/>
          <w:color w:val="000000"/>
          <w:sz w:val="20"/>
        </w:rPr>
        <w:t>8.9. ábra. Visual Basic for Applications Editor kezelőfelülete</w:t>
      </w:r>
    </w:p>
    <w:bookmarkStart w:id="169" w:name="d0e14637"/>
    <w:p>
      <w:pPr>
        <w:spacing w:before="200" w:after="0" w:line="240" w:lineRule="auto"/>
      </w:pPr>
      <w:r>
        <w:rPr>
          <w:rFonts w:ascii="Arial" w:hAnsi="Arial"/>
          <w:b/>
          <w:color w:val="000000"/>
          <w:sz w:val="35"/>
        </w:rPr>
        <w:t>4. 8.3 VBA</w:t>
      </w:r>
    </w:p>
    <w:bookmarkEnd w:id="169"/>
    <w:bookmarkStart w:id="170" w:name="d0e14644"/>
    <w:p>
      <w:pPr>
        <w:spacing w:before="200" w:after="0" w:line="240" w:lineRule="auto"/>
      </w:pPr>
      <w:r>
        <w:rPr>
          <w:rFonts w:ascii="Arial" w:hAnsi="Arial"/>
          <w:b/>
          <w:color w:val="000000"/>
          <w:sz w:val="35"/>
        </w:rPr>
        <w:t>5. 8.3.1 &gt;Láthatósági körök</w:t>
      </w:r>
    </w:p>
    <w:bookmarkEnd w:id="170"/>
    <w:p>
      <w:pPr>
        <w:spacing w:before="200" w:after="0" w:line="240" w:lineRule="auto"/>
        <w:jc w:val="both"/>
      </w:pPr>
      <w:r>
        <w:rPr>
          <w:rFonts w:ascii="Times New Roman" w:hAnsi="Times New Roman"/>
          <w:color w:val="000000"/>
          <w:sz w:val="20"/>
        </w:rPr>
        <w:t xml:space="preserve">A </w:t>
      </w:r>
      <w:r>
        <w:rPr>
          <w:rFonts w:ascii="Times New Roman" w:hAnsi="Times New Roman"/>
          <w:i/>
          <w:color w:val="000000"/>
          <w:sz w:val="20"/>
        </w:rPr>
        <w:t>VBA-</w:t>
      </w:r>
      <w:r>
        <w:rPr>
          <w:rFonts w:ascii="Times New Roman" w:hAnsi="Times New Roman"/>
          <w:color w:val="000000"/>
          <w:sz w:val="20"/>
        </w:rPr>
        <w:t xml:space="preserve">ban kétféle érvényességi </w:t>
      </w:r>
      <w:r>
        <w:rPr>
          <w:rFonts w:ascii="Times New Roman" w:hAnsi="Times New Roman"/>
          <w:i/>
          <w:color w:val="000000"/>
          <w:sz w:val="20"/>
        </w:rPr>
        <w:t xml:space="preserve">(láthatósági) </w:t>
      </w:r>
      <w:r>
        <w:rPr>
          <w:rFonts w:ascii="Times New Roman" w:hAnsi="Times New Roman"/>
          <w:color w:val="000000"/>
          <w:sz w:val="20"/>
        </w:rPr>
        <w:t>kört különböztethetünk meg:</w:t>
      </w:r>
    </w:p>
    <w:p>
      <w:pPr>
        <w:spacing w:before="200" w:after="0" w:line="240" w:lineRule="auto"/>
        <w:jc w:val="both"/>
      </w:pPr>
      <w:r>
        <w:rPr>
          <w:rFonts w:ascii="Times New Roman" w:hAnsi="Times New Roman"/>
          <w:i/>
          <w:color w:val="000000"/>
          <w:sz w:val="20"/>
        </w:rPr>
        <w:t>eljárásszintű</w:t>
      </w:r>
    </w:p>
    <w:p>
      <w:pPr>
        <w:spacing w:before="200" w:after="0" w:line="240" w:lineRule="auto"/>
        <w:jc w:val="both"/>
      </w:pPr>
      <w:r>
        <w:rPr>
          <w:rFonts w:ascii="Times New Roman" w:hAnsi="Times New Roman"/>
          <w:i/>
          <w:color w:val="000000"/>
          <w:sz w:val="20"/>
        </w:rPr>
        <w:t>modulszintű</w:t>
      </w:r>
    </w:p>
    <w:p>
      <w:pPr>
        <w:spacing w:before="200" w:after="0" w:line="240" w:lineRule="auto"/>
        <w:jc w:val="both"/>
      </w:pPr>
      <w:r>
        <w:rPr>
          <w:rFonts w:ascii="Times New Roman" w:hAnsi="Times New Roman"/>
          <w:color w:val="000000"/>
          <w:sz w:val="20"/>
        </w:rPr>
        <w:t xml:space="preserve">Eljárásszintű láthatóság esetében a változót kívülről nem érhetjük el, annak a metódusnak a sajátja, amelyben deklarálva van. A deklarációs kulcsszó a </w:t>
      </w:r>
      <w:r>
        <w:rPr>
          <w:rFonts w:ascii="Times New Roman" w:hAnsi="Times New Roman"/>
          <w:i/>
          <w:color w:val="000000"/>
          <w:sz w:val="20"/>
        </w:rPr>
        <w:t>Dim</w:t>
      </w:r>
      <w:r>
        <w:rPr>
          <w:rFonts w:ascii="Times New Roman" w:hAnsi="Times New Roman"/>
          <w:color w:val="000000"/>
          <w:sz w:val="20"/>
        </w:rPr>
        <w:t xml:space="preserve"> vagy </w:t>
      </w:r>
      <w:r>
        <w:rPr>
          <w:rFonts w:ascii="Times New Roman" w:hAnsi="Times New Roman"/>
          <w:i/>
          <w:color w:val="000000"/>
          <w:sz w:val="20"/>
        </w:rPr>
        <w:t>Static</w:t>
      </w:r>
      <w:r>
        <w:rPr>
          <w:rFonts w:ascii="Times New Roman" w:hAnsi="Times New Roman"/>
          <w:color w:val="000000"/>
          <w:sz w:val="20"/>
        </w:rPr>
        <w:t xml:space="preserve">. A két deklaráció között a különbség a memóriahasználatnál van, míg </w:t>
      </w:r>
      <w:r>
        <w:rPr>
          <w:rFonts w:ascii="Times New Roman" w:hAnsi="Times New Roman"/>
          <w:i/>
          <w:color w:val="000000"/>
          <w:sz w:val="20"/>
        </w:rPr>
        <w:t>Static</w:t>
      </w:r>
      <w:r>
        <w:rPr>
          <w:rFonts w:ascii="Times New Roman" w:hAnsi="Times New Roman"/>
          <w:color w:val="000000"/>
          <w:sz w:val="20"/>
        </w:rPr>
        <w:t xml:space="preserve"> kulcsszóval deklarált változó értéke az alprogram lefutása után a memóriában marad, addig a </w:t>
      </w:r>
      <w:r>
        <w:rPr>
          <w:rFonts w:ascii="Times New Roman" w:hAnsi="Times New Roman"/>
          <w:i/>
          <w:color w:val="000000"/>
          <w:sz w:val="20"/>
        </w:rPr>
        <w:t>Dim</w:t>
      </w:r>
      <w:r>
        <w:rPr>
          <w:rFonts w:ascii="Times New Roman" w:hAnsi="Times New Roman"/>
          <w:color w:val="000000"/>
          <w:sz w:val="20"/>
        </w:rPr>
        <w:t xml:space="preserve"> kulcsszóval deklarált változó értéke megszűnik.</w:t>
      </w:r>
    </w:p>
    <w:p>
      <w:pPr>
        <w:spacing w:before="200" w:after="0" w:line="240" w:lineRule="auto"/>
        <w:jc w:val="both"/>
      </w:pPr>
      <w:r>
        <w:rPr>
          <w:rFonts w:ascii="Times New Roman" w:hAnsi="Times New Roman"/>
          <w:color w:val="000000"/>
          <w:sz w:val="20"/>
        </w:rPr>
        <w:t xml:space="preserve">Modulszintű érvényességi kör esetében </w:t>
      </w:r>
      <w:r>
        <w:rPr>
          <w:rFonts w:ascii="Times New Roman" w:hAnsi="Times New Roman"/>
          <w:i/>
          <w:color w:val="000000"/>
          <w:sz w:val="20"/>
        </w:rPr>
        <w:t>Private</w:t>
      </w:r>
      <w:r>
        <w:rPr>
          <w:rFonts w:ascii="Times New Roman" w:hAnsi="Times New Roman"/>
          <w:color w:val="000000"/>
          <w:sz w:val="20"/>
        </w:rPr>
        <w:t xml:space="preserve"> és </w:t>
      </w:r>
      <w:r>
        <w:rPr>
          <w:rFonts w:ascii="Times New Roman" w:hAnsi="Times New Roman"/>
          <w:i/>
          <w:color w:val="000000"/>
          <w:sz w:val="20"/>
        </w:rPr>
        <w:t>Protected</w:t>
      </w:r>
      <w:r>
        <w:rPr>
          <w:rFonts w:ascii="Times New Roman" w:hAnsi="Times New Roman"/>
          <w:color w:val="000000"/>
          <w:sz w:val="20"/>
        </w:rPr>
        <w:t xml:space="preserve"> és </w:t>
      </w:r>
      <w:r>
        <w:rPr>
          <w:rFonts w:ascii="Times New Roman" w:hAnsi="Times New Roman"/>
          <w:i/>
          <w:color w:val="000000"/>
          <w:sz w:val="20"/>
        </w:rPr>
        <w:t>Public</w:t>
      </w:r>
      <w:r>
        <w:rPr>
          <w:rFonts w:ascii="Times New Roman" w:hAnsi="Times New Roman"/>
          <w:color w:val="000000"/>
          <w:sz w:val="20"/>
        </w:rPr>
        <w:t xml:space="preserve"> érvényességi szintű változókat deklarálhatunk. </w:t>
      </w:r>
      <w:r>
        <w:rPr>
          <w:rFonts w:ascii="Times New Roman" w:hAnsi="Times New Roman"/>
          <w:i/>
          <w:color w:val="000000"/>
          <w:sz w:val="20"/>
        </w:rPr>
        <w:t>Private</w:t>
      </w:r>
      <w:r>
        <w:rPr>
          <w:rFonts w:ascii="Times New Roman" w:hAnsi="Times New Roman"/>
          <w:color w:val="000000"/>
          <w:sz w:val="20"/>
        </w:rPr>
        <w:t xml:space="preserve"> esetben a változó csak az őt tartalmazó modulból érhető el, </w:t>
      </w:r>
      <w:r>
        <w:rPr>
          <w:rFonts w:ascii="Times New Roman" w:hAnsi="Times New Roman"/>
          <w:i/>
          <w:color w:val="000000"/>
          <w:sz w:val="20"/>
        </w:rPr>
        <w:t>Public</w:t>
      </w:r>
      <w:r>
        <w:rPr>
          <w:rFonts w:ascii="Times New Roman" w:hAnsi="Times New Roman"/>
          <w:color w:val="000000"/>
          <w:sz w:val="20"/>
        </w:rPr>
        <w:t xml:space="preserve"> esetben pedig bárhonnan.</w:t>
      </w:r>
    </w:p>
    <w:p>
      <w:pPr>
        <w:spacing w:before="200" w:after="0" w:line="240" w:lineRule="auto"/>
        <w:jc w:val="both"/>
      </w:pPr>
      <w:r>
        <w:rPr>
          <w:rFonts w:ascii="Times New Roman" w:hAnsi="Times New Roman"/>
          <w:color w:val="000000"/>
          <w:sz w:val="20"/>
        </w:rPr>
        <w:t>Megjegyzés:</w:t>
      </w:r>
      <w:r>
        <w:rPr>
          <w:rFonts w:ascii="Times New Roman" w:hAnsi="Times New Roman"/>
          <w:i/>
          <w:color w:val="000000"/>
          <w:sz w:val="20"/>
        </w:rPr>
        <w:t xml:space="preserve"> </w:t>
      </w:r>
      <w:r>
        <w:rPr>
          <w:rFonts w:ascii="Times New Roman" w:hAnsi="Times New Roman"/>
          <w:color w:val="000000"/>
          <w:sz w:val="20"/>
        </w:rPr>
        <w:t>A típusok deklarálása sem eljárások, sem függvények esetében nem kötelező, az első értékadás határozza meg a változók típusát.</w:t>
      </w:r>
    </w:p>
    <w:bookmarkStart w:id="171" w:name="d0e14721"/>
    <w:p>
      <w:pPr>
        <w:spacing w:before="200" w:after="0" w:line="240" w:lineRule="auto"/>
      </w:pPr>
      <w:r>
        <w:rPr>
          <w:rFonts w:ascii="Arial" w:hAnsi="Arial"/>
          <w:b/>
          <w:color w:val="000000"/>
          <w:sz w:val="35"/>
        </w:rPr>
        <w:t>6. 8.3.2 Paraméterátadás</w:t>
      </w:r>
    </w:p>
    <w:bookmarkEnd w:id="171"/>
    <w:p>
      <w:pPr>
        <w:spacing w:before="200" w:after="0" w:line="240" w:lineRule="auto"/>
        <w:jc w:val="both"/>
      </w:pPr>
      <w:r>
        <w:rPr>
          <w:rFonts w:ascii="Times New Roman" w:hAnsi="Times New Roman"/>
          <w:color w:val="000000"/>
          <w:sz w:val="20"/>
        </w:rPr>
        <w:t xml:space="preserve">Paramétereket VBA-ban cím szerint </w:t>
      </w:r>
      <w:r>
        <w:rPr>
          <w:rFonts w:ascii="Times New Roman" w:hAnsi="Times New Roman"/>
          <w:i/>
          <w:color w:val="000000"/>
          <w:sz w:val="20"/>
        </w:rPr>
        <w:t>(ByRef)</w:t>
      </w:r>
      <w:r>
        <w:rPr>
          <w:rFonts w:ascii="Times New Roman" w:hAnsi="Times New Roman"/>
          <w:color w:val="000000"/>
          <w:sz w:val="20"/>
        </w:rPr>
        <w:t xml:space="preserve"> és érték </w:t>
      </w:r>
      <w:r>
        <w:rPr>
          <w:rFonts w:ascii="Times New Roman" w:hAnsi="Times New Roman"/>
          <w:i/>
          <w:color w:val="000000"/>
          <w:sz w:val="20"/>
        </w:rPr>
        <w:t>(ByVal)</w:t>
      </w:r>
      <w:r>
        <w:rPr>
          <w:rFonts w:ascii="Times New Roman" w:hAnsi="Times New Roman"/>
          <w:color w:val="000000"/>
          <w:sz w:val="20"/>
        </w:rPr>
        <w:t xml:space="preserve"> szerint tudunk átadni.</w:t>
      </w:r>
    </w:p>
    <w:p>
      <w:pPr>
        <w:spacing w:before="200" w:after="0" w:line="240" w:lineRule="auto"/>
        <w:jc w:val="both"/>
      </w:pPr>
      <w:r>
        <w:rPr>
          <w:rFonts w:ascii="Times New Roman" w:hAnsi="Times New Roman"/>
          <w:color w:val="000000"/>
          <w:sz w:val="20"/>
        </w:rPr>
        <w:t xml:space="preserve">Érték szerinti </w:t>
      </w:r>
      <w:r>
        <w:rPr>
          <w:rFonts w:ascii="Times New Roman" w:hAnsi="Times New Roman"/>
          <w:i/>
          <w:color w:val="000000"/>
          <w:sz w:val="20"/>
        </w:rPr>
        <w:t>(ByVal)</w:t>
      </w:r>
      <w:r>
        <w:rPr>
          <w:rFonts w:ascii="Times New Roman" w:hAnsi="Times New Roman"/>
          <w:color w:val="000000"/>
          <w:sz w:val="20"/>
        </w:rPr>
        <w:t xml:space="preserve"> paraméterátadással tudjuk megadni az ún. bemenő paramétereket. A híváskor hely foglalódik le a memóriában a változó számára, ahova a paraméterként kapott értéket bemásolja. Ha a függvény vagy eljárás megváltoztatja ennek értékét, akkor a hívó programba visszatérve ez a megváltoztatott érték elveszik, marad a régi érték. Az eljárás vagy függvény lefutása után a paraméter számára lefoglalt memóriaterületek felszabadulnak.</w:t>
      </w:r>
    </w:p>
    <w:p>
      <w:pPr>
        <w:spacing w:before="200" w:after="0" w:line="240" w:lineRule="auto"/>
        <w:jc w:val="both"/>
      </w:pPr>
      <w:r>
        <w:rPr>
          <w:rFonts w:ascii="Times New Roman" w:hAnsi="Times New Roman"/>
          <w:color w:val="000000"/>
          <w:sz w:val="20"/>
        </w:rPr>
        <w:t xml:space="preserve">Cím szerinti </w:t>
      </w:r>
      <w:r>
        <w:rPr>
          <w:rFonts w:ascii="Times New Roman" w:hAnsi="Times New Roman"/>
          <w:i/>
          <w:color w:val="000000"/>
          <w:sz w:val="20"/>
        </w:rPr>
        <w:t>(ByRef)</w:t>
      </w:r>
      <w:r>
        <w:rPr>
          <w:rFonts w:ascii="Times New Roman" w:hAnsi="Times New Roman"/>
          <w:color w:val="000000"/>
          <w:sz w:val="20"/>
        </w:rPr>
        <w:t xml:space="preserve"> paraméterátadással tudjuk megadni az ún. kimenő paramétereket. A híváskor a paraméter címe kerül átadásra. A cím alapján a függvény vagy eljárás megváltoztathatja ennek értékét úgy, hogy a hívó programba visszatérve ez a megváltoztatott érték megmarad. Ilyen típusú paraméter az eljárás törzsében, legalább egyszer az értékadó utasítás bal oldalán foglal helyet.</w:t>
      </w:r>
    </w:p>
    <w:p>
      <w:pPr>
        <w:spacing w:before="200" w:after="0" w:line="240" w:lineRule="auto"/>
        <w:jc w:val="both"/>
      </w:pPr>
      <w:r>
        <w:rPr>
          <w:rFonts w:ascii="Times New Roman" w:hAnsi="Times New Roman"/>
          <w:color w:val="000000"/>
          <w:sz w:val="20"/>
        </w:rPr>
        <w:t>Megjegyzés:</w:t>
      </w:r>
      <w:r>
        <w:rPr>
          <w:rFonts w:ascii="Times New Roman" w:hAnsi="Times New Roman"/>
          <w:i/>
          <w:color w:val="000000"/>
          <w:sz w:val="20"/>
        </w:rPr>
        <w:t xml:space="preserve"> </w:t>
      </w:r>
      <w:r>
        <w:rPr>
          <w:rFonts w:ascii="Times New Roman" w:hAnsi="Times New Roman"/>
          <w:color w:val="000000"/>
          <w:sz w:val="20"/>
        </w:rPr>
        <w:t xml:space="preserve"> Amennyiben elhagyjuk a paraméter típusát, </w:t>
      </w:r>
      <w:r>
        <w:rPr>
          <w:rFonts w:ascii="Times New Roman" w:hAnsi="Times New Roman"/>
          <w:i/>
          <w:color w:val="000000"/>
          <w:sz w:val="20"/>
        </w:rPr>
        <w:t>ByRef</w:t>
      </w:r>
      <w:r>
        <w:rPr>
          <w:rFonts w:ascii="Times New Roman" w:hAnsi="Times New Roman"/>
          <w:color w:val="000000"/>
          <w:sz w:val="20"/>
        </w:rPr>
        <w:t xml:space="preserve"> az alapértelmezés.</w:t>
      </w:r>
    </w:p>
    <w:bookmarkStart w:id="172" w:name="d0e14769"/>
    <w:p>
      <w:pPr>
        <w:spacing w:before="200" w:after="0" w:line="240" w:lineRule="auto"/>
      </w:pPr>
      <w:r>
        <w:rPr>
          <w:rFonts w:ascii="Arial" w:hAnsi="Arial"/>
          <w:b/>
          <w:color w:val="000000"/>
          <w:sz w:val="35"/>
        </w:rPr>
        <w:t>7. 8.3.3 Alprogramok</w:t>
      </w:r>
    </w:p>
    <w:bookmarkEnd w:id="172"/>
    <w:p>
      <w:pPr>
        <w:spacing w:before="200" w:after="0" w:line="240" w:lineRule="auto"/>
        <w:jc w:val="both"/>
      </w:pPr>
      <w:r>
        <w:rPr>
          <w:rFonts w:ascii="Times New Roman" w:hAnsi="Times New Roman"/>
          <w:i/>
          <w:color w:val="000000"/>
          <w:sz w:val="20"/>
        </w:rPr>
        <w:t>Eljárás</w:t>
      </w:r>
    </w:p>
    <w:p>
      <w:pPr>
        <w:spacing w:before="200" w:after="0" w:line="240" w:lineRule="auto"/>
        <w:jc w:val="both"/>
      </w:pPr>
      <w:r>
        <w:rPr>
          <w:rFonts w:ascii="Times New Roman" w:hAnsi="Times New Roman"/>
          <w:color w:val="000000"/>
          <w:sz w:val="20"/>
        </w:rPr>
        <w:t xml:space="preserve">Mivel a </w:t>
      </w:r>
      <w:r>
        <w:rPr>
          <w:rFonts w:ascii="Times New Roman" w:hAnsi="Times New Roman"/>
          <w:i/>
          <w:color w:val="000000"/>
          <w:sz w:val="20"/>
        </w:rPr>
        <w:t>VBA</w:t>
      </w:r>
      <w:r>
        <w:rPr>
          <w:rFonts w:ascii="Times New Roman" w:hAnsi="Times New Roman"/>
          <w:color w:val="000000"/>
          <w:sz w:val="20"/>
        </w:rPr>
        <w:t xml:space="preserve"> egy objektumorientált nyelv, utasításainkat eljárásokba és függvényekbe szervezhetjük. Minden egyes eljárást a </w:t>
      </w:r>
      <w:r>
        <w:rPr>
          <w:rFonts w:ascii="Times New Roman" w:hAnsi="Times New Roman"/>
          <w:i/>
          <w:color w:val="000000"/>
          <w:sz w:val="20"/>
        </w:rPr>
        <w:t>Sub</w:t>
      </w:r>
      <w:r>
        <w:rPr>
          <w:rFonts w:ascii="Times New Roman" w:hAnsi="Times New Roman"/>
          <w:color w:val="000000"/>
          <w:sz w:val="20"/>
        </w:rPr>
        <w:t xml:space="preserve"> utasítással kell kezdenünk, majd a makró nevét kell megadnunk, és végül zárójelek között a futáshoz szükséges paraméterlistát. Az eljárásokat az </w:t>
      </w:r>
      <w:r>
        <w:rPr>
          <w:rFonts w:ascii="Times New Roman" w:hAnsi="Times New Roman"/>
          <w:i/>
          <w:color w:val="000000"/>
          <w:sz w:val="20"/>
        </w:rPr>
        <w:t>End Sub</w:t>
      </w:r>
      <w:r>
        <w:rPr>
          <w:rFonts w:ascii="Times New Roman" w:hAnsi="Times New Roman"/>
          <w:color w:val="000000"/>
          <w:sz w:val="20"/>
        </w:rPr>
        <w:t xml:space="preserve"> utasítással zárjuk.</w:t>
      </w:r>
    </w:p>
    <w:p>
      <w:pPr>
        <w:spacing w:before="200" w:after="0" w:line="240" w:lineRule="auto"/>
        <w:jc w:val="both"/>
      </w:pPr>
      <w:r>
        <w:rPr>
          <w:rFonts w:ascii="Times New Roman" w:hAnsi="Times New Roman"/>
          <w:i/>
          <w:color w:val="000000"/>
          <w:sz w:val="20"/>
        </w:rPr>
        <w:t>Eljárások szintaxisa:</w:t>
      </w:r>
    </w:p>
    <w:p>
      <w:pPr>
        <w:spacing w:before="200" w:after="0" w:line="240" w:lineRule="auto"/>
        <w:jc w:val="both"/>
      </w:pPr>
      <w:r>
        <w:rPr>
          <w:rFonts w:ascii="Times New Roman" w:hAnsi="Times New Roman"/>
          <w:i/>
          <w:color w:val="000000"/>
          <w:sz w:val="20"/>
        </w:rPr>
        <w:t>[Private|Public]</w:t>
      </w:r>
      <w:r>
        <w:rPr>
          <w:rFonts w:ascii="Times New Roman" w:hAnsi="Times New Roman"/>
          <w:color w:val="000000"/>
          <w:sz w:val="20"/>
        </w:rPr>
        <w:t xml:space="preserve">Sub &lt; </w:t>
      </w:r>
      <w:r>
        <w:rPr>
          <w:rFonts w:ascii="Times New Roman" w:hAnsi="Times New Roman"/>
          <w:i/>
          <w:color w:val="000000"/>
          <w:sz w:val="20"/>
        </w:rPr>
        <w:t>eljárásnév &gt; ([paraméterlista]) [</w:t>
      </w:r>
      <w:r>
        <w:rPr>
          <w:rFonts w:ascii="Times New Roman" w:hAnsi="Times New Roman"/>
          <w:color w:val="000000"/>
          <w:sz w:val="20"/>
        </w:rPr>
        <w:t>As</w:t>
      </w:r>
      <w:r>
        <w:rPr>
          <w:rFonts w:ascii="Times New Roman" w:hAnsi="Times New Roman"/>
          <w:i/>
          <w:color w:val="000000"/>
          <w:sz w:val="20"/>
        </w:rPr>
        <w:t xml:space="preserve"> típus]</w:t>
      </w:r>
    </w:p>
    <w:p>
      <w:pPr>
        <w:spacing w:before="200" w:after="0" w:line="240" w:lineRule="auto"/>
        <w:jc w:val="both"/>
      </w:pPr>
      <w:r>
        <w:rPr>
          <w:rFonts w:ascii="Times New Roman" w:hAnsi="Times New Roman"/>
          <w:i/>
          <w:color w:val="000000"/>
          <w:sz w:val="20"/>
        </w:rPr>
        <w:t>[&lt; deklarációk &gt;]</w:t>
      </w:r>
    </w:p>
    <w:p>
      <w:pPr>
        <w:spacing w:before="200" w:after="0" w:line="240" w:lineRule="auto"/>
        <w:jc w:val="both"/>
      </w:pPr>
      <w:r>
        <w:rPr>
          <w:rFonts w:ascii="Times New Roman" w:hAnsi="Times New Roman"/>
          <w:i/>
          <w:color w:val="000000"/>
          <w:sz w:val="20"/>
        </w:rPr>
        <w:t>&lt; utasítások &gt;</w:t>
      </w:r>
      <w:r>
        <w:rPr>
          <w:rFonts w:ascii="Times New Roman" w:hAnsi="Times New Roman"/>
          <w:color w:val="000000"/>
          <w:sz w:val="20"/>
        </w:rPr>
        <w:t xml:space="preserve"> </w:t>
      </w:r>
      <w:r>
        <w:rPr>
          <w:rFonts w:ascii="Times New Roman" w:hAnsi="Times New Roman"/>
          <w:i/>
          <w:color w:val="000000"/>
          <w:sz w:val="20"/>
        </w:rPr>
        <w:t xml:space="preserve"> </w:t>
      </w:r>
      <w:r>
        <w:rPr>
          <w:rFonts w:ascii="Times New Roman" w:hAnsi="Times New Roman"/>
          <w:color w:val="000000"/>
          <w:sz w:val="20"/>
        </w:rPr>
        <w:t xml:space="preserve"> End Sub</w:t>
      </w:r>
    </w:p>
    <w:p>
      <w:pPr>
        <w:spacing w:before="200" w:after="0" w:line="240" w:lineRule="auto"/>
        <w:jc w:val="both"/>
      </w:pPr>
      <w:r>
        <w:rPr>
          <w:rFonts w:ascii="Times New Roman" w:hAnsi="Times New Roman"/>
          <w:i/>
          <w:color w:val="000000"/>
          <w:sz w:val="20"/>
        </w:rPr>
        <w:t>Eljárás hívása:</w:t>
      </w:r>
      <w:r>
        <w:rPr>
          <w:rFonts w:ascii="Times New Roman" w:hAnsi="Times New Roman"/>
          <w:color w:val="000000"/>
          <w:sz w:val="20"/>
        </w:rPr>
        <w:t xml:space="preserve"> </w:t>
      </w:r>
      <w:r>
        <w:rPr>
          <w:rFonts w:ascii="Times New Roman" w:hAnsi="Times New Roman"/>
          <w:i/>
          <w:color w:val="000000"/>
          <w:sz w:val="20"/>
        </w:rPr>
        <w:t xml:space="preserve"> </w:t>
      </w:r>
      <w:r>
        <w:rPr>
          <w:rFonts w:ascii="Times New Roman" w:hAnsi="Times New Roman"/>
          <w:color w:val="000000"/>
          <w:sz w:val="20"/>
        </w:rPr>
        <w:t xml:space="preserve">[Call] &lt; </w:t>
      </w:r>
      <w:r>
        <w:rPr>
          <w:rFonts w:ascii="Times New Roman" w:hAnsi="Times New Roman"/>
          <w:i/>
          <w:color w:val="000000"/>
          <w:sz w:val="20"/>
        </w:rPr>
        <w:t>eljárásnév &gt; ([aktuális paraméterlista])</w:t>
      </w:r>
    </w:p>
    <w:p>
      <w:pPr>
        <w:spacing w:before="200" w:after="0" w:line="240" w:lineRule="auto"/>
        <w:jc w:val="both"/>
      </w:pPr>
      <w:r>
        <w:rPr>
          <w:rFonts w:ascii="Times New Roman" w:hAnsi="Times New Roman"/>
          <w:color w:val="000000"/>
          <w:sz w:val="20"/>
        </w:rPr>
        <w:t>8.2. példa</w:t>
      </w:r>
    </w:p>
    <w:p>
      <w:pPr>
        <w:spacing w:before="200" w:after="0" w:line="240" w:lineRule="auto"/>
        <w:jc w:val="both"/>
      </w:pPr>
      <w:r>
        <w:rPr>
          <w:rFonts w:ascii="Times New Roman" w:hAnsi="Times New Roman"/>
          <w:color w:val="000000"/>
          <w:sz w:val="20"/>
        </w:rPr>
        <w:t>Csere</w:t>
      </w:r>
    </w:p>
    <w:p>
      <w:pPr>
        <w:spacing w:before="200" w:after="0" w:line="240" w:lineRule="auto"/>
        <w:jc w:val="both"/>
      </w:pPr>
      <w:r>
        <w:rPr>
          <w:rFonts w:ascii="Times New Roman" w:hAnsi="Times New Roman"/>
          <w:color w:val="000000"/>
          <w:sz w:val="20"/>
        </w:rPr>
        <w:t>Sub</w:t>
      </w:r>
      <w:r>
        <w:rPr>
          <w:rFonts w:ascii="Times New Roman" w:hAnsi="Times New Roman"/>
          <w:i/>
          <w:color w:val="000000"/>
          <w:sz w:val="20"/>
        </w:rPr>
        <w:t xml:space="preserve"> csere(a </w:t>
      </w:r>
      <w:r>
        <w:rPr>
          <w:rFonts w:ascii="Times New Roman" w:hAnsi="Times New Roman"/>
          <w:color w:val="000000"/>
          <w:sz w:val="20"/>
        </w:rPr>
        <w:t>As</w:t>
      </w:r>
      <w:r>
        <w:rPr>
          <w:rFonts w:ascii="Times New Roman" w:hAnsi="Times New Roman"/>
          <w:i/>
          <w:color w:val="000000"/>
          <w:sz w:val="20"/>
        </w:rPr>
        <w:t xml:space="preserve"> Double, b </w:t>
      </w:r>
      <w:r>
        <w:rPr>
          <w:rFonts w:ascii="Times New Roman" w:hAnsi="Times New Roman"/>
          <w:color w:val="000000"/>
          <w:sz w:val="20"/>
        </w:rPr>
        <w:t>As</w:t>
      </w:r>
      <w:r>
        <w:rPr>
          <w:rFonts w:ascii="Times New Roman" w:hAnsi="Times New Roman"/>
          <w:i/>
          <w:color w:val="000000"/>
          <w:sz w:val="20"/>
        </w:rPr>
        <w:t xml:space="preserve"> Double) </w:t>
      </w:r>
      <w:r>
        <w:rPr>
          <w:rFonts w:ascii="Times New Roman" w:hAnsi="Times New Roman"/>
          <w:color w:val="000000"/>
          <w:sz w:val="20"/>
        </w:rPr>
        <w:t xml:space="preserve"> két érték cseréje</w:t>
      </w:r>
    </w:p>
    <w:p>
      <w:pPr>
        <w:spacing w:before="200" w:after="0" w:line="240" w:lineRule="auto"/>
        <w:jc w:val="both"/>
      </w:pPr>
      <w:r>
        <w:rPr>
          <w:rFonts w:ascii="Times New Roman" w:hAnsi="Times New Roman"/>
          <w:color w:val="000000"/>
          <w:sz w:val="20"/>
        </w:rPr>
        <w:t>Dim</w:t>
      </w:r>
      <w:r>
        <w:rPr>
          <w:rFonts w:ascii="Times New Roman" w:hAnsi="Times New Roman"/>
          <w:i/>
          <w:color w:val="000000"/>
          <w:sz w:val="20"/>
        </w:rPr>
        <w:t xml:space="preserve"> w As Double</w:t>
      </w:r>
    </w:p>
    <w:p>
      <w:pPr>
        <w:spacing w:before="200" w:after="0" w:line="240" w:lineRule="auto"/>
        <w:jc w:val="both"/>
      </w:pPr>
      <w:r>
        <w:rPr>
          <w:rFonts w:ascii="Times New Roman" w:hAnsi="Times New Roman"/>
          <w:i/>
          <w:color w:val="000000"/>
          <w:sz w:val="20"/>
        </w:rPr>
        <w:t>w = b: b = a: a = w</w:t>
      </w:r>
    </w:p>
    <w:p>
      <w:pPr>
        <w:spacing w:before="200" w:after="0" w:line="240" w:lineRule="auto"/>
        <w:jc w:val="both"/>
      </w:pPr>
      <w:r>
        <w:rPr>
          <w:rFonts w:ascii="Times New Roman" w:hAnsi="Times New Roman"/>
          <w:color w:val="000000"/>
          <w:sz w:val="20"/>
        </w:rPr>
        <w:t>End Sub</w:t>
      </w:r>
    </w:p>
    <w:p>
      <w:pPr>
        <w:spacing w:before="200" w:after="0" w:line="240" w:lineRule="auto"/>
        <w:jc w:val="both"/>
      </w:pPr>
      <w:r>
        <w:rPr>
          <w:rFonts w:ascii="Times New Roman" w:hAnsi="Times New Roman"/>
          <w:i/>
          <w:color w:val="000000"/>
          <w:sz w:val="20"/>
        </w:rPr>
        <w:t>Függvény</w:t>
      </w:r>
    </w:p>
    <w:p>
      <w:pPr>
        <w:spacing w:before="200" w:after="0" w:line="240" w:lineRule="auto"/>
        <w:jc w:val="both"/>
      </w:pPr>
      <w:r>
        <w:rPr>
          <w:rFonts w:ascii="Times New Roman" w:hAnsi="Times New Roman"/>
          <w:color w:val="000000"/>
          <w:sz w:val="20"/>
        </w:rPr>
        <w:t xml:space="preserve">Excelben könnyedén készíthetünk saját függvényeket. Minden egyes függvényt a </w:t>
      </w:r>
      <w:r>
        <w:rPr>
          <w:rFonts w:ascii="Times New Roman" w:hAnsi="Times New Roman"/>
          <w:i/>
          <w:color w:val="000000"/>
          <w:sz w:val="20"/>
        </w:rPr>
        <w:t>Function</w:t>
      </w:r>
      <w:r>
        <w:rPr>
          <w:rFonts w:ascii="Times New Roman" w:hAnsi="Times New Roman"/>
          <w:color w:val="000000"/>
          <w:sz w:val="20"/>
        </w:rPr>
        <w:t xml:space="preserve"> utasítással kell kezdenünk, majd a függvény nevét kell megadnunk, végül zárójelek között a futáshoz szükséges paraméterlistát. A függvényeket az </w:t>
      </w:r>
      <w:r>
        <w:rPr>
          <w:rFonts w:ascii="Times New Roman" w:hAnsi="Times New Roman"/>
          <w:i/>
          <w:color w:val="000000"/>
          <w:sz w:val="20"/>
        </w:rPr>
        <w:t>End Function</w:t>
      </w:r>
      <w:r>
        <w:rPr>
          <w:rFonts w:ascii="Times New Roman" w:hAnsi="Times New Roman"/>
          <w:color w:val="000000"/>
          <w:sz w:val="20"/>
        </w:rPr>
        <w:t xml:space="preserve"> utasítással zárjuk. Minden függvénynek kötelezően tartalmazni kell legalább egy olyan értékadó utasítást, amelynek bal oldalán a függvény neve szerepel.</w:t>
      </w:r>
    </w:p>
    <w:p>
      <w:pPr>
        <w:spacing w:before="200" w:after="0" w:line="240" w:lineRule="auto"/>
        <w:jc w:val="both"/>
      </w:pPr>
      <w:r>
        <w:rPr>
          <w:rFonts w:ascii="Times New Roman" w:hAnsi="Times New Roman"/>
          <w:i/>
          <w:color w:val="000000"/>
          <w:sz w:val="20"/>
        </w:rPr>
        <w:t>Függvények szintaxisa:</w:t>
      </w:r>
    </w:p>
    <w:p>
      <w:pPr>
        <w:spacing w:before="200" w:after="0" w:line="240" w:lineRule="auto"/>
        <w:jc w:val="both"/>
      </w:pPr>
      <w:r>
        <w:rPr>
          <w:rFonts w:ascii="Times New Roman" w:hAnsi="Times New Roman"/>
          <w:i/>
          <w:color w:val="000000"/>
          <w:sz w:val="20"/>
        </w:rPr>
        <w:t xml:space="preserve">[Private|Public] </w:t>
      </w:r>
      <w:r>
        <w:rPr>
          <w:rFonts w:ascii="Times New Roman" w:hAnsi="Times New Roman"/>
          <w:color w:val="000000"/>
          <w:sz w:val="20"/>
        </w:rPr>
        <w:t xml:space="preserve">Function &lt; </w:t>
      </w:r>
      <w:r>
        <w:rPr>
          <w:rFonts w:ascii="Times New Roman" w:hAnsi="Times New Roman"/>
          <w:i/>
          <w:color w:val="000000"/>
          <w:sz w:val="20"/>
        </w:rPr>
        <w:t>függvénynév &gt; ([paraméterlista])[</w:t>
      </w:r>
      <w:r>
        <w:rPr>
          <w:rFonts w:ascii="Times New Roman" w:hAnsi="Times New Roman"/>
          <w:color w:val="000000"/>
          <w:sz w:val="20"/>
        </w:rPr>
        <w:t>As</w:t>
      </w:r>
      <w:r>
        <w:rPr>
          <w:rFonts w:ascii="Times New Roman" w:hAnsi="Times New Roman"/>
          <w:i/>
          <w:color w:val="000000"/>
          <w:sz w:val="20"/>
        </w:rPr>
        <w:t xml:space="preserve"> típus]</w:t>
      </w:r>
    </w:p>
    <w:p>
      <w:pPr>
        <w:spacing w:before="200" w:after="0" w:line="240" w:lineRule="auto"/>
        <w:jc w:val="both"/>
      </w:pPr>
      <w:r>
        <w:rPr>
          <w:rFonts w:ascii="Times New Roman" w:hAnsi="Times New Roman"/>
          <w:i/>
          <w:color w:val="000000"/>
          <w:sz w:val="20"/>
        </w:rPr>
        <w:t>[&lt; deklarációk &gt;]</w:t>
      </w:r>
    </w:p>
    <w:p>
      <w:pPr>
        <w:spacing w:before="200" w:after="0" w:line="240" w:lineRule="auto"/>
        <w:jc w:val="both"/>
      </w:pPr>
      <w:r>
        <w:rPr>
          <w:rFonts w:ascii="Times New Roman" w:hAnsi="Times New Roman"/>
          <w:i/>
          <w:color w:val="000000"/>
          <w:sz w:val="20"/>
        </w:rPr>
        <w:t>&lt; utasítások &gt;</w:t>
      </w:r>
    </w:p>
    <w:p>
      <w:pPr>
        <w:spacing w:before="200" w:after="0" w:line="240" w:lineRule="auto"/>
        <w:jc w:val="both"/>
      </w:pPr>
      <w:r>
        <w:rPr>
          <w:rFonts w:ascii="Times New Roman" w:hAnsi="Times New Roman"/>
          <w:i/>
          <w:color w:val="000000"/>
          <w:sz w:val="20"/>
        </w:rPr>
        <w:t>függvénynév = (legalább egy értékadó utasítás)</w:t>
      </w:r>
    </w:p>
    <w:p>
      <w:pPr>
        <w:spacing w:before="200" w:after="0" w:line="240" w:lineRule="auto"/>
        <w:jc w:val="both"/>
      </w:pPr>
      <w:r>
        <w:rPr>
          <w:rFonts w:ascii="Times New Roman" w:hAnsi="Times New Roman"/>
          <w:color w:val="000000"/>
          <w:sz w:val="20"/>
        </w:rPr>
        <w:t>End Function</w:t>
      </w:r>
    </w:p>
    <w:p>
      <w:pPr>
        <w:spacing w:before="200" w:after="0" w:line="240" w:lineRule="auto"/>
        <w:jc w:val="both"/>
      </w:pPr>
      <w:r>
        <w:rPr>
          <w:rFonts w:ascii="Times New Roman" w:hAnsi="Times New Roman"/>
          <w:i/>
          <w:color w:val="000000"/>
          <w:sz w:val="20"/>
        </w:rPr>
        <w:t>Függvény hívása:</w:t>
      </w:r>
    </w:p>
    <w:p>
      <w:pPr>
        <w:spacing w:before="200" w:after="0" w:line="240" w:lineRule="auto"/>
        <w:jc w:val="both"/>
      </w:pPr>
      <w:r>
        <w:rPr>
          <w:rFonts w:ascii="Times New Roman" w:hAnsi="Times New Roman"/>
          <w:i/>
          <w:color w:val="000000"/>
          <w:sz w:val="20"/>
        </w:rPr>
        <w:t>&lt; függvénynév &gt; ([aktuális paraméterlista])</w:t>
      </w:r>
    </w:p>
    <w:p>
      <w:pPr>
        <w:spacing w:before="200" w:after="0" w:line="240" w:lineRule="auto"/>
        <w:jc w:val="both"/>
      </w:pPr>
      <w:r>
        <w:rPr>
          <w:rFonts w:ascii="Times New Roman" w:hAnsi="Times New Roman"/>
          <w:color w:val="000000"/>
          <w:sz w:val="20"/>
        </w:rPr>
        <w:t>8.3. példa</w:t>
      </w:r>
    </w:p>
    <w:p>
      <w:pPr>
        <w:spacing w:before="200" w:after="0" w:line="240" w:lineRule="auto"/>
        <w:jc w:val="both"/>
      </w:pPr>
      <w:r>
        <w:rPr>
          <w:rFonts w:ascii="Times New Roman" w:hAnsi="Times New Roman"/>
          <w:color w:val="000000"/>
          <w:sz w:val="20"/>
        </w:rPr>
        <w:t>Faktoriális</w:t>
      </w:r>
    </w:p>
    <w:p>
      <w:pPr>
        <w:spacing w:before="200" w:after="0" w:line="240" w:lineRule="auto"/>
        <w:jc w:val="both"/>
      </w:pPr>
      <w:r>
        <w:rPr>
          <w:rFonts w:ascii="Times New Roman" w:hAnsi="Times New Roman"/>
          <w:color w:val="000000"/>
          <w:sz w:val="20"/>
        </w:rPr>
        <w:t>Function</w:t>
      </w:r>
      <w:r>
        <w:rPr>
          <w:rFonts w:ascii="Times New Roman" w:hAnsi="Times New Roman"/>
          <w:i/>
          <w:color w:val="000000"/>
          <w:sz w:val="20"/>
        </w:rPr>
        <w:t xml:space="preserve"> faktorialis(</w:t>
      </w:r>
      <w:r>
        <w:rPr>
          <w:rFonts w:ascii="Times New Roman" w:hAnsi="Times New Roman"/>
          <w:color w:val="000000"/>
          <w:sz w:val="20"/>
        </w:rPr>
        <w:t>ByVal</w:t>
      </w:r>
      <w:r>
        <w:rPr>
          <w:rFonts w:ascii="Times New Roman" w:hAnsi="Times New Roman"/>
          <w:i/>
          <w:color w:val="000000"/>
          <w:sz w:val="20"/>
        </w:rPr>
        <w:t xml:space="preserve"> n </w:t>
      </w:r>
      <w:r>
        <w:rPr>
          <w:rFonts w:ascii="Times New Roman" w:hAnsi="Times New Roman"/>
          <w:color w:val="000000"/>
          <w:sz w:val="20"/>
        </w:rPr>
        <w:t>As</w:t>
      </w:r>
      <w:r>
        <w:rPr>
          <w:rFonts w:ascii="Times New Roman" w:hAnsi="Times New Roman"/>
          <w:i/>
          <w:color w:val="000000"/>
          <w:sz w:val="20"/>
        </w:rPr>
        <w:t xml:space="preserve"> Integer) </w:t>
      </w:r>
      <w:r>
        <w:rPr>
          <w:rFonts w:ascii="Times New Roman" w:hAnsi="Times New Roman"/>
          <w:color w:val="000000"/>
          <w:sz w:val="20"/>
        </w:rPr>
        <w:t>As</w:t>
      </w:r>
      <w:r>
        <w:rPr>
          <w:rFonts w:ascii="Times New Roman" w:hAnsi="Times New Roman"/>
          <w:i/>
          <w:color w:val="000000"/>
          <w:sz w:val="20"/>
        </w:rPr>
        <w:t xml:space="preserve"> Integer</w:t>
      </w:r>
    </w:p>
    <w:p>
      <w:pPr>
        <w:spacing w:before="200" w:after="0" w:line="240" w:lineRule="auto"/>
        <w:jc w:val="both"/>
      </w:pPr>
      <w:r>
        <w:rPr>
          <w:rFonts w:ascii="Times New Roman" w:hAnsi="Times New Roman"/>
          <w:color w:val="000000"/>
          <w:sz w:val="20"/>
        </w:rPr>
        <w:t>Dim</w:t>
      </w:r>
      <w:r>
        <w:rPr>
          <w:rFonts w:ascii="Times New Roman" w:hAnsi="Times New Roman"/>
          <w:i/>
          <w:color w:val="000000"/>
          <w:sz w:val="20"/>
        </w:rPr>
        <w:t xml:space="preserve"> i As Integer, s As Integer</w:t>
      </w:r>
    </w:p>
    <w:p>
      <w:pPr>
        <w:spacing w:before="200" w:after="0" w:line="240" w:lineRule="auto"/>
        <w:jc w:val="both"/>
      </w:pPr>
      <w:r>
        <w:rPr>
          <w:rFonts w:ascii="Times New Roman" w:hAnsi="Times New Roman"/>
          <w:i/>
          <w:color w:val="000000"/>
          <w:sz w:val="20"/>
        </w:rPr>
        <w:t>s = 1</w:t>
      </w:r>
    </w:p>
    <w:p>
      <w:pPr>
        <w:spacing w:before="200" w:after="0" w:line="240" w:lineRule="auto"/>
        <w:jc w:val="both"/>
      </w:pPr>
      <w:r>
        <w:rPr>
          <w:rFonts w:ascii="Times New Roman" w:hAnsi="Times New Roman"/>
          <w:color w:val="000000"/>
          <w:sz w:val="20"/>
        </w:rPr>
        <w:t>For</w:t>
      </w:r>
      <w:r>
        <w:rPr>
          <w:rFonts w:ascii="Times New Roman" w:hAnsi="Times New Roman"/>
          <w:i/>
          <w:color w:val="000000"/>
          <w:sz w:val="20"/>
        </w:rPr>
        <w:t xml:space="preserve"> i = 1 </w:t>
      </w:r>
      <w:r>
        <w:rPr>
          <w:rFonts w:ascii="Times New Roman" w:hAnsi="Times New Roman"/>
          <w:color w:val="000000"/>
          <w:sz w:val="20"/>
        </w:rPr>
        <w:t>To</w:t>
      </w:r>
      <w:r>
        <w:rPr>
          <w:rFonts w:ascii="Times New Roman" w:hAnsi="Times New Roman"/>
          <w:i/>
          <w:color w:val="000000"/>
          <w:sz w:val="20"/>
        </w:rPr>
        <w:t xml:space="preserve"> n</w:t>
      </w:r>
    </w:p>
    <w:p>
      <w:pPr>
        <w:spacing w:before="200" w:after="0" w:line="240" w:lineRule="auto"/>
        <w:jc w:val="both"/>
      </w:pPr>
      <w:r>
        <w:rPr>
          <w:rFonts w:ascii="Times New Roman" w:hAnsi="Times New Roman"/>
          <w:i/>
          <w:color w:val="000000"/>
          <w:sz w:val="20"/>
        </w:rPr>
        <w:t>s = s * i</w:t>
      </w:r>
    </w:p>
    <w:p>
      <w:pPr>
        <w:spacing w:before="200" w:after="0" w:line="240" w:lineRule="auto"/>
        <w:jc w:val="both"/>
      </w:pPr>
      <w:r>
        <w:rPr>
          <w:rFonts w:ascii="Times New Roman" w:hAnsi="Times New Roman"/>
          <w:color w:val="000000"/>
          <w:sz w:val="20"/>
        </w:rPr>
        <w:t>Next</w:t>
      </w:r>
    </w:p>
    <w:p>
      <w:pPr>
        <w:spacing w:before="200" w:after="0" w:line="240" w:lineRule="auto"/>
        <w:jc w:val="both"/>
      </w:pPr>
      <w:r>
        <w:rPr>
          <w:rFonts w:ascii="Times New Roman" w:hAnsi="Times New Roman"/>
          <w:i/>
          <w:color w:val="000000"/>
          <w:sz w:val="20"/>
        </w:rPr>
        <w:t>faktorialis = s</w:t>
      </w:r>
    </w:p>
    <w:p>
      <w:pPr>
        <w:spacing w:before="200" w:after="0" w:line="240" w:lineRule="auto"/>
        <w:jc w:val="both"/>
      </w:pPr>
      <w:r>
        <w:rPr>
          <w:rFonts w:ascii="Times New Roman" w:hAnsi="Times New Roman"/>
          <w:color w:val="000000"/>
          <w:sz w:val="20"/>
        </w:rPr>
        <w:t>End Function</w:t>
      </w:r>
    </w:p>
    <w:p>
      <w:pPr>
        <w:spacing w:before="200" w:after="0" w:line="240" w:lineRule="auto"/>
        <w:jc w:val="both"/>
      </w:pPr>
      <w:r>
        <w:rPr>
          <w:rFonts w:ascii="Times New Roman" w:hAnsi="Times New Roman"/>
          <w:color w:val="000000"/>
          <w:sz w:val="20"/>
        </w:rPr>
        <w:t>8.4. példa</w:t>
      </w:r>
    </w:p>
    <w:p>
      <w:pPr>
        <w:spacing w:before="200" w:after="0" w:line="240" w:lineRule="auto"/>
        <w:jc w:val="both"/>
      </w:pPr>
      <w:r>
        <w:rPr>
          <w:rFonts w:ascii="Times New Roman" w:hAnsi="Times New Roman"/>
          <w:color w:val="000000"/>
          <w:sz w:val="20"/>
        </w:rPr>
        <w:t>Készítsünk egy függvényt és egy eljárást a fajlagos ellenállás kiszámítására.</w:t>
      </w:r>
    </w:p>
    <w:p>
      <w:pPr>
        <w:spacing w:before="200" w:after="0" w:line="240" w:lineRule="auto"/>
        <w:jc w:val="both"/>
      </w:pPr>
      <w:r>
        <w:rPr>
          <w:rFonts w:ascii="Times New Roman" w:hAnsi="Times New Roman"/>
          <w:color w:val="000000"/>
          <w:sz w:val="20"/>
        </w:rPr>
        <w:t>Fajlagos ellenállás</w:t>
      </w:r>
    </w:p>
    <w:p>
      <w:pPr>
        <w:spacing w:before="200" w:after="0" w:line="240" w:lineRule="auto"/>
        <w:jc w:val="both"/>
      </w:pPr>
      <w:r>
        <w:rPr>
          <w:rFonts w:ascii="Times New Roman" w:hAnsi="Times New Roman"/>
          <w:color w:val="000000"/>
          <w:sz w:val="20"/>
        </w:rPr>
        <w:drawing>
          <wp:inline>
            <wp:extent cx="715937" cy="251460"/>
            <wp:docPr id="1539" name="\\10.50.22.12\Queue\Queue\74\dc\74dc0355-6fe9-49d8-8c77-6a18b3e1f279.docbook\unzip\images\image58.png"/>
            <a:graphic>
              <a:graphicData uri="http://schemas.openxmlformats.org/drawingml/2006/picture">
                <p:pic>
                  <p:nvPicPr>
                    <p:cNvPr id="1540" name="\\10.50.22.12\Queue\Queue\74\dc\74dc0355-6fe9-49d8-8c77-6a18b3e1f279.docbook\unzip\images\image58.png"/>
                    <p:cNvPicPr/>
                  </p:nvPicPr>
                  <p:blipFill>
                    <a:blip r:embed="r822"/>
                    <a:srcRect l="0" t="0" r="-64833" b="0"/>
                    <a:stretch>
                      <a:fillRect/>
                    </a:stretch>
                  </p:blipFill>
                  <p:spPr>
                    <a:xfrm>
                      <a:off x="0" y="0"/>
                      <a:ext cx="715937" cy="251460"/>
                    </a:xfrm>
                    <a:prstGeom prst="rect"/>
                  </p:spPr>
                </p:pic>
              </a:graphicData>
            </a:graphic>
          </wp:inline>
        </w:drawing>
      </w:r>
    </w:p>
    <w:p>
      <w:pPr>
        <w:spacing w:before="200" w:after="0" w:line="240" w:lineRule="auto"/>
        <w:jc w:val="both"/>
      </w:pPr>
      <w:r>
        <w:rPr>
          <w:rFonts w:ascii="Times New Roman" w:hAnsi="Times New Roman"/>
          <w:color w:val="000000"/>
          <w:sz w:val="20"/>
        </w:rPr>
        <w:t xml:space="preserve">ahol </w:t>
      </w:r>
      <w:r>
        <w:rPr>
          <w:rFonts w:ascii="Times New Roman" w:hAnsi="Times New Roman"/>
          <w:color w:val="000000"/>
          <w:sz w:val="20"/>
        </w:rPr>
        <w:drawing>
          <wp:inline>
            <wp:extent cx="60960" cy="76200"/>
            <wp:docPr id="1541" name="\\10.50.22.12\Queue\Queue\74\dc\74dc0355-6fe9-49d8-8c77-6a18b3e1f279.docbook\unzip\math\eq_0799x.png"/>
            <a:graphic>
              <a:graphicData uri="http://schemas.openxmlformats.org/drawingml/2006/picture">
                <p:pic>
                  <p:nvPicPr>
                    <p:cNvPr id="1542" name="\\10.50.22.12\Queue\Queue\74\dc\74dc0355-6fe9-49d8-8c77-6a18b3e1f279.docbook\unzip\math\eq_0799x.png"/>
                    <p:cNvPicPr/>
                  </p:nvPicPr>
                  <p:blipFill>
                    <a:blip r:embed="r823"/>
                    <a:srcRect/>
                    <a:stretch>
                      <a:fillRect/>
                    </a:stretch>
                  </p:blipFill>
                  <p:spPr>
                    <a:xfrm>
                      <a:off x="0" y="0"/>
                      <a:ext cx="60960" cy="76200"/>
                    </a:xfrm>
                    <a:prstGeom prst="rect"/>
                  </p:spPr>
                </p:pic>
              </a:graphicData>
            </a:graphic>
          </wp:inline>
        </w:drawing>
      </w:r>
      <w:r>
        <w:rPr>
          <w:rFonts w:ascii="Times New Roman" w:hAnsi="Times New Roman"/>
          <w:color w:val="000000"/>
          <w:sz w:val="20"/>
        </w:rPr>
        <w:t xml:space="preserve"> a fajlagos ellenállás ohmméterben, l a vezető hossza méterben, A a vezető keresztmetszete </w:t>
      </w:r>
      <w:r>
        <w:rPr>
          <w:rFonts w:ascii="Times New Roman" w:hAnsi="Times New Roman"/>
          <w:color w:val="000000"/>
          <w:sz w:val="20"/>
        </w:rPr>
        <w:drawing>
          <wp:inline>
            <wp:extent cx="144780" cy="99060"/>
            <wp:docPr id="1543" name="\\10.50.22.12\Queue\Queue\74\dc\74dc0355-6fe9-49d8-8c77-6a18b3e1f279.docbook\unzip\math\eq_0800x.png"/>
            <a:graphic>
              <a:graphicData uri="http://schemas.openxmlformats.org/drawingml/2006/picture">
                <p:pic>
                  <p:nvPicPr>
                    <p:cNvPr id="1544" name="\\10.50.22.12\Queue\Queue\74\dc\74dc0355-6fe9-49d8-8c77-6a18b3e1f279.docbook\unzip\math\eq_0800x.png"/>
                    <p:cNvPicPr/>
                  </p:nvPicPr>
                  <p:blipFill>
                    <a:blip r:embed="r824"/>
                    <a:srcRect/>
                    <a:stretch>
                      <a:fillRect/>
                    </a:stretch>
                  </p:blipFill>
                  <p:spPr>
                    <a:xfrm>
                      <a:off x="0" y="0"/>
                      <a:ext cx="144780" cy="99060"/>
                    </a:xfrm>
                    <a:prstGeom prst="rect"/>
                  </p:spPr>
                </p:pic>
              </a:graphicData>
            </a:graphic>
          </wp:inline>
        </w:drawing>
      </w:r>
      <w:r>
        <w:rPr>
          <w:rFonts w:ascii="Times New Roman" w:hAnsi="Times New Roman"/>
          <w:color w:val="000000"/>
          <w:sz w:val="20"/>
        </w:rPr>
        <w:t>-ben és R a vezető ellenállása ohmban.</w:t>
      </w:r>
    </w:p>
    <w:p>
      <w:pPr>
        <w:spacing w:before="200" w:after="0" w:line="240" w:lineRule="auto"/>
        <w:jc w:val="both"/>
      </w:pPr>
      <w:r>
        <w:rPr>
          <w:rFonts w:ascii="Times New Roman" w:hAnsi="Times New Roman"/>
          <w:color w:val="000000"/>
          <w:sz w:val="20"/>
        </w:rPr>
        <w:t>Függvény</w:t>
      </w:r>
    </w:p>
    <w:p>
      <w:pPr>
        <w:spacing w:before="200" w:after="0" w:line="240" w:lineRule="auto"/>
        <w:jc w:val="both"/>
      </w:pPr>
      <w:r>
        <w:rPr>
          <w:rFonts w:ascii="Times New Roman" w:hAnsi="Times New Roman"/>
          <w:color w:val="000000"/>
          <w:sz w:val="20"/>
        </w:rPr>
        <w:t>A függvény neve: Fajlagos</w:t>
      </w:r>
    </w:p>
    <w:p>
      <w:pPr>
        <w:spacing w:before="200" w:after="0" w:line="240" w:lineRule="auto"/>
        <w:jc w:val="both"/>
      </w:pPr>
      <w:r>
        <w:rPr>
          <w:rFonts w:ascii="Times New Roman" w:hAnsi="Times New Roman"/>
          <w:color w:val="000000"/>
          <w:sz w:val="20"/>
        </w:rPr>
        <w:t>Bemenő (</w:t>
      </w:r>
      <w:r>
        <w:rPr>
          <w:rFonts w:ascii="Times New Roman" w:hAnsi="Times New Roman"/>
          <w:i/>
          <w:color w:val="000000"/>
          <w:sz w:val="20"/>
        </w:rPr>
        <w:t>ByVal</w:t>
      </w:r>
      <w:r>
        <w:rPr>
          <w:rFonts w:ascii="Times New Roman" w:hAnsi="Times New Roman"/>
          <w:color w:val="000000"/>
          <w:sz w:val="20"/>
        </w:rPr>
        <w:t xml:space="preserve"> érték szerinti) paraméterei:</w:t>
      </w:r>
    </w:p>
    <w:p>
      <w:pPr>
        <w:spacing w:before="200" w:after="0" w:line="240" w:lineRule="auto"/>
        <w:jc w:val="both"/>
      </w:pPr>
      <w:r>
        <w:rPr>
          <w:rFonts w:ascii="Times New Roman" w:hAnsi="Times New Roman"/>
          <w:i/>
          <w:color w:val="000000"/>
          <w:sz w:val="20"/>
        </w:rPr>
        <w:t>l</w:t>
      </w:r>
      <w:r>
        <w:rPr>
          <w:rFonts w:ascii="Times New Roman" w:hAnsi="Times New Roman"/>
          <w:color w:val="000000"/>
          <w:sz w:val="20"/>
        </w:rPr>
        <w:t xml:space="preserve"> a vezető hossza,</w:t>
      </w:r>
    </w:p>
    <w:p>
      <w:pPr>
        <w:spacing w:before="200" w:after="0" w:line="240" w:lineRule="auto"/>
        <w:jc w:val="both"/>
      </w:pPr>
      <w:r>
        <w:rPr>
          <w:rFonts w:ascii="Times New Roman" w:hAnsi="Times New Roman"/>
          <w:i/>
          <w:color w:val="000000"/>
          <w:sz w:val="20"/>
        </w:rPr>
        <w:t>a</w:t>
      </w:r>
      <w:r>
        <w:rPr>
          <w:rFonts w:ascii="Times New Roman" w:hAnsi="Times New Roman"/>
          <w:color w:val="000000"/>
          <w:sz w:val="20"/>
        </w:rPr>
        <w:t xml:space="preserve"> a vezető keresztmetszete,</w:t>
      </w:r>
    </w:p>
    <w:p>
      <w:pPr>
        <w:spacing w:before="200" w:after="0" w:line="240" w:lineRule="auto"/>
        <w:jc w:val="both"/>
      </w:pPr>
      <w:r>
        <w:rPr>
          <w:rFonts w:ascii="Times New Roman" w:hAnsi="Times New Roman"/>
          <w:i/>
          <w:color w:val="000000"/>
          <w:sz w:val="20"/>
        </w:rPr>
        <w:t>r</w:t>
      </w:r>
      <w:r>
        <w:rPr>
          <w:rFonts w:ascii="Times New Roman" w:hAnsi="Times New Roman"/>
          <w:color w:val="000000"/>
          <w:sz w:val="20"/>
        </w:rPr>
        <w:t xml:space="preserve"> a vezető ellenállása.</w:t>
      </w:r>
    </w:p>
    <w:p>
      <w:pPr>
        <w:spacing w:before="200" w:after="0" w:line="240" w:lineRule="auto"/>
        <w:jc w:val="both"/>
      </w:pPr>
      <w:r>
        <w:rPr>
          <w:rFonts w:ascii="Times New Roman" w:hAnsi="Times New Roman"/>
          <w:color w:val="000000"/>
          <w:sz w:val="20"/>
        </w:rPr>
        <w:t>Mivel a függvény a nevében adja vissza az eredményt, azaz a fajlagos ellenállást, a függvény neve típusának meg kell egyeznie az eredmény típusával.</w:t>
      </w:r>
    </w:p>
    <w:p>
      <w:pPr>
        <w:spacing w:before="200" w:after="0" w:line="240" w:lineRule="auto"/>
        <w:jc w:val="both"/>
      </w:pPr>
      <w:r>
        <w:rPr>
          <w:rFonts w:ascii="Times New Roman" w:hAnsi="Times New Roman"/>
          <w:color w:val="000000"/>
          <w:sz w:val="20"/>
        </w:rPr>
        <w:t xml:space="preserve">A bemenő paraméterek és a fajlagos ellenállás eredménye legyen </w:t>
      </w:r>
      <w:r>
        <w:rPr>
          <w:rFonts w:ascii="Times New Roman" w:hAnsi="Times New Roman"/>
          <w:i/>
          <w:color w:val="000000"/>
          <w:sz w:val="20"/>
        </w:rPr>
        <w:t>Double</w:t>
      </w:r>
      <w:r>
        <w:rPr>
          <w:rFonts w:ascii="Times New Roman" w:hAnsi="Times New Roman"/>
          <w:color w:val="000000"/>
          <w:sz w:val="20"/>
        </w:rPr>
        <w:t xml:space="preserve"> típusú, a függvény deklarációja:</w:t>
      </w:r>
    </w:p>
    <w:p>
      <w:pPr>
        <w:spacing w:before="200" w:after="0" w:line="240" w:lineRule="auto"/>
        <w:jc w:val="both"/>
      </w:pPr>
      <w:r>
        <w:rPr>
          <w:rFonts w:ascii="Times New Roman" w:hAnsi="Times New Roman"/>
          <w:i/>
          <w:color w:val="000000"/>
          <w:sz w:val="20"/>
        </w:rPr>
        <w:t>Function Fajlagos(ByVal l As Double, ByVal a As Double, ByVal r As Double) As Double</w:t>
      </w:r>
    </w:p>
    <w:p>
      <w:pPr>
        <w:spacing w:before="200" w:after="0" w:line="240" w:lineRule="auto"/>
        <w:jc w:val="both"/>
      </w:pPr>
      <w:r>
        <w:rPr>
          <w:rFonts w:ascii="Times New Roman" w:hAnsi="Times New Roman"/>
          <w:color w:val="000000"/>
          <w:sz w:val="20"/>
        </w:rPr>
        <w:t>A függvény törzsében a Fajlagos függvény nevének egyszer az értékadó utasítás bal oldalán kell szerepelni, hogy átvegye az eredmény értékét:</w:t>
      </w:r>
    </w:p>
    <w:p>
      <w:pPr>
        <w:spacing w:before="200" w:after="0" w:line="240" w:lineRule="auto"/>
        <w:jc w:val="both"/>
      </w:pPr>
      <w:r>
        <w:rPr>
          <w:rFonts w:ascii="Times New Roman" w:hAnsi="Times New Roman"/>
          <w:i/>
          <w:color w:val="000000"/>
          <w:sz w:val="20"/>
        </w:rPr>
        <w:t>Fajlagos = r * a / l</w:t>
      </w:r>
    </w:p>
    <w:p>
      <w:pPr>
        <w:spacing w:before="200" w:after="0" w:line="240" w:lineRule="auto"/>
        <w:jc w:val="both"/>
      </w:pPr>
      <w:r>
        <w:rPr>
          <w:rFonts w:ascii="Times New Roman" w:hAnsi="Times New Roman"/>
          <w:color w:val="000000"/>
          <w:sz w:val="20"/>
        </w:rPr>
        <w:t xml:space="preserve">A függvény utolsó utasítása az </w:t>
      </w:r>
      <w:r>
        <w:rPr>
          <w:rFonts w:ascii="Times New Roman" w:hAnsi="Times New Roman"/>
          <w:i/>
          <w:color w:val="000000"/>
          <w:sz w:val="20"/>
        </w:rPr>
        <w:t>End Function</w:t>
      </w:r>
      <w:r>
        <w:rPr>
          <w:rFonts w:ascii="Times New Roman" w:hAnsi="Times New Roman"/>
          <w:color w:val="000000"/>
          <w:sz w:val="20"/>
        </w:rPr>
        <w:t>.</w:t>
      </w:r>
    </w:p>
    <w:p>
      <w:pPr>
        <w:spacing w:before="200" w:after="0" w:line="240" w:lineRule="auto"/>
        <w:jc w:val="both"/>
      </w:pPr>
      <w:r>
        <w:rPr>
          <w:rFonts w:ascii="Times New Roman" w:hAnsi="Times New Roman"/>
          <w:color w:val="000000"/>
          <w:sz w:val="20"/>
        </w:rPr>
        <w:t>Eljárás</w:t>
      </w:r>
    </w:p>
    <w:p>
      <w:pPr>
        <w:spacing w:before="200" w:after="0" w:line="240" w:lineRule="auto"/>
        <w:jc w:val="both"/>
      </w:pPr>
      <w:r>
        <w:rPr>
          <w:rFonts w:ascii="Times New Roman" w:hAnsi="Times New Roman"/>
          <w:color w:val="000000"/>
          <w:sz w:val="20"/>
        </w:rPr>
        <w:t>Az eljárás neve: Fajlagos</w:t>
      </w:r>
    </w:p>
    <w:p>
      <w:pPr>
        <w:spacing w:before="200" w:after="0" w:line="240" w:lineRule="auto"/>
        <w:jc w:val="both"/>
      </w:pPr>
      <w:r>
        <w:rPr>
          <w:rFonts w:ascii="Times New Roman" w:hAnsi="Times New Roman"/>
          <w:color w:val="000000"/>
          <w:sz w:val="20"/>
        </w:rPr>
        <w:t>Bemenő (</w:t>
      </w:r>
      <w:r>
        <w:rPr>
          <w:rFonts w:ascii="Times New Roman" w:hAnsi="Times New Roman"/>
          <w:i/>
          <w:color w:val="000000"/>
          <w:sz w:val="20"/>
        </w:rPr>
        <w:t>ByVal</w:t>
      </w:r>
      <w:r>
        <w:rPr>
          <w:rFonts w:ascii="Times New Roman" w:hAnsi="Times New Roman"/>
          <w:color w:val="000000"/>
          <w:sz w:val="20"/>
        </w:rPr>
        <w:t xml:space="preserve"> érték szerinti) paraméterei:</w:t>
      </w:r>
    </w:p>
    <w:p>
      <w:pPr>
        <w:spacing w:before="200" w:after="0" w:line="240" w:lineRule="auto"/>
        <w:jc w:val="both"/>
      </w:pPr>
      <w:r>
        <w:rPr>
          <w:rFonts w:ascii="Times New Roman" w:hAnsi="Times New Roman"/>
          <w:i/>
          <w:color w:val="000000"/>
          <w:sz w:val="20"/>
        </w:rPr>
        <w:t>l</w:t>
      </w:r>
      <w:r>
        <w:rPr>
          <w:rFonts w:ascii="Times New Roman" w:hAnsi="Times New Roman"/>
          <w:color w:val="000000"/>
          <w:sz w:val="20"/>
        </w:rPr>
        <w:t xml:space="preserve"> a vezető hossza,</w:t>
      </w:r>
    </w:p>
    <w:p>
      <w:pPr>
        <w:spacing w:before="200" w:after="0" w:line="240" w:lineRule="auto"/>
        <w:jc w:val="both"/>
      </w:pPr>
      <w:r>
        <w:rPr>
          <w:rFonts w:ascii="Times New Roman" w:hAnsi="Times New Roman"/>
          <w:i/>
          <w:color w:val="000000"/>
          <w:sz w:val="20"/>
        </w:rPr>
        <w:t>a</w:t>
      </w:r>
      <w:r>
        <w:rPr>
          <w:rFonts w:ascii="Times New Roman" w:hAnsi="Times New Roman"/>
          <w:color w:val="000000"/>
          <w:sz w:val="20"/>
        </w:rPr>
        <w:t xml:space="preserve"> a vezető keresztmetszete,</w:t>
      </w:r>
    </w:p>
    <w:p>
      <w:pPr>
        <w:spacing w:before="200" w:after="0" w:line="240" w:lineRule="auto"/>
        <w:jc w:val="both"/>
      </w:pPr>
      <w:r>
        <w:rPr>
          <w:rFonts w:ascii="Times New Roman" w:hAnsi="Times New Roman"/>
          <w:i/>
          <w:color w:val="000000"/>
          <w:sz w:val="20"/>
        </w:rPr>
        <w:t>r</w:t>
      </w:r>
      <w:r>
        <w:rPr>
          <w:rFonts w:ascii="Times New Roman" w:hAnsi="Times New Roman"/>
          <w:color w:val="000000"/>
          <w:sz w:val="20"/>
        </w:rPr>
        <w:t xml:space="preserve"> a vezető ellenállása.</w:t>
      </w:r>
    </w:p>
    <w:p>
      <w:pPr>
        <w:spacing w:before="200" w:after="0" w:line="240" w:lineRule="auto"/>
        <w:jc w:val="both"/>
      </w:pPr>
      <w:r>
        <w:rPr>
          <w:rFonts w:ascii="Times New Roman" w:hAnsi="Times New Roman"/>
          <w:color w:val="000000"/>
          <w:sz w:val="20"/>
        </w:rPr>
        <w:t>Kimenő (</w:t>
      </w:r>
      <w:r>
        <w:rPr>
          <w:rFonts w:ascii="Times New Roman" w:hAnsi="Times New Roman"/>
          <w:i/>
          <w:color w:val="000000"/>
          <w:sz w:val="20"/>
        </w:rPr>
        <w:t>ByRef</w:t>
      </w:r>
      <w:r>
        <w:rPr>
          <w:rFonts w:ascii="Times New Roman" w:hAnsi="Times New Roman"/>
          <w:color w:val="000000"/>
          <w:sz w:val="20"/>
        </w:rPr>
        <w:t xml:space="preserve"> cím szerinti) paramétere:</w:t>
      </w:r>
    </w:p>
    <w:p>
      <w:pPr>
        <w:spacing w:before="200" w:after="0" w:line="240" w:lineRule="auto"/>
        <w:jc w:val="both"/>
      </w:pPr>
      <w:r>
        <w:rPr>
          <w:rFonts w:ascii="Times New Roman" w:hAnsi="Times New Roman"/>
          <w:i/>
          <w:color w:val="000000"/>
          <w:sz w:val="20"/>
        </w:rPr>
        <w:t>FajlEll</w:t>
      </w:r>
      <w:r>
        <w:rPr>
          <w:rFonts w:ascii="Times New Roman" w:hAnsi="Times New Roman"/>
          <w:color w:val="000000"/>
          <w:sz w:val="20"/>
        </w:rPr>
        <w:t xml:space="preserve"> fajlagos ellenállás.</w:t>
      </w:r>
    </w:p>
    <w:p>
      <w:pPr>
        <w:spacing w:before="200" w:after="0" w:line="240" w:lineRule="auto"/>
        <w:jc w:val="both"/>
      </w:pPr>
      <w:r>
        <w:rPr>
          <w:rFonts w:ascii="Times New Roman" w:hAnsi="Times New Roman"/>
          <w:color w:val="000000"/>
          <w:sz w:val="20"/>
        </w:rPr>
        <w:t>eljárás deklarációja:</w:t>
      </w:r>
    </w:p>
    <w:p>
      <w:pPr>
        <w:spacing w:before="200" w:after="0" w:line="240" w:lineRule="auto"/>
        <w:jc w:val="both"/>
      </w:pPr>
      <w:r>
        <w:rPr>
          <w:rFonts w:ascii="Times New Roman" w:hAnsi="Times New Roman"/>
          <w:i/>
          <w:color w:val="000000"/>
          <w:sz w:val="20"/>
        </w:rPr>
        <w:t>Sub Fajlagos(ByVal l As Double, ByVal a As Double, ByVal r As Double, ByRef FajlEll As Double)</w:t>
      </w:r>
    </w:p>
    <w:p>
      <w:pPr>
        <w:spacing w:before="200" w:after="0" w:line="240" w:lineRule="auto"/>
        <w:jc w:val="both"/>
      </w:pPr>
      <w:r>
        <w:rPr>
          <w:rFonts w:ascii="Times New Roman" w:hAnsi="Times New Roman"/>
          <w:color w:val="000000"/>
          <w:sz w:val="20"/>
        </w:rPr>
        <w:t>Az eljárás törzsében a kimenő paraméter az értékadó utasítás bal oldalán átveszi a fajlagos ellenállás értékét:</w:t>
      </w:r>
    </w:p>
    <w:p>
      <w:pPr>
        <w:spacing w:before="200" w:after="0" w:line="240" w:lineRule="auto"/>
        <w:jc w:val="both"/>
      </w:pPr>
      <w:r>
        <w:rPr>
          <w:rFonts w:ascii="Times New Roman" w:hAnsi="Times New Roman"/>
          <w:i/>
          <w:color w:val="000000"/>
          <w:sz w:val="20"/>
        </w:rPr>
        <w:t>FajlEll = r * a / l</w:t>
      </w:r>
    </w:p>
    <w:p>
      <w:pPr>
        <w:spacing w:before="200" w:after="0" w:line="240" w:lineRule="auto"/>
        <w:jc w:val="both"/>
      </w:pPr>
      <w:r>
        <w:rPr>
          <w:rFonts w:ascii="Times New Roman" w:hAnsi="Times New Roman"/>
          <w:color w:val="000000"/>
          <w:sz w:val="20"/>
        </w:rPr>
        <w:t xml:space="preserve">Az eljárást az </w:t>
      </w:r>
      <w:r>
        <w:rPr>
          <w:rFonts w:ascii="Times New Roman" w:hAnsi="Times New Roman"/>
          <w:i/>
          <w:color w:val="000000"/>
          <w:sz w:val="20"/>
        </w:rPr>
        <w:t>End Sub</w:t>
      </w:r>
      <w:r>
        <w:rPr>
          <w:rFonts w:ascii="Times New Roman" w:hAnsi="Times New Roman"/>
          <w:color w:val="000000"/>
          <w:sz w:val="20"/>
        </w:rPr>
        <w:t xml:space="preserve"> zárja.</w:t>
      </w:r>
    </w:p>
    <w:bookmarkStart w:id="173" w:name="d0e15255"/>
    <w:p>
      <w:pPr>
        <w:spacing w:before="200" w:after="0" w:line="240" w:lineRule="auto"/>
      </w:pPr>
      <w:r>
        <w:rPr>
          <w:rFonts w:ascii="Arial" w:hAnsi="Arial"/>
          <w:b/>
          <w:color w:val="000000"/>
          <w:sz w:val="35"/>
        </w:rPr>
        <w:t>8. 8.3.4 Konstansok és Változók</w:t>
      </w:r>
    </w:p>
    <w:bookmarkEnd w:id="173"/>
    <w:p>
      <w:pPr>
        <w:spacing w:before="200" w:after="0" w:line="240" w:lineRule="auto"/>
        <w:jc w:val="both"/>
      </w:pPr>
      <w:r>
        <w:rPr>
          <w:rFonts w:ascii="Times New Roman" w:hAnsi="Times New Roman"/>
          <w:color w:val="000000"/>
          <w:sz w:val="20"/>
        </w:rPr>
        <w:t>A konstansok létrehozásával egy nevet rendelhetünk konkrét értékekhez. A konstansok értékét nem lehet megváltoztatni.</w:t>
      </w:r>
    </w:p>
    <w:p>
      <w:pPr>
        <w:spacing w:before="200" w:after="0" w:line="240" w:lineRule="auto"/>
        <w:jc w:val="both"/>
      </w:pPr>
      <w:r>
        <w:rPr>
          <w:rFonts w:ascii="Times New Roman" w:hAnsi="Times New Roman"/>
          <w:i/>
          <w:color w:val="000000"/>
          <w:sz w:val="20"/>
        </w:rPr>
        <w:t>Konstansok deklarációja</w:t>
      </w:r>
    </w:p>
    <w:p>
      <w:pPr>
        <w:spacing w:before="200" w:after="0" w:line="240" w:lineRule="auto"/>
        <w:jc w:val="both"/>
      </w:pPr>
      <w:r>
        <w:rPr>
          <w:rFonts w:ascii="Times New Roman" w:hAnsi="Times New Roman"/>
          <w:i/>
          <w:color w:val="000000"/>
          <w:sz w:val="20"/>
        </w:rPr>
        <w:t>[</w:t>
      </w:r>
      <w:r>
        <w:rPr>
          <w:rFonts w:ascii="Times New Roman" w:hAnsi="Times New Roman"/>
          <w:color w:val="000000"/>
          <w:sz w:val="20"/>
        </w:rPr>
        <w:t>Private</w:t>
      </w:r>
      <w:r>
        <w:rPr>
          <w:rFonts w:ascii="Times New Roman" w:hAnsi="Times New Roman"/>
          <w:i/>
          <w:color w:val="000000"/>
          <w:sz w:val="20"/>
        </w:rPr>
        <w:t xml:space="preserve"> | </w:t>
      </w:r>
      <w:r>
        <w:rPr>
          <w:rFonts w:ascii="Times New Roman" w:hAnsi="Times New Roman"/>
          <w:color w:val="000000"/>
          <w:sz w:val="20"/>
        </w:rPr>
        <w:t>Public</w:t>
      </w:r>
      <w:r>
        <w:rPr>
          <w:rFonts w:ascii="Times New Roman" w:hAnsi="Times New Roman"/>
          <w:i/>
          <w:color w:val="000000"/>
          <w:sz w:val="20"/>
        </w:rPr>
        <w:t xml:space="preserve">] </w:t>
      </w:r>
      <w:r>
        <w:rPr>
          <w:rFonts w:ascii="Times New Roman" w:hAnsi="Times New Roman"/>
          <w:color w:val="000000"/>
          <w:sz w:val="20"/>
        </w:rPr>
        <w:t>Const</w:t>
      </w:r>
      <w:r>
        <w:rPr>
          <w:rFonts w:ascii="Times New Roman" w:hAnsi="Times New Roman"/>
          <w:color w:val="000000"/>
          <w:sz w:val="20"/>
        </w:rPr>
        <w:t xml:space="preserve">név </w:t>
      </w:r>
      <w:r>
        <w:rPr>
          <w:rFonts w:ascii="Times New Roman" w:hAnsi="Times New Roman"/>
          <w:color w:val="000000"/>
          <w:sz w:val="20"/>
        </w:rPr>
        <w:t>As</w:t>
      </w:r>
      <w:r>
        <w:rPr>
          <w:rFonts w:ascii="Times New Roman" w:hAnsi="Times New Roman"/>
          <w:color w:val="000000"/>
          <w:sz w:val="20"/>
        </w:rPr>
        <w:t>típus</w:t>
      </w:r>
      <w:r>
        <w:rPr>
          <w:rFonts w:ascii="Times New Roman" w:hAnsi="Times New Roman"/>
          <w:i/>
          <w:color w:val="000000"/>
          <w:sz w:val="20"/>
        </w:rPr>
        <w:t xml:space="preserve"> = </w:t>
      </w:r>
      <w:r>
        <w:rPr>
          <w:rFonts w:ascii="Times New Roman" w:hAnsi="Times New Roman"/>
          <w:color w:val="000000"/>
          <w:sz w:val="20"/>
        </w:rPr>
        <w:t>érték</w:t>
      </w:r>
    </w:p>
    <w:p>
      <w:pPr>
        <w:spacing w:before="200" w:after="0" w:line="240" w:lineRule="auto"/>
        <w:jc w:val="both"/>
      </w:pPr>
      <w:r>
        <w:rPr>
          <w:rFonts w:ascii="Times New Roman" w:hAnsi="Times New Roman"/>
          <w:color w:val="000000"/>
          <w:sz w:val="20"/>
        </w:rPr>
        <w:t>A változók olyan programelemek, amelyek a program futása során többször változtathatják értéküket. A deklarációkban megadott típusnak megfelelő értékkészlet halmazból újabb és újabb értéket vehetnek fel. A változók a megadott az alaphalmazból vehetnek fel értékeket.</w:t>
      </w:r>
    </w:p>
    <w:p>
      <w:pPr>
        <w:spacing w:before="200" w:after="0" w:line="240" w:lineRule="auto"/>
        <w:jc w:val="both"/>
      </w:pPr>
      <w:r>
        <w:rPr>
          <w:rFonts w:ascii="Times New Roman" w:hAnsi="Times New Roman"/>
          <w:i/>
          <w:color w:val="000000"/>
          <w:sz w:val="20"/>
        </w:rPr>
        <w:t>Változók deklarációja</w:t>
      </w:r>
    </w:p>
    <w:p>
      <w:pPr>
        <w:spacing w:before="200" w:after="0" w:line="240" w:lineRule="auto"/>
        <w:jc w:val="both"/>
      </w:pPr>
      <w:r>
        <w:rPr>
          <w:rFonts w:ascii="Times New Roman" w:hAnsi="Times New Roman"/>
          <w:color w:val="000000"/>
          <w:sz w:val="20"/>
        </w:rPr>
        <w:t xml:space="preserve">{Dim|Public|Private|Protected|Static} </w:t>
      </w:r>
      <w:r>
        <w:rPr>
          <w:rFonts w:ascii="Times New Roman" w:hAnsi="Times New Roman"/>
          <w:i/>
          <w:color w:val="000000"/>
          <w:sz w:val="20"/>
        </w:rPr>
        <w:t>vá1tozó1</w:t>
      </w:r>
      <w:r>
        <w:rPr>
          <w:rFonts w:ascii="Times New Roman" w:hAnsi="Times New Roman"/>
          <w:i/>
          <w:color w:val="000000"/>
          <w:sz w:val="20"/>
        </w:rPr>
        <w:t>&lt;</w:t>
      </w:r>
      <w:r>
        <w:rPr>
          <w:rFonts w:ascii="Times New Roman" w:hAnsi="Times New Roman"/>
          <w:color w:val="000000"/>
          <w:sz w:val="20"/>
        </w:rPr>
        <w:t>adattípus</w:t>
      </w:r>
      <w:r>
        <w:rPr>
          <w:rFonts w:ascii="Times New Roman" w:hAnsi="Times New Roman"/>
          <w:i/>
          <w:color w:val="000000"/>
          <w:sz w:val="20"/>
        </w:rPr>
        <w:t xml:space="preserve">&gt;, változó2 </w:t>
      </w:r>
      <w:r>
        <w:rPr>
          <w:rFonts w:ascii="Times New Roman" w:hAnsi="Times New Roman"/>
          <w:color w:val="000000"/>
          <w:sz w:val="20"/>
        </w:rPr>
        <w:t xml:space="preserve">As </w:t>
      </w:r>
      <w:r>
        <w:rPr>
          <w:rFonts w:ascii="Times New Roman" w:hAnsi="Times New Roman"/>
          <w:i/>
          <w:color w:val="000000"/>
          <w:sz w:val="20"/>
        </w:rPr>
        <w:t>&lt;</w:t>
      </w:r>
      <w:r>
        <w:rPr>
          <w:rFonts w:ascii="Times New Roman" w:hAnsi="Times New Roman"/>
          <w:color w:val="000000"/>
          <w:sz w:val="20"/>
        </w:rPr>
        <w:t>adattípus</w:t>
      </w:r>
      <w:r>
        <w:rPr>
          <w:rFonts w:ascii="Times New Roman" w:hAnsi="Times New Roman"/>
          <w:i/>
          <w:color w:val="000000"/>
          <w:sz w:val="20"/>
        </w:rPr>
        <w:t xml:space="preserve"> &gt;</w:t>
      </w:r>
    </w:p>
    <w:p>
      <w:pPr>
        <w:spacing w:before="200" w:after="0" w:line="240" w:lineRule="auto"/>
        <w:jc w:val="both"/>
      </w:pPr>
      <w:r>
        <w:rPr>
          <w:rFonts w:ascii="Times New Roman" w:hAnsi="Times New Roman"/>
          <w:i/>
          <w:color w:val="000000"/>
          <w:sz w:val="20"/>
        </w:rPr>
        <w:t>Néhány adattípus:</w:t>
      </w:r>
    </w:p>
    <w:p>
      <w:pPr>
        <w:spacing w:before="200" w:after="0" w:line="240" w:lineRule="auto"/>
        <w:jc w:val="both"/>
      </w:pPr>
      <w:r>
        <w:rPr>
          <w:rFonts w:ascii="Times New Roman" w:hAnsi="Times New Roman"/>
          <w:i/>
          <w:color w:val="000000"/>
          <w:sz w:val="20"/>
        </w:rPr>
        <w:t>Integer(%)</w:t>
      </w:r>
      <w:r>
        <w:rPr>
          <w:rFonts w:ascii="Times New Roman" w:hAnsi="Times New Roman"/>
          <w:color w:val="000000"/>
          <w:sz w:val="20"/>
        </w:rPr>
        <w:t xml:space="preserve"> </w:t>
      </w:r>
      <w:r>
        <w:rPr>
          <w:rFonts w:ascii="Times New Roman" w:hAnsi="Times New Roman"/>
          <w:i/>
          <w:color w:val="000000"/>
          <w:sz w:val="20"/>
        </w:rPr>
        <w:t xml:space="preserve"> egész szám</w:t>
      </w:r>
    </w:p>
    <w:p>
      <w:pPr>
        <w:spacing w:before="200" w:after="0" w:line="240" w:lineRule="auto"/>
        <w:jc w:val="both"/>
      </w:pPr>
      <w:r>
        <w:rPr>
          <w:rFonts w:ascii="Times New Roman" w:hAnsi="Times New Roman"/>
          <w:i/>
          <w:color w:val="000000"/>
          <w:sz w:val="20"/>
        </w:rPr>
        <w:t>Single(!)</w:t>
      </w:r>
      <w:r>
        <w:rPr>
          <w:rFonts w:ascii="Times New Roman" w:hAnsi="Times New Roman"/>
          <w:color w:val="000000"/>
          <w:sz w:val="20"/>
        </w:rPr>
        <w:t xml:space="preserve"> </w:t>
      </w:r>
      <w:r>
        <w:rPr>
          <w:rFonts w:ascii="Times New Roman" w:hAnsi="Times New Roman"/>
          <w:i/>
          <w:color w:val="000000"/>
          <w:sz w:val="20"/>
        </w:rPr>
        <w:t xml:space="preserve"> lebegőpontos szám</w:t>
      </w:r>
    </w:p>
    <w:p>
      <w:pPr>
        <w:spacing w:before="200" w:after="0" w:line="240" w:lineRule="auto"/>
        <w:jc w:val="both"/>
      </w:pPr>
      <w:r>
        <w:rPr>
          <w:rFonts w:ascii="Times New Roman" w:hAnsi="Times New Roman"/>
          <w:i/>
          <w:color w:val="000000"/>
          <w:sz w:val="20"/>
        </w:rPr>
        <w:t>Double(#)</w:t>
      </w:r>
      <w:r>
        <w:rPr>
          <w:rFonts w:ascii="Times New Roman" w:hAnsi="Times New Roman"/>
          <w:color w:val="000000"/>
          <w:sz w:val="20"/>
        </w:rPr>
        <w:t xml:space="preserve"> </w:t>
      </w:r>
      <w:r>
        <w:rPr>
          <w:rFonts w:ascii="Times New Roman" w:hAnsi="Times New Roman"/>
          <w:i/>
          <w:color w:val="000000"/>
          <w:sz w:val="20"/>
        </w:rPr>
        <w:t xml:space="preserve"> duplapontosságú lebegőpontos szám</w:t>
      </w:r>
    </w:p>
    <w:p>
      <w:pPr>
        <w:spacing w:before="200" w:after="0" w:line="240" w:lineRule="auto"/>
        <w:jc w:val="both"/>
      </w:pPr>
      <w:r>
        <w:rPr>
          <w:rFonts w:ascii="Times New Roman" w:hAnsi="Times New Roman"/>
          <w:i/>
          <w:color w:val="000000"/>
          <w:sz w:val="20"/>
        </w:rPr>
        <w:t>Decimal</w:t>
      </w:r>
      <w:r>
        <w:rPr>
          <w:rFonts w:ascii="Times New Roman" w:hAnsi="Times New Roman"/>
          <w:color w:val="000000"/>
          <w:sz w:val="20"/>
        </w:rPr>
        <w:t xml:space="preserve"> </w:t>
      </w:r>
      <w:r>
        <w:rPr>
          <w:rFonts w:ascii="Times New Roman" w:hAnsi="Times New Roman"/>
          <w:i/>
          <w:color w:val="000000"/>
          <w:sz w:val="20"/>
        </w:rPr>
        <w:t xml:space="preserve"> decimális szám</w:t>
      </w:r>
    </w:p>
    <w:p>
      <w:pPr>
        <w:spacing w:before="200" w:after="0" w:line="240" w:lineRule="auto"/>
        <w:jc w:val="both"/>
      </w:pPr>
      <w:r>
        <w:rPr>
          <w:rFonts w:ascii="Times New Roman" w:hAnsi="Times New Roman"/>
          <w:i/>
          <w:color w:val="000000"/>
          <w:sz w:val="20"/>
        </w:rPr>
        <w:t>String($)</w:t>
      </w:r>
      <w:r>
        <w:rPr>
          <w:rFonts w:ascii="Times New Roman" w:hAnsi="Times New Roman"/>
          <w:color w:val="000000"/>
          <w:sz w:val="20"/>
        </w:rPr>
        <w:t xml:space="preserve"> </w:t>
      </w:r>
      <w:r>
        <w:rPr>
          <w:rFonts w:ascii="Times New Roman" w:hAnsi="Times New Roman"/>
          <w:i/>
          <w:color w:val="000000"/>
          <w:sz w:val="20"/>
        </w:rPr>
        <w:t xml:space="preserve"> karaktersorozat</w:t>
      </w:r>
    </w:p>
    <w:p>
      <w:pPr>
        <w:spacing w:before="200" w:after="0" w:line="240" w:lineRule="auto"/>
        <w:jc w:val="both"/>
      </w:pPr>
      <w:r>
        <w:rPr>
          <w:rFonts w:ascii="Times New Roman" w:hAnsi="Times New Roman"/>
          <w:i/>
          <w:color w:val="000000"/>
          <w:sz w:val="20"/>
        </w:rPr>
        <w:t>Boolean</w:t>
      </w:r>
      <w:r>
        <w:rPr>
          <w:rFonts w:ascii="Times New Roman" w:hAnsi="Times New Roman"/>
          <w:color w:val="000000"/>
          <w:sz w:val="20"/>
        </w:rPr>
        <w:t xml:space="preserve"> </w:t>
      </w:r>
      <w:r>
        <w:rPr>
          <w:rFonts w:ascii="Times New Roman" w:hAnsi="Times New Roman"/>
          <w:i/>
          <w:color w:val="000000"/>
          <w:sz w:val="20"/>
        </w:rPr>
        <w:t xml:space="preserve"> logikai (</w:t>
      </w:r>
      <w:r>
        <w:rPr>
          <w:rFonts w:ascii="Times New Roman" w:hAnsi="Times New Roman"/>
          <w:color w:val="000000"/>
          <w:sz w:val="20"/>
        </w:rPr>
        <w:t>true, false</w:t>
      </w:r>
      <w:r>
        <w:rPr>
          <w:rFonts w:ascii="Times New Roman" w:hAnsi="Times New Roman"/>
          <w:i/>
          <w:color w:val="000000"/>
          <w:sz w:val="20"/>
        </w:rPr>
        <w:t>)</w:t>
      </w:r>
    </w:p>
    <w:p>
      <w:pPr>
        <w:spacing w:before="200" w:after="0" w:line="240" w:lineRule="auto"/>
        <w:jc w:val="both"/>
      </w:pPr>
      <w:r>
        <w:rPr>
          <w:rFonts w:ascii="Times New Roman" w:hAnsi="Times New Roman"/>
          <w:i/>
          <w:color w:val="000000"/>
          <w:sz w:val="20"/>
        </w:rPr>
        <w:t>Date</w:t>
      </w:r>
      <w:r>
        <w:rPr>
          <w:rFonts w:ascii="Times New Roman" w:hAnsi="Times New Roman"/>
          <w:color w:val="000000"/>
          <w:sz w:val="20"/>
        </w:rPr>
        <w:t xml:space="preserve"> </w:t>
      </w:r>
      <w:r>
        <w:rPr>
          <w:rFonts w:ascii="Times New Roman" w:hAnsi="Times New Roman"/>
          <w:i/>
          <w:color w:val="000000"/>
          <w:sz w:val="20"/>
        </w:rPr>
        <w:t xml:space="preserve"> dátum</w:t>
      </w:r>
    </w:p>
    <w:p>
      <w:pPr>
        <w:spacing w:before="200" w:after="0" w:line="240" w:lineRule="auto"/>
        <w:jc w:val="both"/>
      </w:pPr>
      <w:r>
        <w:rPr>
          <w:rFonts w:ascii="Times New Roman" w:hAnsi="Times New Roman"/>
          <w:i/>
          <w:color w:val="000000"/>
          <w:sz w:val="20"/>
        </w:rPr>
        <w:t>Variant</w:t>
      </w:r>
      <w:r>
        <w:rPr>
          <w:rFonts w:ascii="Times New Roman" w:hAnsi="Times New Roman"/>
          <w:color w:val="000000"/>
          <w:sz w:val="20"/>
        </w:rPr>
        <w:t xml:space="preserve"> </w:t>
      </w:r>
      <w:r>
        <w:rPr>
          <w:rFonts w:ascii="Times New Roman" w:hAnsi="Times New Roman"/>
          <w:i/>
          <w:color w:val="000000"/>
          <w:sz w:val="20"/>
        </w:rPr>
        <w:t xml:space="preserve"> szöveg, szám vagy dátum (automatikus típus)</w:t>
      </w:r>
    </w:p>
    <w:p>
      <w:pPr>
        <w:spacing w:before="200" w:after="0" w:line="240" w:lineRule="auto"/>
        <w:jc w:val="both"/>
      </w:pPr>
      <w:r>
        <w:rPr>
          <w:rFonts w:ascii="Times New Roman" w:hAnsi="Times New Roman"/>
          <w:i/>
          <w:color w:val="000000"/>
          <w:sz w:val="20"/>
        </w:rPr>
        <w:t>Object</w:t>
      </w:r>
      <w:r>
        <w:rPr>
          <w:rFonts w:ascii="Times New Roman" w:hAnsi="Times New Roman"/>
          <w:color w:val="000000"/>
          <w:sz w:val="20"/>
        </w:rPr>
        <w:t xml:space="preserve"> </w:t>
      </w:r>
      <w:r>
        <w:rPr>
          <w:rFonts w:ascii="Times New Roman" w:hAnsi="Times New Roman"/>
          <w:i/>
          <w:color w:val="000000"/>
          <w:sz w:val="20"/>
        </w:rPr>
        <w:t xml:space="preserve"> objektum</w:t>
      </w:r>
    </w:p>
    <w:bookmarkStart w:id="174" w:name="d0e15416"/>
    <w:p>
      <w:pPr>
        <w:spacing w:before="200" w:after="0" w:line="240" w:lineRule="auto"/>
      </w:pPr>
      <w:r>
        <w:rPr>
          <w:rFonts w:ascii="Arial" w:hAnsi="Arial"/>
          <w:b/>
          <w:color w:val="000000"/>
          <w:sz w:val="35"/>
        </w:rPr>
        <w:t>9. 8.3.5 xml:id="x1-870008.3.5" &gt;Elágazások</w:t>
      </w:r>
    </w:p>
    <w:bookmarkEnd w:id="174"/>
    <w:p>
      <w:pPr>
        <w:spacing w:before="200" w:after="0" w:line="240" w:lineRule="auto"/>
        <w:jc w:val="both"/>
      </w:pPr>
      <w:r>
        <w:rPr>
          <w:rFonts w:ascii="Times New Roman" w:hAnsi="Times New Roman"/>
          <w:color w:val="000000"/>
          <w:sz w:val="20"/>
        </w:rPr>
        <w:t>Programunk készítése során gyakran előfordul, hogy az utasítások végrehajtását egy feltételhez kötjük. Tehát egy vagy több feltételvizsgálat után döntjük el, hogy mely utasítást vagy utasításokat hajtjuk végre.</w:t>
      </w:r>
    </w:p>
    <w:p>
      <w:pPr>
        <w:spacing w:before="200" w:after="0" w:line="240" w:lineRule="auto"/>
        <w:jc w:val="both"/>
      </w:pPr>
      <w:r>
        <w:rPr>
          <w:rFonts w:ascii="Times New Roman" w:hAnsi="Times New Roman"/>
          <w:i/>
          <w:color w:val="000000"/>
          <w:sz w:val="20"/>
        </w:rPr>
        <w:t>Elágazás szintaxisa:</w:t>
      </w:r>
    </w:p>
    <w:p>
      <w:pPr>
        <w:spacing w:before="200" w:after="0" w:line="240" w:lineRule="auto"/>
        <w:jc w:val="both"/>
      </w:pPr>
      <w:r>
        <w:rPr>
          <w:rFonts w:ascii="Times New Roman" w:hAnsi="Times New Roman"/>
          <w:color w:val="000000"/>
          <w:sz w:val="20"/>
        </w:rPr>
        <w:t xml:space="preserve">If </w:t>
      </w:r>
      <w:r>
        <w:rPr>
          <w:rFonts w:ascii="Times New Roman" w:hAnsi="Times New Roman"/>
          <w:i/>
          <w:color w:val="000000"/>
          <w:sz w:val="20"/>
        </w:rPr>
        <w:t xml:space="preserve"> </w:t>
      </w:r>
      <w:r>
        <w:rPr>
          <w:rFonts w:ascii="Times New Roman" w:hAnsi="Times New Roman"/>
          <w:color w:val="000000"/>
          <w:sz w:val="20"/>
        </w:rPr>
        <w:t>1. feltétel</w:t>
      </w:r>
      <w:r>
        <w:rPr>
          <w:rFonts w:ascii="Times New Roman" w:hAnsi="Times New Roman"/>
          <w:i/>
          <w:color w:val="000000"/>
          <w:sz w:val="20"/>
        </w:rPr>
        <w:t xml:space="preserve"> </w:t>
      </w:r>
      <w:r>
        <w:rPr>
          <w:rFonts w:ascii="Times New Roman" w:hAnsi="Times New Roman"/>
          <w:color w:val="000000"/>
          <w:sz w:val="20"/>
        </w:rPr>
        <w:t xml:space="preserve"> Then</w:t>
      </w:r>
    </w:p>
    <w:p>
      <w:pPr>
        <w:spacing w:before="200" w:after="0" w:line="240" w:lineRule="auto"/>
        <w:jc w:val="both"/>
      </w:pPr>
      <w:r>
        <w:rPr>
          <w:rFonts w:ascii="Times New Roman" w:hAnsi="Times New Roman"/>
          <w:i/>
          <w:color w:val="000000"/>
          <w:sz w:val="20"/>
        </w:rPr>
        <w:t xml:space="preserve">1. </w:t>
      </w:r>
      <w:r>
        <w:rPr>
          <w:rFonts w:ascii="Times New Roman" w:hAnsi="Times New Roman"/>
          <w:color w:val="000000"/>
          <w:sz w:val="20"/>
        </w:rPr>
        <w:t xml:space="preserve">utasítások </w:t>
      </w:r>
      <w:r>
        <w:rPr>
          <w:rFonts w:ascii="Times New Roman" w:hAnsi="Times New Roman"/>
          <w:i/>
          <w:color w:val="000000"/>
          <w:sz w:val="20"/>
        </w:rPr>
        <w:t xml:space="preserve">(ha a </w:t>
      </w:r>
      <w:r>
        <w:rPr>
          <w:rFonts w:ascii="Times New Roman" w:hAnsi="Times New Roman"/>
          <w:color w:val="000000"/>
          <w:sz w:val="20"/>
        </w:rPr>
        <w:t>1. feltétel</w:t>
      </w:r>
      <w:r>
        <w:rPr>
          <w:rFonts w:ascii="Times New Roman" w:hAnsi="Times New Roman"/>
          <w:i/>
          <w:color w:val="000000"/>
          <w:sz w:val="20"/>
        </w:rPr>
        <w:t xml:space="preserve"> igaz)</w:t>
      </w:r>
    </w:p>
    <w:p>
      <w:pPr>
        <w:spacing w:before="200" w:after="0" w:line="240" w:lineRule="auto"/>
        <w:jc w:val="both"/>
      </w:pPr>
      <w:r>
        <w:rPr>
          <w:rFonts w:ascii="Times New Roman" w:hAnsi="Times New Roman"/>
          <w:color w:val="000000"/>
          <w:sz w:val="20"/>
        </w:rPr>
        <w:t xml:space="preserve">[ElseIf </w:t>
      </w:r>
      <w:r>
        <w:rPr>
          <w:rFonts w:ascii="Times New Roman" w:hAnsi="Times New Roman"/>
          <w:i/>
          <w:color w:val="000000"/>
          <w:sz w:val="20"/>
        </w:rPr>
        <w:t xml:space="preserve"> </w:t>
      </w:r>
      <w:r>
        <w:rPr>
          <w:rFonts w:ascii="Times New Roman" w:hAnsi="Times New Roman"/>
          <w:color w:val="000000"/>
          <w:sz w:val="20"/>
        </w:rPr>
        <w:t>2. feltétel</w:t>
      </w:r>
    </w:p>
    <w:p>
      <w:pPr>
        <w:spacing w:before="200" w:after="0" w:line="240" w:lineRule="auto"/>
        <w:jc w:val="both"/>
      </w:pPr>
      <w:r>
        <w:rPr>
          <w:rFonts w:ascii="Times New Roman" w:hAnsi="Times New Roman"/>
          <w:i/>
          <w:color w:val="000000"/>
          <w:sz w:val="20"/>
        </w:rPr>
        <w:t xml:space="preserve">2. </w:t>
      </w:r>
      <w:r>
        <w:rPr>
          <w:rFonts w:ascii="Times New Roman" w:hAnsi="Times New Roman"/>
          <w:color w:val="000000"/>
          <w:sz w:val="20"/>
        </w:rPr>
        <w:t>utasítások</w:t>
      </w:r>
      <w:r>
        <w:rPr>
          <w:rFonts w:ascii="Times New Roman" w:hAnsi="Times New Roman"/>
          <w:color w:val="000000"/>
          <w:sz w:val="20"/>
        </w:rPr>
        <w:t>]</w:t>
      </w:r>
      <w:r>
        <w:rPr>
          <w:rFonts w:ascii="Times New Roman" w:hAnsi="Times New Roman"/>
          <w:i/>
          <w:color w:val="000000"/>
          <w:sz w:val="20"/>
        </w:rPr>
        <w:t xml:space="preserve">(amennyiben a </w:t>
      </w:r>
      <w:r>
        <w:rPr>
          <w:rFonts w:ascii="Times New Roman" w:hAnsi="Times New Roman"/>
          <w:color w:val="000000"/>
          <w:sz w:val="20"/>
        </w:rPr>
        <w:t>2.</w:t>
      </w:r>
      <w:r>
        <w:rPr>
          <w:rFonts w:ascii="Times New Roman" w:hAnsi="Times New Roman"/>
          <w:color w:val="000000"/>
          <w:sz w:val="20"/>
        </w:rPr>
        <w:t>feltétel</w:t>
      </w:r>
      <w:r>
        <w:rPr>
          <w:rFonts w:ascii="Times New Roman" w:hAnsi="Times New Roman"/>
          <w:i/>
          <w:color w:val="000000"/>
          <w:sz w:val="20"/>
        </w:rPr>
        <w:t xml:space="preserve"> igaz)</w:t>
      </w:r>
    </w:p>
    <w:p>
      <w:pPr>
        <w:spacing w:before="200" w:after="0" w:line="240" w:lineRule="auto"/>
        <w:jc w:val="both"/>
      </w:pPr>
      <w:r>
        <w:rPr>
          <w:rFonts w:ascii="Times New Roman" w:hAnsi="Times New Roman"/>
          <w:color w:val="000000"/>
          <w:sz w:val="20"/>
        </w:rPr>
        <w:t>[Else</w:t>
      </w:r>
    </w:p>
    <w:p>
      <w:pPr>
        <w:spacing w:before="200" w:after="0" w:line="240" w:lineRule="auto"/>
        <w:jc w:val="both"/>
      </w:pPr>
      <w:r>
        <w:rPr>
          <w:rFonts w:ascii="Times New Roman" w:hAnsi="Times New Roman"/>
          <w:i/>
          <w:color w:val="000000"/>
          <w:sz w:val="20"/>
        </w:rPr>
        <w:t>3.</w:t>
      </w:r>
      <w:r>
        <w:rPr>
          <w:rFonts w:ascii="Times New Roman" w:hAnsi="Times New Roman"/>
          <w:color w:val="000000"/>
          <w:sz w:val="20"/>
        </w:rPr>
        <w:t>utasítások</w:t>
      </w:r>
      <w:r>
        <w:rPr>
          <w:rFonts w:ascii="Times New Roman" w:hAnsi="Times New Roman"/>
          <w:color w:val="000000"/>
          <w:sz w:val="20"/>
        </w:rPr>
        <w:t>]</w:t>
      </w:r>
      <w:r>
        <w:rPr>
          <w:rFonts w:ascii="Times New Roman" w:hAnsi="Times New Roman"/>
          <w:i/>
          <w:color w:val="000000"/>
          <w:sz w:val="20"/>
        </w:rPr>
        <w:t>(minden egyéb esetben)</w:t>
      </w:r>
    </w:p>
    <w:p>
      <w:pPr>
        <w:spacing w:before="200" w:after="0" w:line="240" w:lineRule="auto"/>
        <w:jc w:val="both"/>
      </w:pPr>
      <w:r>
        <w:rPr>
          <w:rFonts w:ascii="Times New Roman" w:hAnsi="Times New Roman"/>
          <w:color w:val="000000"/>
          <w:sz w:val="20"/>
        </w:rPr>
        <w:t>End If</w:t>
      </w:r>
    </w:p>
    <w:p>
      <w:pPr>
        <w:spacing w:before="200" w:after="0" w:line="240" w:lineRule="auto"/>
        <w:jc w:val="both"/>
      </w:pPr>
      <w:r>
        <w:rPr>
          <w:rFonts w:ascii="Times New Roman" w:hAnsi="Times New Roman"/>
          <w:color w:val="000000"/>
          <w:sz w:val="20"/>
        </w:rPr>
        <w:t>Feltételek összeállításához használhat operátorok:</w:t>
      </w:r>
    </w:p>
    <w:p>
      <w:pPr>
        <w:spacing w:before="200" w:after="0" w:line="240" w:lineRule="auto"/>
        <w:jc w:val="both"/>
      </w:pPr>
      <w:r>
        <w:rPr>
          <w:rFonts w:ascii="Times New Roman" w:hAnsi="Times New Roman"/>
          <w:color w:val="000000"/>
          <w:sz w:val="20"/>
        </w:rPr>
        <w:t xml:space="preserve">relációs operátorok: </w:t>
      </w:r>
      <w:r>
        <w:rPr>
          <w:rFonts w:ascii="Times New Roman" w:hAnsi="Times New Roman"/>
          <w:i/>
          <w:color w:val="000000"/>
          <w:sz w:val="20"/>
        </w:rPr>
        <w:t>&lt; &gt; &lt;= &gt;= &lt; &gt;</w:t>
      </w:r>
    </w:p>
    <w:p>
      <w:pPr>
        <w:spacing w:before="200" w:after="0" w:line="240" w:lineRule="auto"/>
        <w:jc w:val="both"/>
      </w:pPr>
      <w:r>
        <w:rPr>
          <w:rFonts w:ascii="Times New Roman" w:hAnsi="Times New Roman"/>
          <w:color w:val="000000"/>
          <w:sz w:val="20"/>
        </w:rPr>
        <w:t xml:space="preserve">logikai operátorok: </w:t>
      </w:r>
      <w:r>
        <w:rPr>
          <w:rFonts w:ascii="Times New Roman" w:hAnsi="Times New Roman"/>
          <w:i/>
          <w:color w:val="000000"/>
          <w:sz w:val="20"/>
        </w:rPr>
        <w:t xml:space="preserve"> And, Or, Not, Xor</w:t>
      </w:r>
    </w:p>
    <w:p>
      <w:pPr>
        <w:spacing w:before="200" w:after="0" w:line="240" w:lineRule="auto"/>
        <w:jc w:val="both"/>
      </w:pPr>
      <w:r>
        <w:rPr>
          <w:rFonts w:ascii="Times New Roman" w:hAnsi="Times New Roman"/>
          <w:color w:val="000000"/>
          <w:sz w:val="20"/>
        </w:rPr>
        <w:t>Értéktől függő elágazás</w:t>
      </w:r>
    </w:p>
    <w:p>
      <w:pPr>
        <w:spacing w:before="200" w:after="0" w:line="240" w:lineRule="auto"/>
        <w:jc w:val="both"/>
      </w:pPr>
      <w:r>
        <w:rPr>
          <w:rFonts w:ascii="Times New Roman" w:hAnsi="Times New Roman"/>
          <w:color w:val="000000"/>
          <w:sz w:val="20"/>
        </w:rPr>
        <w:t>Abban az esetben használhatjuk, amikor egy változó értékétől függően kell különböző utasításokat végrehajtani.</w:t>
      </w:r>
    </w:p>
    <w:p>
      <w:pPr>
        <w:spacing w:before="200" w:after="0" w:line="240" w:lineRule="auto"/>
        <w:jc w:val="both"/>
      </w:pPr>
      <w:r>
        <w:rPr>
          <w:rFonts w:ascii="Times New Roman" w:hAnsi="Times New Roman"/>
          <w:i/>
          <w:color w:val="000000"/>
          <w:sz w:val="20"/>
        </w:rPr>
        <w:t>Értéktől függő elágazás szintaxisa:</w:t>
      </w:r>
    </w:p>
    <w:p>
      <w:pPr>
        <w:spacing w:before="200" w:after="0" w:line="240" w:lineRule="auto"/>
        <w:jc w:val="both"/>
      </w:pPr>
      <w:r>
        <w:rPr>
          <w:rFonts w:ascii="Times New Roman" w:hAnsi="Times New Roman"/>
          <w:color w:val="000000"/>
          <w:sz w:val="20"/>
        </w:rPr>
        <w:t xml:space="preserve">Select Case &lt; </w:t>
      </w:r>
      <w:r>
        <w:rPr>
          <w:rFonts w:ascii="Times New Roman" w:hAnsi="Times New Roman"/>
          <w:i/>
          <w:color w:val="000000"/>
          <w:sz w:val="20"/>
        </w:rPr>
        <w:t xml:space="preserve"> </w:t>
      </w:r>
      <w:r>
        <w:rPr>
          <w:rFonts w:ascii="Times New Roman" w:hAnsi="Times New Roman"/>
          <w:color w:val="000000"/>
          <w:sz w:val="20"/>
        </w:rPr>
        <w:t>kifejezés &gt;</w:t>
      </w:r>
    </w:p>
    <w:p>
      <w:pPr>
        <w:spacing w:before="200" w:after="0" w:line="240" w:lineRule="auto"/>
        <w:jc w:val="both"/>
      </w:pPr>
      <w:r>
        <w:rPr>
          <w:rFonts w:ascii="Times New Roman" w:hAnsi="Times New Roman"/>
          <w:color w:val="000000"/>
          <w:sz w:val="20"/>
        </w:rPr>
        <w:t xml:space="preserve">[Case </w:t>
      </w:r>
      <w:r>
        <w:rPr>
          <w:rFonts w:ascii="Times New Roman" w:hAnsi="Times New Roman"/>
          <w:i/>
          <w:color w:val="000000"/>
          <w:sz w:val="20"/>
        </w:rPr>
        <w:t xml:space="preserve"> </w:t>
      </w:r>
      <w:r>
        <w:rPr>
          <w:rFonts w:ascii="Times New Roman" w:hAnsi="Times New Roman"/>
          <w:color w:val="000000"/>
          <w:sz w:val="20"/>
        </w:rPr>
        <w:t>&lt; 1. kifejezés &gt;</w:t>
      </w:r>
    </w:p>
    <w:p>
      <w:pPr>
        <w:spacing w:before="200" w:after="0" w:line="240" w:lineRule="auto"/>
        <w:jc w:val="both"/>
      </w:pPr>
      <w:r>
        <w:rPr>
          <w:rFonts w:ascii="Times New Roman" w:hAnsi="Times New Roman"/>
          <w:color w:val="000000"/>
          <w:sz w:val="20"/>
        </w:rPr>
        <w:t>&lt; 1. utasítások &gt;</w:t>
      </w:r>
      <w:r>
        <w:rPr>
          <w:rFonts w:ascii="Times New Roman" w:hAnsi="Times New Roman"/>
          <w:i/>
          <w:color w:val="000000"/>
          <w:sz w:val="20"/>
        </w:rPr>
        <w:t xml:space="preserve"> </w:t>
      </w:r>
      <w:r>
        <w:rPr>
          <w:rFonts w:ascii="Times New Roman" w:hAnsi="Times New Roman"/>
          <w:color w:val="000000"/>
          <w:sz w:val="20"/>
        </w:rPr>
        <w:t>]</w:t>
      </w:r>
    </w:p>
    <w:p>
      <w:pPr>
        <w:spacing w:before="200" w:after="0" w:line="240" w:lineRule="auto"/>
        <w:jc w:val="both"/>
      </w:pPr>
      <w:r>
        <w:rPr>
          <w:rFonts w:ascii="Times New Roman" w:hAnsi="Times New Roman"/>
          <w:color w:val="000000"/>
          <w:sz w:val="20"/>
        </w:rPr>
        <w:t xml:space="preserve">[Case </w:t>
      </w:r>
      <w:r>
        <w:rPr>
          <w:rFonts w:ascii="Times New Roman" w:hAnsi="Times New Roman"/>
          <w:i/>
          <w:color w:val="000000"/>
          <w:sz w:val="20"/>
        </w:rPr>
        <w:t xml:space="preserve"> </w:t>
      </w:r>
      <w:r>
        <w:rPr>
          <w:rFonts w:ascii="Times New Roman" w:hAnsi="Times New Roman"/>
          <w:color w:val="000000"/>
          <w:sz w:val="20"/>
        </w:rPr>
        <w:t>&lt; 2. kifejezés &gt;</w:t>
      </w:r>
    </w:p>
    <w:p>
      <w:pPr>
        <w:spacing w:before="200" w:after="0" w:line="240" w:lineRule="auto"/>
        <w:jc w:val="both"/>
      </w:pPr>
      <w:r>
        <w:rPr>
          <w:rFonts w:ascii="Times New Roman" w:hAnsi="Times New Roman"/>
          <w:color w:val="000000"/>
          <w:sz w:val="20"/>
        </w:rPr>
        <w:t>&lt; 2. utasítások &gt;</w:t>
      </w:r>
      <w:r>
        <w:rPr>
          <w:rFonts w:ascii="Times New Roman" w:hAnsi="Times New Roman"/>
          <w:i/>
          <w:color w:val="000000"/>
          <w:sz w:val="20"/>
        </w:rPr>
        <w:t xml:space="preserve"> </w:t>
      </w:r>
      <w:r>
        <w:rPr>
          <w:rFonts w:ascii="Times New Roman" w:hAnsi="Times New Roman"/>
          <w:color w:val="000000"/>
          <w:sz w:val="20"/>
        </w:rPr>
        <w:t>]</w:t>
      </w:r>
    </w:p>
    <w:p>
      <w:pPr>
        <w:spacing w:before="200" w:after="0" w:line="240" w:lineRule="auto"/>
        <w:jc w:val="both"/>
      </w:pPr>
      <w:r>
        <w:rPr>
          <w:rFonts w:ascii="Times New Roman" w:hAnsi="Times New Roman"/>
          <w:color w:val="000000"/>
          <w:sz w:val="20"/>
        </w:rPr>
        <w:t>…</w:t>
      </w:r>
    </w:p>
    <w:p>
      <w:pPr>
        <w:spacing w:before="200" w:after="0" w:line="240" w:lineRule="auto"/>
        <w:jc w:val="both"/>
      </w:pPr>
      <w:r>
        <w:rPr>
          <w:rFonts w:ascii="Times New Roman" w:hAnsi="Times New Roman"/>
          <w:color w:val="000000"/>
          <w:sz w:val="20"/>
        </w:rPr>
        <w:t>[Case Else</w:t>
      </w:r>
    </w:p>
    <w:p>
      <w:pPr>
        <w:spacing w:before="200" w:after="0" w:line="240" w:lineRule="auto"/>
        <w:jc w:val="both"/>
      </w:pPr>
      <w:r>
        <w:rPr>
          <w:rFonts w:ascii="Times New Roman" w:hAnsi="Times New Roman"/>
          <w:color w:val="000000"/>
          <w:sz w:val="20"/>
        </w:rPr>
        <w:t>&lt; különben utasítások &gt;</w:t>
      </w:r>
      <w:r>
        <w:rPr>
          <w:rFonts w:ascii="Times New Roman" w:hAnsi="Times New Roman"/>
          <w:i/>
          <w:color w:val="000000"/>
          <w:sz w:val="20"/>
        </w:rPr>
        <w:t>]</w:t>
      </w:r>
    </w:p>
    <w:p>
      <w:pPr>
        <w:spacing w:before="200" w:after="0" w:line="240" w:lineRule="auto"/>
        <w:jc w:val="both"/>
      </w:pPr>
      <w:r>
        <w:rPr>
          <w:rFonts w:ascii="Times New Roman" w:hAnsi="Times New Roman"/>
          <w:color w:val="000000"/>
          <w:sz w:val="20"/>
        </w:rPr>
        <w:t>End Select</w:t>
      </w:r>
    </w:p>
    <w:p>
      <w:pPr>
        <w:spacing w:before="200" w:after="0" w:line="240" w:lineRule="auto"/>
        <w:jc w:val="both"/>
      </w:pPr>
      <w:r>
        <w:rPr>
          <w:rFonts w:ascii="Times New Roman" w:hAnsi="Times New Roman"/>
          <w:color w:val="000000"/>
          <w:sz w:val="20"/>
        </w:rPr>
        <w:t xml:space="preserve">A </w:t>
      </w:r>
      <w:r>
        <w:rPr>
          <w:rFonts w:ascii="Times New Roman" w:hAnsi="Times New Roman"/>
          <w:i/>
          <w:color w:val="000000"/>
          <w:sz w:val="20"/>
        </w:rPr>
        <w:t>Case Else</w:t>
      </w:r>
      <w:r>
        <w:rPr>
          <w:rFonts w:ascii="Times New Roman" w:hAnsi="Times New Roman"/>
          <w:color w:val="000000"/>
          <w:sz w:val="20"/>
        </w:rPr>
        <w:t xml:space="preserve"> ágban adhatjuk meg azokat az utasításokat, amelyek abban az esetben hajtódnak végre, amikor egyik </w:t>
      </w:r>
      <w:r>
        <w:rPr>
          <w:rFonts w:ascii="Times New Roman" w:hAnsi="Times New Roman"/>
          <w:i/>
          <w:color w:val="000000"/>
          <w:sz w:val="20"/>
        </w:rPr>
        <w:t>Case</w:t>
      </w:r>
      <w:r>
        <w:rPr>
          <w:rFonts w:ascii="Times New Roman" w:hAnsi="Times New Roman"/>
          <w:color w:val="000000"/>
          <w:sz w:val="20"/>
        </w:rPr>
        <w:t xml:space="preserve"> ágnak sem volt lehetősége lefutni.</w:t>
      </w:r>
    </w:p>
    <w:bookmarkStart w:id="175" w:name="d0e15693"/>
    <w:p>
      <w:pPr>
        <w:spacing w:before="200" w:after="0" w:line="240" w:lineRule="auto"/>
      </w:pPr>
      <w:r>
        <w:rPr>
          <w:rFonts w:ascii="Arial" w:hAnsi="Arial"/>
          <w:b/>
          <w:color w:val="000000"/>
          <w:sz w:val="35"/>
        </w:rPr>
        <w:t>10. 8.3.6 &gt;Ciklusok</w:t>
      </w:r>
    </w:p>
    <w:bookmarkEnd w:id="175"/>
    <w:p>
      <w:pPr>
        <w:spacing w:before="200" w:after="0" w:line="240" w:lineRule="auto"/>
        <w:jc w:val="both"/>
      </w:pPr>
      <w:r>
        <w:rPr>
          <w:rFonts w:ascii="Times New Roman" w:hAnsi="Times New Roman"/>
          <w:color w:val="000000"/>
          <w:sz w:val="20"/>
        </w:rPr>
        <w:t>Ciklusok használatával ugyanazt az utasítássorozatot többször is megismételtetjük a programmal. A ciklus szervezése szempontjából megkülönböztethetünk elöltesztelő, hátultesztelő és számláló ciklust.</w:t>
      </w:r>
    </w:p>
    <w:p>
      <w:pPr>
        <w:spacing w:before="200" w:after="0" w:line="240" w:lineRule="auto"/>
        <w:jc w:val="both"/>
      </w:pPr>
      <w:r>
        <w:rPr>
          <w:rFonts w:ascii="Times New Roman" w:hAnsi="Times New Roman"/>
          <w:color w:val="000000"/>
          <w:sz w:val="20"/>
        </w:rPr>
        <w:t>Amennyiben előre tudjuk, hogy hányszor szeretnénk futtatni az utasítássorozatot, akkor a számláló ciklust célszerű használnunk.</w:t>
      </w:r>
    </w:p>
    <w:p>
      <w:pPr>
        <w:spacing w:before="200" w:after="0" w:line="240" w:lineRule="auto"/>
        <w:jc w:val="both"/>
      </w:pPr>
      <w:r>
        <w:rPr>
          <w:rFonts w:ascii="Times New Roman" w:hAnsi="Times New Roman"/>
          <w:i/>
          <w:color w:val="000000"/>
          <w:sz w:val="20"/>
        </w:rPr>
        <w:t>A számláló ciklus szintaxisa:</w:t>
      </w:r>
    </w:p>
    <w:p>
      <w:pPr>
        <w:spacing w:before="200" w:after="0" w:line="240" w:lineRule="auto"/>
        <w:jc w:val="both"/>
      </w:pPr>
      <w:r>
        <w:rPr>
          <w:rFonts w:ascii="Times New Roman" w:hAnsi="Times New Roman"/>
          <w:color w:val="000000"/>
          <w:sz w:val="20"/>
        </w:rPr>
        <w:t>For</w:t>
      </w:r>
      <w:r>
        <w:rPr>
          <w:rFonts w:ascii="Times New Roman" w:hAnsi="Times New Roman"/>
          <w:i/>
          <w:color w:val="000000"/>
          <w:sz w:val="20"/>
        </w:rPr>
        <w:t xml:space="preserve"> ciklusváltozó =ettől </w:t>
      </w:r>
      <w:r>
        <w:rPr>
          <w:rFonts w:ascii="Times New Roman" w:hAnsi="Times New Roman"/>
          <w:color w:val="000000"/>
          <w:sz w:val="20"/>
        </w:rPr>
        <w:t>To</w:t>
      </w:r>
      <w:r>
        <w:rPr>
          <w:rFonts w:ascii="Times New Roman" w:hAnsi="Times New Roman"/>
          <w:i/>
          <w:color w:val="000000"/>
          <w:sz w:val="20"/>
        </w:rPr>
        <w:t xml:space="preserve"> eddig [</w:t>
      </w:r>
      <w:r>
        <w:rPr>
          <w:rFonts w:ascii="Times New Roman" w:hAnsi="Times New Roman"/>
          <w:color w:val="000000"/>
          <w:sz w:val="20"/>
        </w:rPr>
        <w:t>Step</w:t>
      </w:r>
      <w:r>
        <w:rPr>
          <w:rFonts w:ascii="Times New Roman" w:hAnsi="Times New Roman"/>
          <w:i/>
          <w:color w:val="000000"/>
          <w:sz w:val="20"/>
        </w:rPr>
        <w:t xml:space="preserve"> +/-lépésköz]</w:t>
      </w:r>
    </w:p>
    <w:p>
      <w:pPr>
        <w:spacing w:before="200" w:after="0" w:line="240" w:lineRule="auto"/>
        <w:jc w:val="both"/>
      </w:pPr>
      <w:r>
        <w:rPr>
          <w:rFonts w:ascii="Times New Roman" w:hAnsi="Times New Roman"/>
          <w:i/>
          <w:color w:val="000000"/>
          <w:sz w:val="20"/>
        </w:rPr>
        <w:t>[utasítások]</w:t>
      </w:r>
    </w:p>
    <w:p>
      <w:pPr>
        <w:spacing w:before="200" w:after="0" w:line="240" w:lineRule="auto"/>
        <w:jc w:val="both"/>
      </w:pPr>
      <w:r>
        <w:rPr>
          <w:rFonts w:ascii="Times New Roman" w:hAnsi="Times New Roman"/>
          <w:color w:val="000000"/>
          <w:sz w:val="20"/>
        </w:rPr>
        <w:t>Next</w:t>
      </w:r>
      <w:r>
        <w:rPr>
          <w:rFonts w:ascii="Times New Roman" w:hAnsi="Times New Roman"/>
          <w:i/>
          <w:color w:val="000000"/>
          <w:sz w:val="20"/>
        </w:rPr>
        <w:t>[ciklusváltozó]</w:t>
      </w:r>
    </w:p>
    <w:p>
      <w:pPr>
        <w:spacing w:before="200" w:after="0" w:line="240" w:lineRule="auto"/>
        <w:jc w:val="both"/>
      </w:pPr>
      <w:r>
        <w:rPr>
          <w:rFonts w:ascii="Times New Roman" w:hAnsi="Times New Roman"/>
          <w:color w:val="000000"/>
          <w:sz w:val="20"/>
        </w:rPr>
        <w:t>Amennyiben nem tudjuk előre megmondani, hogy hányszor kell lefuttatnunk az utasítássorozatot, akkor a feltételes ciklusok valamelyikét kell használnunk. Egy feltételes ciklus lehet elől- illetve hátul-tesztelő.</w:t>
      </w:r>
    </w:p>
    <w:p>
      <w:pPr>
        <w:spacing w:before="200" w:after="0" w:line="240" w:lineRule="auto"/>
        <w:jc w:val="both"/>
      </w:pPr>
      <w:r>
        <w:rPr>
          <w:rFonts w:ascii="Times New Roman" w:hAnsi="Times New Roman"/>
          <w:color w:val="000000"/>
          <w:sz w:val="20"/>
        </w:rPr>
        <w:t xml:space="preserve">Elöltesztelő ciklusnál a feltétel kiértékelése a ciklus elején a </w:t>
      </w:r>
      <w:r>
        <w:rPr>
          <w:rFonts w:ascii="Times New Roman" w:hAnsi="Times New Roman"/>
          <w:i/>
          <w:color w:val="000000"/>
          <w:sz w:val="20"/>
        </w:rPr>
        <w:t>Do While</w:t>
      </w:r>
      <w:r>
        <w:rPr>
          <w:rFonts w:ascii="Times New Roman" w:hAnsi="Times New Roman"/>
          <w:color w:val="000000"/>
          <w:sz w:val="20"/>
        </w:rPr>
        <w:t xml:space="preserve"> kulcsszavak után történik. Elől-tesztelő ciklus esetében a feltétel teljesülése esetén futnak le a ciklusmagban szereplő utasítások.</w:t>
      </w:r>
    </w:p>
    <w:p>
      <w:pPr>
        <w:spacing w:before="200" w:after="0" w:line="240" w:lineRule="auto"/>
        <w:jc w:val="both"/>
      </w:pPr>
      <w:r>
        <w:rPr>
          <w:rFonts w:ascii="Times New Roman" w:hAnsi="Times New Roman"/>
          <w:i/>
          <w:color w:val="000000"/>
          <w:sz w:val="20"/>
        </w:rPr>
        <w:t>Elöltesztelő ciklusok szintaxisa:</w:t>
      </w:r>
    </w:p>
    <w:p>
      <w:pPr>
        <w:spacing w:before="200" w:after="0" w:line="240" w:lineRule="auto"/>
        <w:jc w:val="both"/>
      </w:pPr>
      <w:r>
        <w:rPr>
          <w:rFonts w:ascii="Times New Roman" w:hAnsi="Times New Roman"/>
          <w:color w:val="000000"/>
          <w:sz w:val="20"/>
        </w:rPr>
        <w:t>Do While</w:t>
      </w:r>
      <w:r>
        <w:rPr>
          <w:rFonts w:ascii="Times New Roman" w:hAnsi="Times New Roman"/>
          <w:i/>
          <w:color w:val="000000"/>
          <w:sz w:val="20"/>
        </w:rPr>
        <w:t xml:space="preserve"> feltétel</w:t>
      </w:r>
    </w:p>
    <w:p>
      <w:pPr>
        <w:spacing w:before="200" w:after="0" w:line="240" w:lineRule="auto"/>
        <w:jc w:val="both"/>
      </w:pPr>
      <w:r>
        <w:rPr>
          <w:rFonts w:ascii="Times New Roman" w:hAnsi="Times New Roman"/>
          <w:i/>
          <w:color w:val="000000"/>
          <w:sz w:val="20"/>
        </w:rPr>
        <w:t>[utasítások]</w:t>
      </w:r>
    </w:p>
    <w:p>
      <w:pPr>
        <w:spacing w:before="200" w:after="0" w:line="240" w:lineRule="auto"/>
        <w:jc w:val="both"/>
      </w:pPr>
      <w:r>
        <w:rPr>
          <w:rFonts w:ascii="Times New Roman" w:hAnsi="Times New Roman"/>
          <w:color w:val="000000"/>
          <w:sz w:val="20"/>
        </w:rPr>
        <w:t>Loop</w:t>
      </w:r>
    </w:p>
    <w:p>
      <w:pPr>
        <w:spacing w:before="200" w:after="0" w:line="240" w:lineRule="auto"/>
        <w:jc w:val="both"/>
      </w:pPr>
      <w:r>
        <w:rPr>
          <w:rFonts w:ascii="Times New Roman" w:hAnsi="Times New Roman"/>
          <w:color w:val="000000"/>
          <w:sz w:val="20"/>
        </w:rPr>
        <w:t xml:space="preserve">Hátultesztelő ciklusnál a feltétel kiértékelése a ciklus végén a </w:t>
      </w:r>
      <w:r>
        <w:rPr>
          <w:rFonts w:ascii="Times New Roman" w:hAnsi="Times New Roman"/>
          <w:i/>
          <w:color w:val="000000"/>
          <w:sz w:val="20"/>
        </w:rPr>
        <w:t>Loop Until</w:t>
      </w:r>
      <w:r>
        <w:rPr>
          <w:rFonts w:ascii="Times New Roman" w:hAnsi="Times New Roman"/>
          <w:color w:val="000000"/>
          <w:sz w:val="20"/>
        </w:rPr>
        <w:t xml:space="preserve"> kulcsszavak után történik. Mindaddig történik az ismétlés, amíg a feltétel hamis. A hátultesztelő ciklus esetében a ciklusmagban lévő utasítások legalább egyszer biztosan lefutnak.</w:t>
      </w:r>
    </w:p>
    <w:p>
      <w:pPr>
        <w:spacing w:before="200" w:after="0" w:line="240" w:lineRule="auto"/>
        <w:jc w:val="both"/>
      </w:pPr>
      <w:r>
        <w:rPr>
          <w:rFonts w:ascii="Times New Roman" w:hAnsi="Times New Roman"/>
          <w:i/>
          <w:color w:val="000000"/>
          <w:sz w:val="20"/>
        </w:rPr>
        <w:t>Hátultesztelő tesztelő ciklusok szintaxisa:</w:t>
      </w:r>
    </w:p>
    <w:p>
      <w:pPr>
        <w:spacing w:before="200" w:after="0" w:line="240" w:lineRule="auto"/>
        <w:jc w:val="both"/>
      </w:pPr>
      <w:r>
        <w:rPr>
          <w:rFonts w:ascii="Times New Roman" w:hAnsi="Times New Roman"/>
          <w:color w:val="000000"/>
          <w:sz w:val="20"/>
        </w:rPr>
        <w:t>Do</w:t>
      </w:r>
    </w:p>
    <w:p>
      <w:pPr>
        <w:spacing w:before="200" w:after="0" w:line="240" w:lineRule="auto"/>
        <w:jc w:val="both"/>
      </w:pPr>
      <w:r>
        <w:rPr>
          <w:rFonts w:ascii="Times New Roman" w:hAnsi="Times New Roman"/>
          <w:i/>
          <w:color w:val="000000"/>
          <w:sz w:val="20"/>
        </w:rPr>
        <w:t>[utasítások]</w:t>
      </w:r>
    </w:p>
    <w:p>
      <w:pPr>
        <w:spacing w:before="200" w:after="0" w:line="240" w:lineRule="auto"/>
        <w:jc w:val="both"/>
      </w:pPr>
      <w:r>
        <w:rPr>
          <w:rFonts w:ascii="Times New Roman" w:hAnsi="Times New Roman"/>
          <w:color w:val="000000"/>
          <w:sz w:val="20"/>
        </w:rPr>
        <w:t>Loop Until</w:t>
      </w:r>
      <w:r>
        <w:rPr>
          <w:rFonts w:ascii="Times New Roman" w:hAnsi="Times New Roman"/>
          <w:i/>
          <w:color w:val="000000"/>
          <w:sz w:val="20"/>
        </w:rPr>
        <w:t xml:space="preserve"> feltétel</w:t>
      </w:r>
    </w:p>
    <w:bookmarkStart w:id="176" w:name="d0e15823"/>
    <w:p>
      <w:pPr>
        <w:spacing w:before="200" w:after="0" w:line="240" w:lineRule="auto"/>
      </w:pPr>
      <w:r>
        <w:rPr>
          <w:rFonts w:ascii="Arial" w:hAnsi="Arial"/>
          <w:b/>
          <w:color w:val="000000"/>
          <w:sz w:val="35"/>
        </w:rPr>
        <w:t>11. 8.3.7 Tömbök</w:t>
      </w:r>
    </w:p>
    <w:bookmarkEnd w:id="176"/>
    <w:p>
      <w:pPr>
        <w:spacing w:before="200" w:after="0" w:line="240" w:lineRule="auto"/>
        <w:jc w:val="both"/>
      </w:pPr>
      <w:r>
        <w:rPr>
          <w:rFonts w:ascii="Times New Roman" w:hAnsi="Times New Roman"/>
          <w:color w:val="000000"/>
          <w:sz w:val="20"/>
        </w:rPr>
        <w:t xml:space="preserve">Az eddig megismert változók csak egyetlen értéket voltak képesek tárolni. Mivel Excellel dolgozunk, különösen felmerül az igény arra, hogy egyszerre nagy mennyiségű adatot tudjunk kezelni </w:t>
      </w:r>
      <w:r>
        <w:rPr>
          <w:rFonts w:ascii="Times New Roman" w:hAnsi="Times New Roman"/>
          <w:i/>
          <w:color w:val="000000"/>
          <w:sz w:val="20"/>
        </w:rPr>
        <w:t xml:space="preserve">(egy egész sort vagy oszlopot, esetleg egy tartományt). </w:t>
      </w:r>
      <w:r>
        <w:rPr>
          <w:rFonts w:ascii="Times New Roman" w:hAnsi="Times New Roman"/>
          <w:color w:val="000000"/>
          <w:sz w:val="20"/>
        </w:rPr>
        <w:t xml:space="preserve"> A tömb nem más, mint azonos típusú adatok összetartozó sorozata.</w:t>
      </w:r>
    </w:p>
    <w:p>
      <w:pPr>
        <w:spacing w:before="200" w:after="0" w:line="240" w:lineRule="auto"/>
        <w:jc w:val="both"/>
      </w:pPr>
      <w:r>
        <w:rPr>
          <w:rFonts w:ascii="Times New Roman" w:hAnsi="Times New Roman"/>
          <w:i/>
          <w:color w:val="000000"/>
          <w:sz w:val="20"/>
        </w:rPr>
        <w:t>Tömb deklarálása:</w:t>
      </w:r>
    </w:p>
    <w:p>
      <w:pPr>
        <w:spacing w:before="200" w:after="0" w:line="240" w:lineRule="auto"/>
        <w:jc w:val="both"/>
      </w:pPr>
      <w:r>
        <w:rPr>
          <w:rFonts w:ascii="Times New Roman" w:hAnsi="Times New Roman"/>
          <w:color w:val="000000"/>
          <w:sz w:val="20"/>
        </w:rPr>
        <w:t>{Dim |Public |Private |Protected |Static}</w:t>
      </w:r>
      <w:r>
        <w:rPr>
          <w:rFonts w:ascii="Times New Roman" w:hAnsi="Times New Roman"/>
          <w:i/>
          <w:color w:val="000000"/>
          <w:sz w:val="20"/>
        </w:rPr>
        <w:t xml:space="preserve"> tömbnév</w:t>
      </w:r>
      <w:r>
        <w:rPr>
          <w:rFonts w:ascii="Times New Roman" w:hAnsi="Times New Roman"/>
          <w:color w:val="000000"/>
          <w:sz w:val="20"/>
        </w:rPr>
        <w:t xml:space="preserve"> </w:t>
      </w:r>
      <w:r>
        <w:rPr>
          <w:rFonts w:ascii="Times New Roman" w:hAnsi="Times New Roman"/>
          <w:i/>
          <w:color w:val="000000"/>
          <w:sz w:val="20"/>
        </w:rPr>
        <w:t xml:space="preserve"> [(tömbindex)] [</w:t>
      </w:r>
      <w:r>
        <w:rPr>
          <w:rFonts w:ascii="Times New Roman" w:hAnsi="Times New Roman"/>
          <w:color w:val="000000"/>
          <w:sz w:val="20"/>
        </w:rPr>
        <w:t xml:space="preserve">As </w:t>
      </w:r>
      <w:r>
        <w:rPr>
          <w:rFonts w:ascii="Times New Roman" w:hAnsi="Times New Roman"/>
          <w:i/>
          <w:color w:val="000000"/>
          <w:sz w:val="20"/>
        </w:rPr>
        <w:t>&lt;</w:t>
      </w:r>
      <w:r>
        <w:rPr>
          <w:rFonts w:ascii="Times New Roman" w:hAnsi="Times New Roman"/>
          <w:color w:val="000000"/>
          <w:sz w:val="20"/>
        </w:rPr>
        <w:t>adattípus</w:t>
      </w:r>
      <w:r>
        <w:rPr>
          <w:rFonts w:ascii="Times New Roman" w:hAnsi="Times New Roman"/>
          <w:i/>
          <w:color w:val="000000"/>
          <w:sz w:val="20"/>
        </w:rPr>
        <w:t>&gt;] [</w:t>
      </w:r>
      <w:r>
        <w:rPr>
          <w:rFonts w:ascii="Times New Roman" w:hAnsi="Times New Roman"/>
          <w:color w:val="000000"/>
          <w:sz w:val="20"/>
        </w:rPr>
        <w:t xml:space="preserve"> = kifejezés</w:t>
      </w:r>
      <w:r>
        <w:rPr>
          <w:rFonts w:ascii="Times New Roman" w:hAnsi="Times New Roman"/>
          <w:i/>
          <w:color w:val="000000"/>
          <w:sz w:val="20"/>
        </w:rPr>
        <w:t>]</w:t>
      </w:r>
    </w:p>
    <w:p>
      <w:pPr>
        <w:spacing w:before="200" w:after="0" w:line="240" w:lineRule="auto"/>
        <w:jc w:val="both"/>
      </w:pPr>
      <w:r>
        <w:rPr>
          <w:rFonts w:ascii="Times New Roman" w:hAnsi="Times New Roman"/>
          <w:color w:val="000000"/>
          <w:sz w:val="20"/>
        </w:rPr>
        <w:t>Tömb egy elemére az indexének megadásával hivatkozhatunk. Pl. egy x tömb esetében x(2) utasítással a tömb 3. elemére hivatkozhatunk. Az előző példából is látható, hogy a VBA-ban tömbök indexelése 0-tól kezdődik.</w:t>
      </w:r>
    </w:p>
    <w:p>
      <w:pPr>
        <w:spacing w:before="200" w:after="0" w:line="240" w:lineRule="auto"/>
        <w:jc w:val="both"/>
      </w:pPr>
      <w:r>
        <w:rPr>
          <w:rFonts w:ascii="Times New Roman" w:hAnsi="Times New Roman"/>
          <w:i/>
          <w:color w:val="000000"/>
          <w:sz w:val="20"/>
        </w:rPr>
        <w:t>Dim a(9) As Double</w:t>
      </w:r>
      <w:r>
        <w:rPr>
          <w:rFonts w:ascii="Times New Roman" w:hAnsi="Times New Roman"/>
          <w:color w:val="000000"/>
          <w:sz w:val="20"/>
        </w:rPr>
        <w:t xml:space="preserve"> Egy 10 elemű </w:t>
      </w:r>
      <w:r>
        <w:rPr>
          <w:rFonts w:ascii="Times New Roman" w:hAnsi="Times New Roman"/>
          <w:i/>
          <w:color w:val="000000"/>
          <w:sz w:val="20"/>
        </w:rPr>
        <w:t>Double</w:t>
      </w:r>
      <w:r>
        <w:rPr>
          <w:rFonts w:ascii="Times New Roman" w:hAnsi="Times New Roman"/>
          <w:color w:val="000000"/>
          <w:sz w:val="20"/>
        </w:rPr>
        <w:t xml:space="preserve"> típusú tömböt hoz létre.</w:t>
      </w:r>
    </w:p>
    <w:p>
      <w:pPr>
        <w:spacing w:before="200" w:after="0" w:line="240" w:lineRule="auto"/>
        <w:jc w:val="both"/>
      </w:pPr>
      <w:r>
        <w:rPr>
          <w:rFonts w:ascii="Times New Roman" w:hAnsi="Times New Roman"/>
          <w:i/>
          <w:color w:val="000000"/>
          <w:sz w:val="20"/>
        </w:rPr>
        <w:t>Többdimenzs tömbök deklarációja:</w:t>
      </w:r>
    </w:p>
    <w:p>
      <w:pPr>
        <w:spacing w:before="200" w:after="0" w:line="240" w:lineRule="auto"/>
        <w:jc w:val="both"/>
      </w:pPr>
      <w:r>
        <w:rPr>
          <w:rFonts w:ascii="Times New Roman" w:hAnsi="Times New Roman"/>
          <w:i/>
          <w:color w:val="000000"/>
          <w:sz w:val="20"/>
        </w:rPr>
        <w:t>Dim tömbnév(maxindex1, [maxindex2], ..., [maxindex60])</w:t>
      </w:r>
    </w:p>
    <w:p>
      <w:pPr>
        <w:spacing w:before="200" w:after="0" w:line="240" w:lineRule="auto"/>
        <w:jc w:val="both"/>
      </w:pPr>
      <w:r>
        <w:rPr>
          <w:rFonts w:ascii="Times New Roman" w:hAnsi="Times New Roman"/>
          <w:i/>
          <w:color w:val="000000"/>
          <w:sz w:val="20"/>
        </w:rPr>
        <w:t>Dim pont(999,999) As Integer</w:t>
      </w:r>
      <w:r>
        <w:rPr>
          <w:rFonts w:ascii="Times New Roman" w:hAnsi="Times New Roman"/>
          <w:color w:val="000000"/>
          <w:sz w:val="20"/>
        </w:rPr>
        <w:t xml:space="preserve"> Egy Egész típusú elemekből áll kétdimenziós tömböt hoz létre, amely egy </w:t>
      </w:r>
      <w:r>
        <w:rPr>
          <w:rFonts w:ascii="Times New Roman" w:hAnsi="Times New Roman"/>
          <w:i/>
          <w:color w:val="000000"/>
          <w:sz w:val="20"/>
        </w:rPr>
        <w:t xml:space="preserve">1000 x 1000 </w:t>
      </w:r>
      <w:r>
        <w:rPr>
          <w:rFonts w:ascii="Times New Roman" w:hAnsi="Times New Roman"/>
          <w:color w:val="000000"/>
          <w:sz w:val="20"/>
        </w:rPr>
        <w:t xml:space="preserve"> es táblázat kezelésére szolgál.</w:t>
      </w:r>
    </w:p>
    <w:p>
      <w:pPr>
        <w:spacing w:before="200" w:after="0" w:line="240" w:lineRule="auto"/>
        <w:jc w:val="both"/>
      </w:pPr>
      <w:r>
        <w:rPr>
          <w:rFonts w:ascii="Times New Roman" w:hAnsi="Times New Roman"/>
          <w:i/>
          <w:color w:val="000000"/>
          <w:sz w:val="20"/>
        </w:rPr>
        <w:t>Dim abc()</w:t>
      </w:r>
      <w:r>
        <w:rPr>
          <w:rFonts w:ascii="Times New Roman" w:hAnsi="Times New Roman"/>
          <w:color w:val="000000"/>
          <w:sz w:val="20"/>
        </w:rPr>
        <w:t xml:space="preserve"> Egy dinamikus tömböt hoz létre.</w:t>
      </w:r>
    </w:p>
    <w:p>
      <w:pPr>
        <w:spacing w:before="200" w:after="0" w:line="240" w:lineRule="auto"/>
        <w:jc w:val="both"/>
      </w:pPr>
      <w:r>
        <w:rPr>
          <w:rFonts w:ascii="Times New Roman" w:hAnsi="Times New Roman"/>
          <w:color w:val="000000"/>
          <w:sz w:val="20"/>
        </w:rPr>
        <w:t>Tömbök létrehozására értékadásnál is van lehetőség.</w:t>
      </w:r>
    </w:p>
    <w:p>
      <w:pPr>
        <w:spacing w:before="200" w:after="0" w:line="240" w:lineRule="auto"/>
        <w:jc w:val="both"/>
      </w:pPr>
      <w:r>
        <w:rPr>
          <w:rFonts w:ascii="Times New Roman" w:hAnsi="Times New Roman"/>
          <w:i/>
          <w:color w:val="000000"/>
          <w:sz w:val="20"/>
        </w:rPr>
        <w:t>honapok= Array(" Január ", " Február ", " Március ", " Április ", " Május ", " Június ", " Július ", " Augusztus "," Szeptember ", " Október ", " November ", " December ")</w:t>
      </w:r>
    </w:p>
    <w:bookmarkStart w:id="177" w:name="d0e15918"/>
    <w:p>
      <w:pPr>
        <w:spacing w:before="200" w:after="0" w:line="240" w:lineRule="auto"/>
      </w:pPr>
      <w:r>
        <w:rPr>
          <w:rFonts w:ascii="Arial" w:hAnsi="Arial"/>
          <w:b/>
          <w:color w:val="000000"/>
          <w:sz w:val="35"/>
        </w:rPr>
        <w:t>12. 8.3.8 Megjegyzések</w:t>
      </w:r>
    </w:p>
    <w:bookmarkEnd w:id="177"/>
    <w:p>
      <w:pPr>
        <w:spacing w:before="200" w:after="0" w:line="240" w:lineRule="auto"/>
        <w:jc w:val="both"/>
      </w:pPr>
      <w:r>
        <w:rPr>
          <w:rFonts w:ascii="Times New Roman" w:hAnsi="Times New Roman"/>
          <w:color w:val="000000"/>
          <w:sz w:val="20"/>
        </w:rPr>
        <w:t xml:space="preserve">Megjegyzéseket a program kódjába a sor elején vagy akár sorban elhelyezett aposztróffal </w:t>
      </w:r>
      <w:r>
        <w:rPr>
          <w:rFonts w:ascii="Times New Roman" w:hAnsi="Times New Roman"/>
          <w:color w:val="000000"/>
          <w:sz w:val="20"/>
        </w:rPr>
        <w:t>(’)</w:t>
      </w:r>
      <w:r>
        <w:rPr>
          <w:rFonts w:ascii="Times New Roman" w:hAnsi="Times New Roman"/>
          <w:color w:val="000000"/>
          <w:sz w:val="20"/>
        </w:rPr>
        <w:t xml:space="preserve"> tehetünk. A </w:t>
      </w:r>
      <w:r>
        <w:rPr>
          <w:rFonts w:ascii="Times New Roman" w:hAnsi="Times New Roman"/>
          <w:i/>
          <w:color w:val="000000"/>
          <w:sz w:val="20"/>
        </w:rPr>
        <w:t xml:space="preserve">Visual Basic </w:t>
      </w:r>
      <w:r>
        <w:rPr>
          <w:rFonts w:ascii="Times New Roman" w:hAnsi="Times New Roman"/>
          <w:color w:val="000000"/>
          <w:sz w:val="20"/>
        </w:rPr>
        <w:t>zöld színnel jelöli a megjegyzéseket. Célszerű minél több megjegyzést elhelyezni a programkódban, hiszen ezzel egyrészt áttekinthetőbbé tehetjük, másrészt megkönnyíthetjük a kód későbbi esetleges újraértelmezését.</w:t>
      </w:r>
    </w:p>
    <w:bookmarkStart w:id="178" w:name="d0e15936"/>
    <w:p>
      <w:pPr>
        <w:spacing w:before="200" w:after="0" w:line="240" w:lineRule="auto"/>
      </w:pPr>
      <w:r>
        <w:rPr>
          <w:rFonts w:ascii="Arial" w:hAnsi="Arial"/>
          <w:b/>
          <w:color w:val="000000"/>
          <w:sz w:val="35"/>
        </w:rPr>
        <w:t>13. 8.3.9 Üzenőablakok</w:t>
      </w:r>
    </w:p>
    <w:bookmarkEnd w:id="178"/>
    <w:p>
      <w:pPr>
        <w:spacing w:before="200" w:after="0" w:line="240" w:lineRule="auto"/>
        <w:jc w:val="both"/>
      </w:pPr>
      <w:r>
        <w:rPr>
          <w:rFonts w:ascii="Times New Roman" w:hAnsi="Times New Roman"/>
          <w:color w:val="000000"/>
          <w:sz w:val="20"/>
        </w:rPr>
        <w:t>A program futása során a felhasználóval történő kapcsolattartásnak a legpraktikusabb módja üzenőablakokon keresztül történik.</w:t>
      </w:r>
    </w:p>
    <w:p>
      <w:pPr>
        <w:spacing w:before="200" w:after="0" w:line="240" w:lineRule="auto"/>
        <w:jc w:val="both"/>
      </w:pPr>
      <w:r>
        <w:rPr>
          <w:rFonts w:ascii="Times New Roman" w:hAnsi="Times New Roman"/>
          <w:color w:val="000000"/>
          <w:sz w:val="20"/>
        </w:rPr>
        <w:t xml:space="preserve">Adatbekérésre az </w:t>
      </w:r>
      <w:r>
        <w:rPr>
          <w:rFonts w:ascii="Times New Roman" w:hAnsi="Times New Roman"/>
          <w:i/>
          <w:color w:val="000000"/>
          <w:sz w:val="20"/>
        </w:rPr>
        <w:t>InputBox</w:t>
      </w:r>
      <w:r>
        <w:rPr>
          <w:rFonts w:ascii="Times New Roman" w:hAnsi="Times New Roman"/>
          <w:color w:val="000000"/>
          <w:sz w:val="20"/>
        </w:rPr>
        <w:t xml:space="preserve"> függvényt, míg üzenetek, válaszok küldésére a </w:t>
      </w:r>
      <w:r>
        <w:rPr>
          <w:rFonts w:ascii="Times New Roman" w:hAnsi="Times New Roman"/>
          <w:i/>
          <w:color w:val="000000"/>
          <w:sz w:val="20"/>
        </w:rPr>
        <w:t>MsgBox</w:t>
      </w:r>
      <w:r>
        <w:rPr>
          <w:rFonts w:ascii="Times New Roman" w:hAnsi="Times New Roman"/>
          <w:color w:val="000000"/>
          <w:sz w:val="20"/>
        </w:rPr>
        <w:t xml:space="preserve"> függvényt használhatjuk.</w:t>
      </w:r>
    </w:p>
    <w:p>
      <w:pPr>
        <w:spacing w:before="200" w:after="0" w:line="240" w:lineRule="auto"/>
        <w:jc w:val="both"/>
      </w:pPr>
      <w:r>
        <w:rPr>
          <w:rFonts w:ascii="Times New Roman" w:hAnsi="Times New Roman"/>
          <w:color w:val="000000"/>
          <w:sz w:val="20"/>
        </w:rPr>
        <w:t xml:space="preserve">Az </w:t>
      </w:r>
      <w:r>
        <w:rPr>
          <w:rFonts w:ascii="Times New Roman" w:hAnsi="Times New Roman"/>
          <w:i/>
          <w:color w:val="000000"/>
          <w:sz w:val="20"/>
        </w:rPr>
        <w:t>InputBox</w:t>
      </w:r>
      <w:r>
        <w:rPr>
          <w:rFonts w:ascii="Times New Roman" w:hAnsi="Times New Roman"/>
          <w:color w:val="000000"/>
          <w:sz w:val="20"/>
        </w:rPr>
        <w:t xml:space="preserve"> szintaxisa:</w:t>
      </w:r>
    </w:p>
    <w:p>
      <w:pPr>
        <w:spacing w:before="200" w:after="0" w:line="240" w:lineRule="auto"/>
        <w:jc w:val="both"/>
      </w:pPr>
      <w:r>
        <w:rPr>
          <w:rFonts w:ascii="Times New Roman" w:hAnsi="Times New Roman"/>
          <w:i/>
          <w:color w:val="000000"/>
          <w:sz w:val="20"/>
        </w:rPr>
        <w:t>változó = InputBox("szöveg","címke")</w:t>
      </w:r>
    </w:p>
    <w:p>
      <w:pPr>
        <w:spacing w:before="200" w:after="0" w:line="240" w:lineRule="auto"/>
        <w:jc w:val="both"/>
      </w:pPr>
      <w:r>
        <w:rPr>
          <w:rFonts w:ascii="Times New Roman" w:hAnsi="Times New Roman"/>
          <w:color w:val="000000"/>
          <w:sz w:val="20"/>
        </w:rPr>
        <w:t xml:space="preserve">A </w:t>
      </w:r>
      <w:r>
        <w:rPr>
          <w:rFonts w:ascii="Times New Roman" w:hAnsi="Times New Roman"/>
          <w:i/>
          <w:color w:val="000000"/>
          <w:sz w:val="20"/>
        </w:rPr>
        <w:t>MsgBox</w:t>
      </w:r>
      <w:r>
        <w:rPr>
          <w:rFonts w:ascii="Times New Roman" w:hAnsi="Times New Roman"/>
          <w:color w:val="000000"/>
          <w:sz w:val="20"/>
        </w:rPr>
        <w:t xml:space="preserve"> szintaxisa:</w:t>
      </w:r>
    </w:p>
    <w:p>
      <w:pPr>
        <w:spacing w:before="200" w:after="0" w:line="240" w:lineRule="auto"/>
        <w:jc w:val="both"/>
      </w:pPr>
      <w:r>
        <w:rPr>
          <w:rFonts w:ascii="Times New Roman" w:hAnsi="Times New Roman"/>
          <w:i/>
          <w:color w:val="000000"/>
          <w:sz w:val="20"/>
        </w:rPr>
        <w:t>változó = MsgBox ("üzenet", paneltípus)</w:t>
      </w:r>
    </w:p>
    <w:bookmarkStart w:id="179" w:name="d0e15980"/>
    <w:p>
      <w:pPr>
        <w:spacing w:before="200" w:after="0" w:line="240" w:lineRule="auto"/>
      </w:pPr>
      <w:r>
        <w:rPr>
          <w:rFonts w:ascii="Arial" w:hAnsi="Arial"/>
          <w:b/>
          <w:color w:val="000000"/>
          <w:sz w:val="35"/>
        </w:rPr>
        <w:t>14. 8.3.10 Paneltípusok</w:t>
      </w:r>
    </w:p>
    <w:bookmarkEnd w:id="179"/>
    <w:p>
      <w:pPr>
        <w:spacing w:before="200" w:after="0" w:line="240" w:lineRule="auto"/>
        <w:jc w:val="both"/>
      </w:pPr>
      <w:r>
        <w:rPr>
          <w:rFonts w:ascii="Times New Roman" w:hAnsi="Times New Roman"/>
          <w:i/>
          <w:color w:val="000000"/>
          <w:sz w:val="20"/>
        </w:rPr>
        <w:t xml:space="preserve">vbOKOnly </w:t>
      </w:r>
      <w:r>
        <w:rPr>
          <w:rFonts w:ascii="Times New Roman" w:hAnsi="Times New Roman"/>
          <w:color w:val="000000"/>
          <w:sz w:val="20"/>
        </w:rPr>
        <w:t xml:space="preserve"> OK gomb</w:t>
      </w:r>
    </w:p>
    <w:p>
      <w:pPr>
        <w:spacing w:before="200" w:after="0" w:line="240" w:lineRule="auto"/>
        <w:jc w:val="both"/>
      </w:pPr>
      <w:r>
        <w:rPr>
          <w:rFonts w:ascii="Times New Roman" w:hAnsi="Times New Roman"/>
          <w:i/>
          <w:color w:val="000000"/>
          <w:sz w:val="20"/>
        </w:rPr>
        <w:t>vbOKCancel</w:t>
      </w:r>
      <w:r>
        <w:rPr>
          <w:rFonts w:ascii="Times New Roman" w:hAnsi="Times New Roman"/>
          <w:color w:val="000000"/>
          <w:sz w:val="20"/>
        </w:rPr>
        <w:t xml:space="preserve"> Ok és Mégse gombok</w:t>
      </w:r>
    </w:p>
    <w:p>
      <w:pPr>
        <w:spacing w:before="200" w:after="0" w:line="240" w:lineRule="auto"/>
        <w:jc w:val="both"/>
      </w:pPr>
      <w:r>
        <w:rPr>
          <w:rFonts w:ascii="Times New Roman" w:hAnsi="Times New Roman"/>
          <w:i/>
          <w:color w:val="000000"/>
          <w:sz w:val="20"/>
        </w:rPr>
        <w:t>vbAbortRetryIgnore</w:t>
      </w:r>
      <w:r>
        <w:rPr>
          <w:rFonts w:ascii="Times New Roman" w:hAnsi="Times New Roman"/>
          <w:color w:val="000000"/>
          <w:sz w:val="20"/>
        </w:rPr>
        <w:t xml:space="preserve"> Leállítás, Ismét és Kihagyás gombok</w:t>
      </w:r>
    </w:p>
    <w:p>
      <w:pPr>
        <w:spacing w:before="200" w:after="0" w:line="240" w:lineRule="auto"/>
        <w:jc w:val="both"/>
      </w:pPr>
      <w:r>
        <w:rPr>
          <w:rFonts w:ascii="Times New Roman" w:hAnsi="Times New Roman"/>
          <w:i/>
          <w:color w:val="000000"/>
          <w:sz w:val="20"/>
        </w:rPr>
        <w:t>vbYesNoCancel</w:t>
      </w:r>
      <w:r>
        <w:rPr>
          <w:rFonts w:ascii="Times New Roman" w:hAnsi="Times New Roman"/>
          <w:color w:val="000000"/>
          <w:sz w:val="20"/>
        </w:rPr>
        <w:t xml:space="preserve"> Igen, Nem és Mégse gombok</w:t>
      </w:r>
    </w:p>
    <w:p>
      <w:pPr>
        <w:spacing w:before="200" w:after="0" w:line="240" w:lineRule="auto"/>
        <w:jc w:val="both"/>
      </w:pPr>
      <w:r>
        <w:rPr>
          <w:rFonts w:ascii="Times New Roman" w:hAnsi="Times New Roman"/>
          <w:i/>
          <w:color w:val="000000"/>
          <w:sz w:val="20"/>
        </w:rPr>
        <w:t>vbYesNo</w:t>
      </w:r>
      <w:r>
        <w:rPr>
          <w:rFonts w:ascii="Times New Roman" w:hAnsi="Times New Roman"/>
          <w:color w:val="000000"/>
          <w:sz w:val="20"/>
        </w:rPr>
        <w:t xml:space="preserve"> Igen és Nem gombok</w:t>
      </w:r>
    </w:p>
    <w:bookmarkStart w:id="180" w:name="d0e16025"/>
    <w:p>
      <w:pPr>
        <w:spacing w:before="200" w:after="0" w:line="240" w:lineRule="auto"/>
      </w:pPr>
      <w:r>
        <w:rPr>
          <w:rFonts w:ascii="Arial" w:hAnsi="Arial"/>
          <w:b/>
          <w:color w:val="000000"/>
          <w:sz w:val="35"/>
        </w:rPr>
        <w:t>15. 8.4 Az Excel objektumainak metódusai és tulajdonságai</w:t>
      </w:r>
    </w:p>
    <w:bookmarkEnd w:id="180"/>
    <w:p>
      <w:pPr>
        <w:spacing w:before="200" w:after="0" w:line="240" w:lineRule="auto"/>
        <w:jc w:val="both"/>
      </w:pPr>
      <w:r>
        <w:rPr>
          <w:rFonts w:ascii="Times New Roman" w:hAnsi="Times New Roman"/>
          <w:color w:val="000000"/>
          <w:sz w:val="20"/>
        </w:rPr>
        <w:t xml:space="preserve">Az Excel objektumai </w:t>
      </w:r>
      <w:r>
        <w:rPr>
          <w:rFonts w:ascii="Times New Roman" w:hAnsi="Times New Roman"/>
          <w:i/>
          <w:color w:val="000000"/>
          <w:sz w:val="20"/>
        </w:rPr>
        <w:t>(munkalap, cella, tartomány, stb…)</w:t>
      </w:r>
      <w:r>
        <w:rPr>
          <w:rFonts w:ascii="Times New Roman" w:hAnsi="Times New Roman"/>
          <w:color w:val="000000"/>
          <w:sz w:val="20"/>
        </w:rPr>
        <w:t xml:space="preserve"> rendelkeznek tulajdonságokkal és metódusokkal, ezeket úgy tudjuk megadni, hogy az objektumra vonatkozó parancs után ponttal elválasztva írjuk a tulajdonságot, illetve a metódust.</w:t>
      </w:r>
    </w:p>
    <w:p>
      <w:pPr>
        <w:spacing w:before="200" w:after="0" w:line="240" w:lineRule="auto"/>
        <w:jc w:val="both"/>
      </w:pPr>
      <w:r>
        <w:rPr>
          <w:rFonts w:ascii="Times New Roman" w:hAnsi="Times New Roman"/>
          <w:color w:val="000000"/>
          <w:sz w:val="20"/>
        </w:rPr>
        <w:t>Tulajdonság</w:t>
      </w:r>
    </w:p>
    <w:p>
      <w:pPr>
        <w:spacing w:before="200" w:after="0" w:line="240" w:lineRule="auto"/>
        <w:jc w:val="both"/>
      </w:pPr>
      <w:r>
        <w:rPr>
          <w:rFonts w:ascii="Times New Roman" w:hAnsi="Times New Roman"/>
          <w:color w:val="000000"/>
          <w:sz w:val="20"/>
        </w:rPr>
        <w:t xml:space="preserve">Az </w:t>
      </w:r>
      <w:r>
        <w:rPr>
          <w:rFonts w:ascii="Times New Roman" w:hAnsi="Times New Roman"/>
          <w:i/>
          <w:color w:val="000000"/>
          <w:sz w:val="20"/>
        </w:rPr>
        <w:t>A1</w:t>
      </w:r>
      <w:r>
        <w:rPr>
          <w:rFonts w:ascii="Times New Roman" w:hAnsi="Times New Roman"/>
          <w:color w:val="000000"/>
          <w:sz w:val="20"/>
        </w:rPr>
        <w:t xml:space="preserve">-es cellában félkövér betűstílus beállítása: </w:t>
      </w:r>
      <w:r>
        <w:rPr>
          <w:rFonts w:ascii="Times New Roman" w:hAnsi="Times New Roman"/>
          <w:i/>
          <w:color w:val="000000"/>
          <w:sz w:val="20"/>
        </w:rPr>
        <w:t>Cells(1,1).Font.Bold = True</w:t>
      </w:r>
    </w:p>
    <w:p>
      <w:pPr>
        <w:spacing w:before="200" w:after="0" w:line="240" w:lineRule="auto"/>
        <w:jc w:val="both"/>
      </w:pPr>
      <w:r>
        <w:rPr>
          <w:rFonts w:ascii="Times New Roman" w:hAnsi="Times New Roman"/>
          <w:color w:val="000000"/>
          <w:sz w:val="20"/>
        </w:rPr>
        <w:t>Metódus</w:t>
      </w:r>
    </w:p>
    <w:p>
      <w:pPr>
        <w:spacing w:before="200" w:after="0" w:line="240" w:lineRule="auto"/>
        <w:jc w:val="both"/>
      </w:pPr>
      <w:r>
        <w:rPr>
          <w:rFonts w:ascii="Times New Roman" w:hAnsi="Times New Roman"/>
          <w:color w:val="000000"/>
          <w:sz w:val="20"/>
        </w:rPr>
        <w:t xml:space="preserve">Az </w:t>
      </w:r>
      <w:r>
        <w:rPr>
          <w:rFonts w:ascii="Times New Roman" w:hAnsi="Times New Roman"/>
          <w:i/>
          <w:color w:val="000000"/>
          <w:sz w:val="20"/>
        </w:rPr>
        <w:t>A1</w:t>
      </w:r>
      <w:r>
        <w:rPr>
          <w:rFonts w:ascii="Times New Roman" w:hAnsi="Times New Roman"/>
          <w:color w:val="000000"/>
          <w:sz w:val="20"/>
        </w:rPr>
        <w:t xml:space="preserve">-es cella kijelölése: </w:t>
      </w:r>
      <w:r>
        <w:rPr>
          <w:rFonts w:ascii="Times New Roman" w:hAnsi="Times New Roman"/>
          <w:i/>
          <w:color w:val="000000"/>
          <w:sz w:val="20"/>
        </w:rPr>
        <w:t>Cells(1,1).Select</w:t>
      </w:r>
    </w:p>
    <w:bookmarkStart w:id="181" w:name="d0e16072"/>
    <w:p>
      <w:pPr>
        <w:spacing w:before="200" w:after="0" w:line="240" w:lineRule="auto"/>
      </w:pPr>
      <w:r>
        <w:rPr>
          <w:rFonts w:ascii="Arial" w:hAnsi="Arial"/>
          <w:b/>
          <w:color w:val="000000"/>
          <w:sz w:val="35"/>
        </w:rPr>
        <w:t>16. 8.4.1 Munkalapok, tartományok, cellák</w:t>
      </w:r>
    </w:p>
    <w:bookmarkEnd w:id="181"/>
    <w:p>
      <w:pPr>
        <w:spacing w:before="200" w:after="0" w:line="240" w:lineRule="auto"/>
        <w:jc w:val="both"/>
      </w:pPr>
      <w:r>
        <w:rPr>
          <w:rFonts w:ascii="Times New Roman" w:hAnsi="Times New Roman"/>
          <w:color w:val="000000"/>
          <w:sz w:val="20"/>
        </w:rPr>
        <w:t xml:space="preserve">Tartomány </w:t>
      </w:r>
      <w:r>
        <w:rPr>
          <w:rFonts w:ascii="Times New Roman" w:hAnsi="Times New Roman"/>
          <w:i/>
          <w:color w:val="000000"/>
          <w:sz w:val="20"/>
        </w:rPr>
        <w:t>(cella)</w:t>
      </w:r>
      <w:r>
        <w:rPr>
          <w:rFonts w:ascii="Times New Roman" w:hAnsi="Times New Roman"/>
          <w:color w:val="000000"/>
          <w:sz w:val="20"/>
        </w:rPr>
        <w:t xml:space="preserve"> azonosítására a </w:t>
      </w:r>
      <w:r>
        <w:rPr>
          <w:rFonts w:ascii="Times New Roman" w:hAnsi="Times New Roman"/>
          <w:i/>
          <w:color w:val="000000"/>
          <w:sz w:val="20"/>
        </w:rPr>
        <w:t>Cells(sorszám, oszlopszám)</w:t>
      </w:r>
      <w:r>
        <w:rPr>
          <w:rFonts w:ascii="Times New Roman" w:hAnsi="Times New Roman"/>
          <w:color w:val="000000"/>
          <w:sz w:val="20"/>
        </w:rPr>
        <w:t xml:space="preserve"> vagy a </w:t>
      </w:r>
      <w:r>
        <w:rPr>
          <w:rFonts w:ascii="Times New Roman" w:hAnsi="Times New Roman"/>
          <w:i/>
          <w:color w:val="000000"/>
          <w:sz w:val="20"/>
        </w:rPr>
        <w:t>Range (cellaazonosító)</w:t>
      </w:r>
      <w:r>
        <w:rPr>
          <w:rFonts w:ascii="Times New Roman" w:hAnsi="Times New Roman"/>
          <w:color w:val="000000"/>
          <w:sz w:val="20"/>
        </w:rPr>
        <w:t xml:space="preserve"> parancsokkal van lehetőségünk.</w:t>
      </w:r>
    </w:p>
    <w:p>
      <w:pPr>
        <w:spacing w:before="200" w:after="0" w:line="240" w:lineRule="auto"/>
        <w:jc w:val="both"/>
      </w:pPr>
      <w:r>
        <w:rPr>
          <w:rFonts w:ascii="Times New Roman" w:hAnsi="Times New Roman"/>
          <w:color w:val="000000"/>
          <w:sz w:val="20"/>
        </w:rPr>
        <w:t xml:space="preserve">Az </w:t>
      </w:r>
      <w:r>
        <w:rPr>
          <w:rFonts w:ascii="Times New Roman" w:hAnsi="Times New Roman"/>
          <w:i/>
          <w:color w:val="000000"/>
          <w:sz w:val="20"/>
        </w:rPr>
        <w:t>A9</w:t>
      </w:r>
      <w:r>
        <w:rPr>
          <w:rFonts w:ascii="Times New Roman" w:hAnsi="Times New Roman"/>
          <w:color w:val="000000"/>
          <w:sz w:val="20"/>
        </w:rPr>
        <w:t xml:space="preserve">-es cella a </w:t>
      </w:r>
      <w:r>
        <w:rPr>
          <w:rFonts w:ascii="Times New Roman" w:hAnsi="Times New Roman"/>
          <w:i/>
          <w:color w:val="000000"/>
          <w:sz w:val="20"/>
        </w:rPr>
        <w:t>Range("A9")</w:t>
      </w:r>
      <w:r>
        <w:rPr>
          <w:rFonts w:ascii="Times New Roman" w:hAnsi="Times New Roman"/>
          <w:color w:val="000000"/>
          <w:sz w:val="20"/>
        </w:rPr>
        <w:t xml:space="preserve"> formulával azonosíthat. Az </w:t>
      </w:r>
      <w:r>
        <w:rPr>
          <w:rFonts w:ascii="Times New Roman" w:hAnsi="Times New Roman"/>
          <w:i/>
          <w:color w:val="000000"/>
          <w:sz w:val="20"/>
        </w:rPr>
        <w:t>A9</w:t>
      </w:r>
      <w:r>
        <w:rPr>
          <w:rFonts w:ascii="Times New Roman" w:hAnsi="Times New Roman"/>
          <w:color w:val="000000"/>
          <w:sz w:val="20"/>
        </w:rPr>
        <w:t xml:space="preserve">-es cellát a </w:t>
      </w:r>
      <w:r>
        <w:rPr>
          <w:rFonts w:ascii="Times New Roman" w:hAnsi="Times New Roman"/>
          <w:i/>
          <w:color w:val="000000"/>
          <w:sz w:val="20"/>
        </w:rPr>
        <w:t>Cells</w:t>
      </w:r>
      <w:r>
        <w:rPr>
          <w:rFonts w:ascii="Times New Roman" w:hAnsi="Times New Roman"/>
          <w:color w:val="000000"/>
          <w:sz w:val="20"/>
        </w:rPr>
        <w:t xml:space="preserve"> paranccsal a </w:t>
      </w:r>
      <w:r>
        <w:rPr>
          <w:rFonts w:ascii="Times New Roman" w:hAnsi="Times New Roman"/>
          <w:i/>
          <w:color w:val="000000"/>
          <w:sz w:val="20"/>
        </w:rPr>
        <w:t>Cells(9,1)</w:t>
      </w:r>
      <w:r>
        <w:rPr>
          <w:rFonts w:ascii="Times New Roman" w:hAnsi="Times New Roman"/>
          <w:color w:val="000000"/>
          <w:sz w:val="20"/>
        </w:rPr>
        <w:t xml:space="preserve"> módon tehetjük meg.</w:t>
      </w:r>
    </w:p>
    <w:p>
      <w:pPr>
        <w:spacing w:before="200" w:after="0" w:line="240" w:lineRule="auto"/>
        <w:jc w:val="both"/>
      </w:pPr>
      <w:r>
        <w:rPr>
          <w:rFonts w:ascii="Times New Roman" w:hAnsi="Times New Roman"/>
          <w:color w:val="000000"/>
          <w:sz w:val="20"/>
        </w:rPr>
        <w:t xml:space="preserve">Aktuális cellára az </w:t>
      </w:r>
      <w:r>
        <w:rPr>
          <w:rFonts w:ascii="Times New Roman" w:hAnsi="Times New Roman"/>
          <w:i/>
          <w:color w:val="000000"/>
          <w:sz w:val="20"/>
        </w:rPr>
        <w:t>ActiveCell</w:t>
      </w:r>
      <w:r>
        <w:rPr>
          <w:rFonts w:ascii="Times New Roman" w:hAnsi="Times New Roman"/>
          <w:color w:val="000000"/>
          <w:sz w:val="20"/>
        </w:rPr>
        <w:t xml:space="preserve"> paranccsal hivatkozhatunk, amennyiben az aktív cellát módosítani szeretnénk </w:t>
      </w:r>
      <w:r>
        <w:rPr>
          <w:rFonts w:ascii="Times New Roman" w:hAnsi="Times New Roman"/>
          <w:i/>
          <w:color w:val="000000"/>
          <w:sz w:val="20"/>
        </w:rPr>
        <w:t>Range(cellaazonosító).Select</w:t>
      </w:r>
      <w:r>
        <w:rPr>
          <w:rFonts w:ascii="Times New Roman" w:hAnsi="Times New Roman"/>
          <w:color w:val="000000"/>
          <w:sz w:val="20"/>
        </w:rPr>
        <w:t xml:space="preserve"> formulát kell használnunk.</w:t>
      </w:r>
    </w:p>
    <w:p>
      <w:pPr>
        <w:spacing w:before="200" w:after="0" w:line="240" w:lineRule="auto"/>
        <w:jc w:val="both"/>
      </w:pPr>
      <w:r>
        <w:rPr>
          <w:rFonts w:ascii="Times New Roman" w:hAnsi="Times New Roman"/>
          <w:i/>
          <w:color w:val="000000"/>
          <w:sz w:val="20"/>
        </w:rPr>
        <w:t>Range("B10").Select</w:t>
      </w:r>
    </w:p>
    <w:p>
      <w:pPr>
        <w:spacing w:before="200" w:after="0" w:line="240" w:lineRule="auto"/>
        <w:jc w:val="both"/>
      </w:pPr>
      <w:r>
        <w:rPr>
          <w:rFonts w:ascii="Times New Roman" w:hAnsi="Times New Roman"/>
          <w:color w:val="000000"/>
          <w:sz w:val="20"/>
        </w:rPr>
        <w:t xml:space="preserve">Ha egy egész tartományt szeretnénk kijelölni, akkor azt a </w:t>
      </w:r>
      <w:r>
        <w:rPr>
          <w:rFonts w:ascii="Times New Roman" w:hAnsi="Times New Roman"/>
          <w:i/>
          <w:color w:val="000000"/>
          <w:sz w:val="20"/>
        </w:rPr>
        <w:t>Range("A1:B10").Select</w:t>
      </w:r>
      <w:r>
        <w:rPr>
          <w:rFonts w:ascii="Times New Roman" w:hAnsi="Times New Roman"/>
          <w:color w:val="000000"/>
          <w:sz w:val="20"/>
        </w:rPr>
        <w:t xml:space="preserve"> formulával tehetjük meg. Természetesen az egyes parancsokat egymásba is ágyazhatjuk. Az előző tartománykijelöléssel teljesen ekvivalens a </w:t>
      </w:r>
      <w:r>
        <w:rPr>
          <w:rFonts w:ascii="Times New Roman" w:hAnsi="Times New Roman"/>
          <w:i/>
          <w:color w:val="000000"/>
          <w:sz w:val="20"/>
        </w:rPr>
        <w:t>Range(Cells(1,1),Cells(10,2)).Select</w:t>
      </w:r>
      <w:r>
        <w:rPr>
          <w:rFonts w:ascii="Times New Roman" w:hAnsi="Times New Roman"/>
          <w:color w:val="000000"/>
          <w:sz w:val="20"/>
        </w:rPr>
        <w:t xml:space="preserve"> kifejezés.</w:t>
      </w:r>
    </w:p>
    <w:p>
      <w:pPr>
        <w:spacing w:before="200" w:after="0" w:line="240" w:lineRule="auto"/>
        <w:jc w:val="both"/>
      </w:pPr>
      <w:r>
        <w:rPr>
          <w:rFonts w:ascii="Times New Roman" w:hAnsi="Times New Roman"/>
          <w:color w:val="000000"/>
          <w:sz w:val="20"/>
        </w:rPr>
        <w:t xml:space="preserve">Teljes sorra vagy oszlopra a </w:t>
      </w:r>
      <w:r>
        <w:rPr>
          <w:rFonts w:ascii="Times New Roman" w:hAnsi="Times New Roman"/>
          <w:i/>
          <w:color w:val="000000"/>
          <w:sz w:val="20"/>
        </w:rPr>
        <w:t>Rows(sorazonosító)</w:t>
      </w:r>
      <w:r>
        <w:rPr>
          <w:rFonts w:ascii="Times New Roman" w:hAnsi="Times New Roman"/>
          <w:color w:val="000000"/>
          <w:sz w:val="20"/>
        </w:rPr>
        <w:t xml:space="preserve">illetve a </w:t>
      </w:r>
      <w:r>
        <w:rPr>
          <w:rFonts w:ascii="Times New Roman" w:hAnsi="Times New Roman"/>
          <w:i/>
          <w:color w:val="000000"/>
          <w:sz w:val="20"/>
        </w:rPr>
        <w:t>Columns (oszlopazonosító)</w:t>
      </w:r>
      <w:r>
        <w:rPr>
          <w:rFonts w:ascii="Times New Roman" w:hAnsi="Times New Roman"/>
          <w:color w:val="000000"/>
          <w:sz w:val="20"/>
        </w:rPr>
        <w:t xml:space="preserve"> parancsokkal hivatkozhatunk.</w:t>
      </w:r>
    </w:p>
    <w:p>
      <w:pPr>
        <w:spacing w:before="200" w:after="0" w:line="240" w:lineRule="auto"/>
        <w:jc w:val="both"/>
      </w:pPr>
      <w:r>
        <w:rPr>
          <w:rFonts w:ascii="Times New Roman" w:hAnsi="Times New Roman"/>
          <w:color w:val="000000"/>
          <w:sz w:val="20"/>
        </w:rPr>
        <w:t xml:space="preserve">Sorok és oszlopok átméretezésére is van lehetőségünk. Oszlopok esetében a </w:t>
      </w:r>
      <w:r>
        <w:rPr>
          <w:rFonts w:ascii="Times New Roman" w:hAnsi="Times New Roman"/>
          <w:i/>
          <w:color w:val="000000"/>
          <w:sz w:val="20"/>
        </w:rPr>
        <w:t>Columns(oszlopazonosító).ColumnWidth = új_méret</w:t>
      </w:r>
      <w:r>
        <w:rPr>
          <w:rFonts w:ascii="Times New Roman" w:hAnsi="Times New Roman"/>
          <w:color w:val="000000"/>
          <w:sz w:val="20"/>
        </w:rPr>
        <w:t xml:space="preserve"> illetve sorok esetében a </w:t>
      </w:r>
      <w:r>
        <w:rPr>
          <w:rFonts w:ascii="Times New Roman" w:hAnsi="Times New Roman"/>
          <w:i/>
          <w:color w:val="000000"/>
          <w:sz w:val="20"/>
        </w:rPr>
        <w:t>Rows(sorazonosító).RowHeight = új_méret</w:t>
      </w:r>
      <w:r>
        <w:rPr>
          <w:rFonts w:ascii="Times New Roman" w:hAnsi="Times New Roman"/>
          <w:color w:val="000000"/>
          <w:sz w:val="20"/>
        </w:rPr>
        <w:t xml:space="preserve"> utasításokkal.</w:t>
      </w:r>
    </w:p>
    <w:p>
      <w:pPr>
        <w:spacing w:before="200" w:after="0" w:line="240" w:lineRule="auto"/>
        <w:jc w:val="both"/>
      </w:pPr>
      <w:r>
        <w:rPr>
          <w:rFonts w:ascii="Times New Roman" w:hAnsi="Times New Roman"/>
          <w:color w:val="000000"/>
          <w:sz w:val="20"/>
        </w:rPr>
        <w:t xml:space="preserve">A </w:t>
      </w:r>
      <w:r>
        <w:rPr>
          <w:rFonts w:ascii="Times New Roman" w:hAnsi="Times New Roman"/>
          <w:i/>
          <w:color w:val="000000"/>
          <w:sz w:val="20"/>
        </w:rPr>
        <w:t>B</w:t>
      </w:r>
      <w:r>
        <w:rPr>
          <w:rFonts w:ascii="Times New Roman" w:hAnsi="Times New Roman"/>
          <w:color w:val="000000"/>
          <w:sz w:val="20"/>
        </w:rPr>
        <w:t xml:space="preserve"> oszlop szélesség értékének </w:t>
      </w:r>
      <w:r>
        <w:rPr>
          <w:rFonts w:ascii="Times New Roman" w:hAnsi="Times New Roman"/>
          <w:i/>
          <w:color w:val="000000"/>
          <w:sz w:val="20"/>
        </w:rPr>
        <w:t>24</w:t>
      </w:r>
      <w:r>
        <w:rPr>
          <w:rFonts w:ascii="Times New Roman" w:hAnsi="Times New Roman"/>
          <w:color w:val="000000"/>
          <w:sz w:val="20"/>
        </w:rPr>
        <w:t xml:space="preserve">-re történő beállítása a </w:t>
      </w:r>
      <w:r>
        <w:rPr>
          <w:rFonts w:ascii="Times New Roman" w:hAnsi="Times New Roman"/>
          <w:i/>
          <w:color w:val="000000"/>
          <w:sz w:val="20"/>
        </w:rPr>
        <w:t>Columns("B") .ColumnWidth = 24</w:t>
      </w:r>
      <w:r>
        <w:rPr>
          <w:rFonts w:ascii="Times New Roman" w:hAnsi="Times New Roman"/>
          <w:color w:val="000000"/>
          <w:sz w:val="20"/>
        </w:rPr>
        <w:t xml:space="preserve">, míg az első három sor magasságának </w:t>
      </w:r>
      <w:r>
        <w:rPr>
          <w:rFonts w:ascii="Times New Roman" w:hAnsi="Times New Roman"/>
          <w:i/>
          <w:color w:val="000000"/>
          <w:sz w:val="20"/>
        </w:rPr>
        <w:t>20</w:t>
      </w:r>
      <w:r>
        <w:rPr>
          <w:rFonts w:ascii="Times New Roman" w:hAnsi="Times New Roman"/>
          <w:color w:val="000000"/>
          <w:sz w:val="20"/>
        </w:rPr>
        <w:t xml:space="preserve">-as értékre történő beállítása a </w:t>
      </w:r>
      <w:r>
        <w:rPr>
          <w:rFonts w:ascii="Times New Roman" w:hAnsi="Times New Roman"/>
          <w:i/>
          <w:color w:val="000000"/>
          <w:sz w:val="20"/>
        </w:rPr>
        <w:t>Rows(1:3).RowHeight =20</w:t>
      </w:r>
      <w:r>
        <w:rPr>
          <w:rFonts w:ascii="Times New Roman" w:hAnsi="Times New Roman"/>
          <w:color w:val="000000"/>
          <w:sz w:val="20"/>
        </w:rPr>
        <w:t xml:space="preserve"> kifejezéssel történhet.</w:t>
      </w:r>
    </w:p>
    <w:p>
      <w:pPr>
        <w:spacing w:before="200" w:after="0" w:line="240" w:lineRule="auto"/>
        <w:jc w:val="both"/>
      </w:pPr>
      <w:r>
        <w:rPr>
          <w:rFonts w:ascii="Times New Roman" w:hAnsi="Times New Roman"/>
          <w:color w:val="000000"/>
          <w:sz w:val="20"/>
        </w:rPr>
        <w:t xml:space="preserve">A </w:t>
      </w:r>
      <w:r>
        <w:rPr>
          <w:rFonts w:ascii="Times New Roman" w:hAnsi="Times New Roman"/>
          <w:i/>
          <w:color w:val="000000"/>
          <w:sz w:val="20"/>
        </w:rPr>
        <w:t>B</w:t>
      </w:r>
      <w:r>
        <w:rPr>
          <w:rFonts w:ascii="Times New Roman" w:hAnsi="Times New Roman"/>
          <w:color w:val="000000"/>
          <w:sz w:val="20"/>
        </w:rPr>
        <w:t xml:space="preserve"> oszlop kijelölése a </w:t>
      </w:r>
      <w:r>
        <w:rPr>
          <w:rFonts w:ascii="Times New Roman" w:hAnsi="Times New Roman"/>
          <w:i/>
          <w:color w:val="000000"/>
          <w:sz w:val="20"/>
        </w:rPr>
        <w:t>Columns(2).Select</w:t>
      </w:r>
      <w:r>
        <w:rPr>
          <w:rFonts w:ascii="Times New Roman" w:hAnsi="Times New Roman"/>
          <w:color w:val="000000"/>
          <w:sz w:val="20"/>
        </w:rPr>
        <w:t xml:space="preserve"> vagy a </w:t>
      </w:r>
      <w:r>
        <w:rPr>
          <w:rFonts w:ascii="Times New Roman" w:hAnsi="Times New Roman"/>
          <w:i/>
          <w:color w:val="000000"/>
          <w:sz w:val="20"/>
        </w:rPr>
        <w:t>Columns("B").Select</w:t>
      </w:r>
      <w:r>
        <w:rPr>
          <w:rFonts w:ascii="Times New Roman" w:hAnsi="Times New Roman"/>
          <w:color w:val="000000"/>
          <w:sz w:val="20"/>
        </w:rPr>
        <w:t xml:space="preserve"> utasításokkal érhető el. Az </w:t>
      </w:r>
      <w:r>
        <w:rPr>
          <w:rFonts w:ascii="Times New Roman" w:hAnsi="Times New Roman"/>
          <w:i/>
          <w:color w:val="000000"/>
          <w:sz w:val="20"/>
        </w:rPr>
        <w:t>A,C,E</w:t>
      </w:r>
      <w:r>
        <w:rPr>
          <w:rFonts w:ascii="Times New Roman" w:hAnsi="Times New Roman"/>
          <w:color w:val="000000"/>
          <w:sz w:val="20"/>
        </w:rPr>
        <w:t xml:space="preserve"> oszlopokból álló tartományt pedig a </w:t>
      </w:r>
      <w:r>
        <w:rPr>
          <w:rFonts w:ascii="Times New Roman" w:hAnsi="Times New Roman"/>
          <w:i/>
          <w:color w:val="000000"/>
          <w:sz w:val="20"/>
        </w:rPr>
        <w:t>Range (Columns(1), Columns("C"), Columns(5)</w:t>
      </w:r>
      <w:r>
        <w:rPr>
          <w:rFonts w:ascii="Times New Roman" w:hAnsi="Times New Roman"/>
          <w:color w:val="000000"/>
          <w:sz w:val="20"/>
        </w:rPr>
        <w:t xml:space="preserve"> kifejezéssel jelölhetjük ki. Sorok esetében a </w:t>
      </w:r>
      <w:r>
        <w:rPr>
          <w:rFonts w:ascii="Times New Roman" w:hAnsi="Times New Roman"/>
          <w:i/>
          <w:color w:val="000000"/>
          <w:sz w:val="20"/>
        </w:rPr>
        <w:t>Rows</w:t>
      </w:r>
      <w:r>
        <w:rPr>
          <w:rFonts w:ascii="Times New Roman" w:hAnsi="Times New Roman"/>
          <w:color w:val="000000"/>
          <w:sz w:val="20"/>
        </w:rPr>
        <w:t xml:space="preserve"> parancs argumentumába csak sorszámok kerülhetnek. A </w:t>
      </w:r>
      <w:r>
        <w:rPr>
          <w:rFonts w:ascii="Times New Roman" w:hAnsi="Times New Roman"/>
          <w:i/>
          <w:color w:val="000000"/>
          <w:sz w:val="20"/>
        </w:rPr>
        <w:t>4.</w:t>
      </w:r>
      <w:r>
        <w:rPr>
          <w:rFonts w:ascii="Times New Roman" w:hAnsi="Times New Roman"/>
          <w:color w:val="000000"/>
          <w:sz w:val="20"/>
        </w:rPr>
        <w:t xml:space="preserve"> sort a </w:t>
      </w:r>
      <w:r>
        <w:rPr>
          <w:rFonts w:ascii="Times New Roman" w:hAnsi="Times New Roman"/>
          <w:i/>
          <w:color w:val="000000"/>
          <w:sz w:val="20"/>
        </w:rPr>
        <w:t>Rows(4). Select</w:t>
      </w:r>
      <w:r>
        <w:rPr>
          <w:rFonts w:ascii="Times New Roman" w:hAnsi="Times New Roman"/>
          <w:color w:val="000000"/>
          <w:sz w:val="20"/>
        </w:rPr>
        <w:t xml:space="preserve"> paranccsal tudjuk kijelölni. Egy munkalap összes celláját a </w:t>
      </w:r>
      <w:r>
        <w:rPr>
          <w:rFonts w:ascii="Times New Roman" w:hAnsi="Times New Roman"/>
          <w:i/>
          <w:color w:val="000000"/>
          <w:sz w:val="20"/>
        </w:rPr>
        <w:t>Cells.Select</w:t>
      </w:r>
      <w:r>
        <w:rPr>
          <w:rFonts w:ascii="Times New Roman" w:hAnsi="Times New Roman"/>
          <w:color w:val="000000"/>
          <w:sz w:val="20"/>
        </w:rPr>
        <w:t xml:space="preserve"> paranccsal jelölhetjük ki.</w:t>
      </w:r>
    </w:p>
    <w:p>
      <w:pPr>
        <w:spacing w:before="200" w:after="0" w:line="240" w:lineRule="auto"/>
        <w:jc w:val="both"/>
      </w:pPr>
      <w:r>
        <w:rPr>
          <w:rFonts w:ascii="Times New Roman" w:hAnsi="Times New Roman"/>
          <w:color w:val="000000"/>
          <w:sz w:val="20"/>
        </w:rPr>
        <w:t>Sorok és oszlopok beszúrására is szükségünk lehet. Ilyenkor figyelnünk kell arra, hogy sor beszúrás esetén az aktuális cella fölé, míg oszlop beszúrásakor az aktuális cella elé történik a beszúrás.</w:t>
      </w:r>
    </w:p>
    <w:p>
      <w:pPr>
        <w:spacing w:before="200" w:after="0" w:line="240" w:lineRule="auto"/>
        <w:jc w:val="both"/>
      </w:pPr>
      <w:r>
        <w:rPr>
          <w:rFonts w:ascii="Times New Roman" w:hAnsi="Times New Roman"/>
          <w:color w:val="000000"/>
          <w:sz w:val="20"/>
        </w:rPr>
        <w:t xml:space="preserve">A </w:t>
      </w:r>
      <w:r>
        <w:rPr>
          <w:rFonts w:ascii="Times New Roman" w:hAnsi="Times New Roman"/>
          <w:i/>
          <w:color w:val="000000"/>
          <w:sz w:val="20"/>
        </w:rPr>
        <w:t>C5</w:t>
      </w:r>
      <w:r>
        <w:rPr>
          <w:rFonts w:ascii="Times New Roman" w:hAnsi="Times New Roman"/>
          <w:color w:val="000000"/>
          <w:sz w:val="20"/>
        </w:rPr>
        <w:t xml:space="preserve">-ös cella fölé új sor beszúrásához a </w:t>
      </w:r>
      <w:r>
        <w:rPr>
          <w:rFonts w:ascii="Times New Roman" w:hAnsi="Times New Roman"/>
          <w:i/>
          <w:color w:val="000000"/>
          <w:sz w:val="20"/>
        </w:rPr>
        <w:t>Range("C5").EntireRow.Insert</w:t>
      </w:r>
      <w:r>
        <w:rPr>
          <w:rFonts w:ascii="Times New Roman" w:hAnsi="Times New Roman"/>
          <w:color w:val="000000"/>
          <w:sz w:val="20"/>
        </w:rPr>
        <w:t xml:space="preserve"> utasítást, míg a cella elé egy új oszlop beszúrásához a </w:t>
      </w:r>
      <w:r>
        <w:rPr>
          <w:rFonts w:ascii="Times New Roman" w:hAnsi="Times New Roman"/>
          <w:i/>
          <w:color w:val="000000"/>
          <w:sz w:val="20"/>
        </w:rPr>
        <w:t>Range("C5").EntireColumn.Insert</w:t>
      </w:r>
      <w:r>
        <w:rPr>
          <w:rFonts w:ascii="Times New Roman" w:hAnsi="Times New Roman"/>
          <w:color w:val="000000"/>
          <w:sz w:val="20"/>
        </w:rPr>
        <w:t xml:space="preserve"> utasítást használhatjuk.</w:t>
      </w:r>
    </w:p>
    <w:p>
      <w:pPr>
        <w:spacing w:before="200" w:after="0" w:line="240" w:lineRule="auto"/>
        <w:jc w:val="both"/>
      </w:pPr>
      <w:r>
        <w:rPr>
          <w:rFonts w:ascii="Times New Roman" w:hAnsi="Times New Roman"/>
          <w:color w:val="000000"/>
          <w:sz w:val="20"/>
        </w:rPr>
        <w:t xml:space="preserve">Adott sor illetve oszlop törlésére a </w:t>
      </w:r>
      <w:r>
        <w:rPr>
          <w:rFonts w:ascii="Times New Roman" w:hAnsi="Times New Roman"/>
          <w:i/>
          <w:color w:val="000000"/>
          <w:sz w:val="20"/>
        </w:rPr>
        <w:t>Range("cellaazonosító"). EntireRow. Delete</w:t>
      </w:r>
      <w:r>
        <w:rPr>
          <w:rFonts w:ascii="Times New Roman" w:hAnsi="Times New Roman"/>
          <w:color w:val="000000"/>
          <w:sz w:val="20"/>
        </w:rPr>
        <w:t xml:space="preserve"> illetve a </w:t>
      </w:r>
      <w:r>
        <w:rPr>
          <w:rFonts w:ascii="Times New Roman" w:hAnsi="Times New Roman"/>
          <w:i/>
          <w:color w:val="000000"/>
          <w:sz w:val="20"/>
        </w:rPr>
        <w:t>Range("cellaazonosító ").EntireColumn. Delete</w:t>
      </w:r>
      <w:r>
        <w:rPr>
          <w:rFonts w:ascii="Times New Roman" w:hAnsi="Times New Roman"/>
          <w:color w:val="000000"/>
          <w:sz w:val="20"/>
        </w:rPr>
        <w:t xml:space="preserve"> utasításokat használhatjuk.</w:t>
      </w:r>
    </w:p>
    <w:p>
      <w:pPr>
        <w:spacing w:before="200" w:after="0" w:line="240" w:lineRule="auto"/>
        <w:jc w:val="both"/>
      </w:pPr>
      <w:r>
        <w:rPr>
          <w:rFonts w:ascii="Times New Roman" w:hAnsi="Times New Roman"/>
          <w:color w:val="000000"/>
          <w:sz w:val="20"/>
        </w:rPr>
        <w:t xml:space="preserve">Más munkalapokon lévő cellára a </w:t>
      </w:r>
      <w:r>
        <w:rPr>
          <w:rFonts w:ascii="Times New Roman" w:hAnsi="Times New Roman"/>
          <w:i/>
          <w:color w:val="000000"/>
          <w:sz w:val="20"/>
        </w:rPr>
        <w:t>Range("munkalapnév!cellaazonosító")</w:t>
      </w:r>
      <w:r>
        <w:rPr>
          <w:rFonts w:ascii="Times New Roman" w:hAnsi="Times New Roman"/>
          <w:color w:val="000000"/>
          <w:sz w:val="20"/>
        </w:rPr>
        <w:t xml:space="preserve"> kifejezéssel tudunk hivatkozni. pl. </w:t>
      </w:r>
      <w:r>
        <w:rPr>
          <w:rFonts w:ascii="Times New Roman" w:hAnsi="Times New Roman"/>
          <w:i/>
          <w:color w:val="000000"/>
          <w:sz w:val="20"/>
        </w:rPr>
        <w:t>Range("Munka3!C3")</w:t>
      </w:r>
    </w:p>
    <w:p>
      <w:pPr>
        <w:spacing w:before="200" w:after="0" w:line="240" w:lineRule="auto"/>
        <w:jc w:val="both"/>
      </w:pPr>
      <w:r>
        <w:rPr>
          <w:rFonts w:ascii="Times New Roman" w:hAnsi="Times New Roman"/>
          <w:color w:val="000000"/>
          <w:sz w:val="20"/>
        </w:rPr>
        <w:t xml:space="preserve">Munkalapokra a </w:t>
      </w:r>
      <w:r>
        <w:rPr>
          <w:rFonts w:ascii="Times New Roman" w:hAnsi="Times New Roman"/>
          <w:i/>
          <w:color w:val="000000"/>
          <w:sz w:val="20"/>
        </w:rPr>
        <w:t>Worksheets(munkalap sorszáma vagy neve)</w:t>
      </w:r>
      <w:r>
        <w:rPr>
          <w:rFonts w:ascii="Times New Roman" w:hAnsi="Times New Roman"/>
          <w:color w:val="000000"/>
          <w:sz w:val="20"/>
        </w:rPr>
        <w:t xml:space="preserve"> paranccsal hivatkozhatunk. A </w:t>
      </w:r>
      <w:r>
        <w:rPr>
          <w:rFonts w:ascii="Times New Roman" w:hAnsi="Times New Roman"/>
          <w:i/>
          <w:color w:val="000000"/>
          <w:sz w:val="20"/>
        </w:rPr>
        <w:t>Worksheets(3).Cells(4,1)</w:t>
      </w:r>
      <w:r>
        <w:rPr>
          <w:rFonts w:ascii="Times New Roman" w:hAnsi="Times New Roman"/>
          <w:color w:val="000000"/>
          <w:sz w:val="20"/>
        </w:rPr>
        <w:t xml:space="preserve"> formulával a harmadik munkalap </w:t>
      </w:r>
      <w:r>
        <w:rPr>
          <w:rFonts w:ascii="Times New Roman" w:hAnsi="Times New Roman"/>
          <w:i/>
          <w:color w:val="000000"/>
          <w:sz w:val="20"/>
        </w:rPr>
        <w:t>A4</w:t>
      </w:r>
      <w:r>
        <w:rPr>
          <w:rFonts w:ascii="Times New Roman" w:hAnsi="Times New Roman"/>
          <w:color w:val="000000"/>
          <w:sz w:val="20"/>
        </w:rPr>
        <w:t xml:space="preserve">-es cellájára hivatkozhatunk. Természetesen a munkalap nevével is hivatkozhatunk, ebben az esetben a </w:t>
      </w:r>
      <w:r>
        <w:rPr>
          <w:rFonts w:ascii="Times New Roman" w:hAnsi="Times New Roman"/>
          <w:i/>
          <w:color w:val="000000"/>
          <w:sz w:val="20"/>
        </w:rPr>
        <w:t>Worksheets("Bevétel").Cells(4,1)</w:t>
      </w:r>
      <w:r>
        <w:rPr>
          <w:rFonts w:ascii="Times New Roman" w:hAnsi="Times New Roman"/>
          <w:color w:val="000000"/>
          <w:sz w:val="20"/>
        </w:rPr>
        <w:t xml:space="preserve"> kifejezéssel a </w:t>
      </w:r>
      <w:r>
        <w:rPr>
          <w:rFonts w:ascii="Times New Roman" w:hAnsi="Times New Roman"/>
          <w:i/>
          <w:color w:val="000000"/>
          <w:sz w:val="20"/>
        </w:rPr>
        <w:t>Bevétel</w:t>
      </w:r>
      <w:r>
        <w:rPr>
          <w:rFonts w:ascii="Times New Roman" w:hAnsi="Times New Roman"/>
          <w:color w:val="000000"/>
          <w:sz w:val="20"/>
        </w:rPr>
        <w:t xml:space="preserve"> munkalap </w:t>
      </w:r>
      <w:r>
        <w:rPr>
          <w:rFonts w:ascii="Times New Roman" w:hAnsi="Times New Roman"/>
          <w:i/>
          <w:color w:val="000000"/>
          <w:sz w:val="20"/>
        </w:rPr>
        <w:t>A4</w:t>
      </w:r>
      <w:r>
        <w:rPr>
          <w:rFonts w:ascii="Times New Roman" w:hAnsi="Times New Roman"/>
          <w:color w:val="000000"/>
          <w:sz w:val="20"/>
        </w:rPr>
        <w:t>-es cellájára hivatkozhatunk.</w:t>
      </w:r>
    </w:p>
    <w:p>
      <w:pPr>
        <w:spacing w:before="200" w:after="0" w:line="240" w:lineRule="auto"/>
        <w:jc w:val="both"/>
      </w:pPr>
      <w:r>
        <w:rPr>
          <w:rFonts w:ascii="Times New Roman" w:hAnsi="Times New Roman"/>
          <w:color w:val="000000"/>
          <w:sz w:val="20"/>
        </w:rPr>
        <w:t xml:space="preserve">A makróknál eddig használt hivatkozások mindegyike abszolút, amennyiben relatív hivatkozásra van szükségünk a </w:t>
      </w:r>
      <w:r>
        <w:rPr>
          <w:rFonts w:ascii="Times New Roman" w:hAnsi="Times New Roman"/>
          <w:i/>
          <w:color w:val="000000"/>
          <w:sz w:val="20"/>
        </w:rPr>
        <w:t>Selection.Offset(sor, oszlop)</w:t>
      </w:r>
      <w:r>
        <w:rPr>
          <w:rFonts w:ascii="Times New Roman" w:hAnsi="Times New Roman"/>
          <w:color w:val="000000"/>
          <w:sz w:val="20"/>
        </w:rPr>
        <w:t xml:space="preserve"> formulát kell használnunk. A </w:t>
      </w:r>
      <w:r>
        <w:rPr>
          <w:rFonts w:ascii="Times New Roman" w:hAnsi="Times New Roman"/>
          <w:i/>
          <w:color w:val="000000"/>
          <w:sz w:val="20"/>
        </w:rPr>
        <w:t>Selection.Offset(5, 2)</w:t>
      </w:r>
      <w:r>
        <w:rPr>
          <w:rFonts w:ascii="Times New Roman" w:hAnsi="Times New Roman"/>
          <w:color w:val="000000"/>
          <w:sz w:val="20"/>
        </w:rPr>
        <w:t xml:space="preserve"> paranccsal az 5 sorral lejjebb és 2 oszloppal jobbra lévő cellára hivatkozhatunk.</w:t>
      </w:r>
    </w:p>
    <w:p>
      <w:pPr>
        <w:spacing w:before="200" w:after="0" w:line="240" w:lineRule="auto"/>
        <w:jc w:val="both"/>
      </w:pPr>
      <w:r>
        <w:rPr>
          <w:rFonts w:ascii="Times New Roman" w:hAnsi="Times New Roman"/>
          <w:color w:val="000000"/>
          <w:sz w:val="20"/>
        </w:rPr>
        <w:t xml:space="preserve">Munkalapot a </w:t>
      </w:r>
      <w:r>
        <w:rPr>
          <w:rFonts w:ascii="Times New Roman" w:hAnsi="Times New Roman"/>
          <w:i/>
          <w:color w:val="000000"/>
          <w:sz w:val="20"/>
        </w:rPr>
        <w:t>Sheets("munkalapnév" vagy sorszám).Select</w:t>
      </w:r>
      <w:r>
        <w:rPr>
          <w:rFonts w:ascii="Times New Roman" w:hAnsi="Times New Roman"/>
          <w:color w:val="000000"/>
          <w:sz w:val="20"/>
        </w:rPr>
        <w:t xml:space="preserve"> utasítással tudunk váltani.</w:t>
      </w:r>
    </w:p>
    <w:p>
      <w:pPr>
        <w:spacing w:before="200" w:after="0" w:line="240" w:lineRule="auto"/>
        <w:jc w:val="both"/>
      </w:pPr>
      <w:r>
        <w:rPr>
          <w:rFonts w:ascii="Times New Roman" w:hAnsi="Times New Roman"/>
          <w:color w:val="000000"/>
          <w:sz w:val="20"/>
        </w:rPr>
        <w:t xml:space="preserve">Cellának értéket a </w:t>
      </w:r>
      <w:r>
        <w:rPr>
          <w:rFonts w:ascii="Times New Roman" w:hAnsi="Times New Roman"/>
          <w:i/>
          <w:color w:val="000000"/>
          <w:sz w:val="20"/>
        </w:rPr>
        <w:t>Value</w:t>
      </w:r>
      <w:r>
        <w:rPr>
          <w:rFonts w:ascii="Times New Roman" w:hAnsi="Times New Roman"/>
          <w:color w:val="000000"/>
          <w:sz w:val="20"/>
        </w:rPr>
        <w:t xml:space="preserve"> tulajdonsággal lehet adni, mivel azonban ez az alapértelmezett tulajdonság, ezért nem kötelező kiírni. A következő négy értékadás egymással teljesen ekvivalens.</w:t>
      </w:r>
    </w:p>
    <w:p>
      <w:pPr>
        <w:spacing w:before="200" w:after="0" w:line="240" w:lineRule="auto"/>
        <w:jc w:val="both"/>
      </w:pPr>
      <w:r>
        <w:rPr>
          <w:rFonts w:ascii="Times New Roman" w:hAnsi="Times New Roman"/>
          <w:i/>
          <w:color w:val="000000"/>
          <w:sz w:val="20"/>
        </w:rPr>
        <w:t>Cells(1,1).Value = "Excel 2010"</w:t>
      </w:r>
    </w:p>
    <w:p>
      <w:pPr>
        <w:spacing w:before="200" w:after="0" w:line="240" w:lineRule="auto"/>
        <w:jc w:val="both"/>
      </w:pPr>
      <w:r>
        <w:rPr>
          <w:rFonts w:ascii="Times New Roman" w:hAnsi="Times New Roman"/>
          <w:i/>
          <w:color w:val="000000"/>
          <w:sz w:val="20"/>
        </w:rPr>
        <w:t>Cells(1,1) = "Excel 2010 "</w:t>
      </w:r>
    </w:p>
    <w:p>
      <w:pPr>
        <w:spacing w:before="200" w:after="0" w:line="240" w:lineRule="auto"/>
        <w:jc w:val="both"/>
      </w:pPr>
      <w:r>
        <w:rPr>
          <w:rFonts w:ascii="Times New Roman" w:hAnsi="Times New Roman"/>
          <w:i/>
          <w:color w:val="000000"/>
          <w:sz w:val="20"/>
        </w:rPr>
        <w:t>Range("A1") = "Excel 2010 "</w:t>
      </w:r>
    </w:p>
    <w:p>
      <w:pPr>
        <w:spacing w:before="200" w:after="0" w:line="240" w:lineRule="auto"/>
        <w:jc w:val="both"/>
      </w:pPr>
      <w:r>
        <w:rPr>
          <w:rFonts w:ascii="Times New Roman" w:hAnsi="Times New Roman"/>
          <w:i/>
          <w:color w:val="000000"/>
          <w:sz w:val="20"/>
        </w:rPr>
        <w:t>ActiveCell = "Excel 2010 "</w:t>
      </w:r>
    </w:p>
    <w:p>
      <w:pPr>
        <w:spacing w:before="200" w:after="0" w:line="240" w:lineRule="auto"/>
        <w:jc w:val="both"/>
      </w:pPr>
      <w:r>
        <w:rPr>
          <w:rFonts w:ascii="Times New Roman" w:hAnsi="Times New Roman"/>
          <w:color w:val="000000"/>
          <w:sz w:val="20"/>
        </w:rPr>
        <w:t>Megjegyzés</w:t>
      </w:r>
      <w:r>
        <w:rPr>
          <w:rFonts w:ascii="Times New Roman" w:hAnsi="Times New Roman"/>
          <w:i/>
          <w:color w:val="000000"/>
          <w:sz w:val="20"/>
        </w:rPr>
        <w:t xml:space="preserve">: Abban az esetben, ha </w:t>
      </w:r>
      <w:r>
        <w:rPr>
          <w:rFonts w:ascii="Times New Roman" w:hAnsi="Times New Roman"/>
          <w:color w:val="000000"/>
          <w:sz w:val="20"/>
        </w:rPr>
        <w:t xml:space="preserve"> </w:t>
      </w:r>
      <w:r>
        <w:rPr>
          <w:rFonts w:ascii="Times New Roman" w:hAnsi="Times New Roman"/>
          <w:i/>
          <w:color w:val="000000"/>
          <w:sz w:val="20"/>
        </w:rPr>
        <w:t>A1</w:t>
      </w:r>
      <w:r>
        <w:rPr>
          <w:rFonts w:ascii="Times New Roman" w:hAnsi="Times New Roman"/>
          <w:color w:val="000000"/>
          <w:sz w:val="20"/>
        </w:rPr>
        <w:t xml:space="preserve"> az aktív cella.</w:t>
      </w:r>
    </w:p>
    <w:bookmarkStart w:id="182" w:name="d0e16325"/>
    <w:p>
      <w:pPr>
        <w:spacing w:before="200" w:after="0" w:line="240" w:lineRule="auto"/>
      </w:pPr>
      <w:r>
        <w:rPr>
          <w:rFonts w:ascii="Arial" w:hAnsi="Arial"/>
          <w:b/>
          <w:color w:val="000000"/>
          <w:sz w:val="35"/>
        </w:rPr>
        <w:t>17. 8.4.2 Formázások</w:t>
      </w:r>
    </w:p>
    <w:bookmarkEnd w:id="182"/>
    <w:p>
      <w:pPr>
        <w:spacing w:before="200" w:after="0" w:line="240" w:lineRule="auto"/>
        <w:jc w:val="both"/>
      </w:pPr>
      <w:r>
        <w:rPr>
          <w:rFonts w:ascii="Times New Roman" w:hAnsi="Times New Roman"/>
          <w:color w:val="000000"/>
          <w:sz w:val="20"/>
        </w:rPr>
        <w:t>Természetesen makróból is van lehetőségünk cellaformázások elvégzésére. A formázás gyorsabb és pontosabb lehet, ha makrórögzítéssel végezzük el, és azt követően illesszük a kódba.</w:t>
      </w:r>
    </w:p>
    <w:p>
      <w:pPr>
        <w:spacing w:before="200" w:after="0" w:line="240" w:lineRule="auto"/>
        <w:jc w:val="both"/>
      </w:pPr>
      <w:r>
        <w:rPr>
          <w:rFonts w:ascii="Times New Roman" w:hAnsi="Times New Roman"/>
          <w:color w:val="000000"/>
          <w:sz w:val="20"/>
        </w:rPr>
        <w:t xml:space="preserve">Formázást a formázandó tartomány előzetes kijelölésével vagy a konkrét tartományhivatkozás megadásával is elvégezhetjük. Első esetben a tartományhivatkozás helyett a </w:t>
      </w:r>
      <w:r>
        <w:rPr>
          <w:rFonts w:ascii="Times New Roman" w:hAnsi="Times New Roman"/>
          <w:i/>
          <w:color w:val="000000"/>
          <w:sz w:val="20"/>
        </w:rPr>
        <w:t>Selection</w:t>
      </w:r>
      <w:r>
        <w:rPr>
          <w:rFonts w:ascii="Times New Roman" w:hAnsi="Times New Roman"/>
          <w:color w:val="000000"/>
          <w:sz w:val="20"/>
        </w:rPr>
        <w:t xml:space="preserve"> utasítást is használhatjuk.</w:t>
      </w:r>
    </w:p>
    <w:p>
      <w:pPr>
        <w:spacing w:before="200" w:after="0" w:line="240" w:lineRule="auto"/>
        <w:jc w:val="both"/>
      </w:pPr>
      <w:r>
        <w:rPr>
          <w:rFonts w:ascii="Times New Roman" w:hAnsi="Times New Roman"/>
          <w:i/>
          <w:color w:val="000000"/>
          <w:sz w:val="20"/>
        </w:rPr>
        <w:t>Range("A1:B3").Select</w:t>
      </w:r>
      <w:r>
        <w:rPr>
          <w:rFonts w:ascii="Times New Roman" w:hAnsi="Times New Roman"/>
          <w:color w:val="000000"/>
          <w:sz w:val="20"/>
        </w:rPr>
        <w:t>, majd</w:t>
      </w:r>
    </w:p>
    <w:p>
      <w:pPr>
        <w:spacing w:before="200" w:after="0" w:line="240" w:lineRule="auto"/>
        <w:jc w:val="both"/>
      </w:pPr>
      <w:r>
        <w:rPr>
          <w:rFonts w:ascii="Times New Roman" w:hAnsi="Times New Roman"/>
          <w:i/>
          <w:color w:val="000000"/>
          <w:sz w:val="20"/>
        </w:rPr>
        <w:t>Selection.Font.Size = 18</w:t>
      </w:r>
    </w:p>
    <w:p>
      <w:pPr>
        <w:spacing w:before="200" w:after="0" w:line="240" w:lineRule="auto"/>
        <w:jc w:val="both"/>
      </w:pPr>
      <w:r>
        <w:rPr>
          <w:rFonts w:ascii="Times New Roman" w:hAnsi="Times New Roman"/>
          <w:color w:val="000000"/>
          <w:sz w:val="20"/>
        </w:rPr>
        <w:t>vagy</w:t>
      </w:r>
    </w:p>
    <w:p>
      <w:pPr>
        <w:spacing w:before="200" w:after="0" w:line="240" w:lineRule="auto"/>
        <w:jc w:val="both"/>
      </w:pPr>
      <w:r>
        <w:rPr>
          <w:rFonts w:ascii="Times New Roman" w:hAnsi="Times New Roman"/>
          <w:i/>
          <w:color w:val="000000"/>
          <w:sz w:val="20"/>
        </w:rPr>
        <w:t>Range("A1:B3").Font.Size = 18</w:t>
      </w:r>
    </w:p>
    <w:p>
      <w:pPr>
        <w:spacing w:before="200" w:after="0" w:line="240" w:lineRule="auto"/>
        <w:jc w:val="both"/>
      </w:pPr>
      <w:r>
        <w:rPr>
          <w:rFonts w:ascii="Times New Roman" w:hAnsi="Times New Roman"/>
          <w:color w:val="000000"/>
          <w:sz w:val="20"/>
        </w:rPr>
        <w:t>A Font tulajdonsággal a cella betűtípusát módosíthatjuk. Újabb ponttal elválasztva lehet megadni stílust, típust, színt, stb. …</w:t>
      </w:r>
    </w:p>
    <w:p>
      <w:pPr>
        <w:spacing w:before="200" w:after="0" w:line="240" w:lineRule="auto"/>
        <w:jc w:val="both"/>
      </w:pPr>
      <w:r>
        <w:rPr>
          <w:rFonts w:ascii="Times New Roman" w:hAnsi="Times New Roman"/>
          <w:i/>
          <w:color w:val="000000"/>
          <w:sz w:val="20"/>
        </w:rPr>
        <w:t>.Name = "Betűtípus_neve"</w:t>
      </w:r>
    </w:p>
    <w:p>
      <w:pPr>
        <w:spacing w:before="200" w:after="0" w:line="240" w:lineRule="auto"/>
        <w:jc w:val="both"/>
      </w:pPr>
      <w:r>
        <w:rPr>
          <w:rFonts w:ascii="Times New Roman" w:hAnsi="Times New Roman"/>
          <w:i/>
          <w:color w:val="000000"/>
          <w:sz w:val="20"/>
        </w:rPr>
        <w:t>.Size = betűméret</w:t>
      </w:r>
    </w:p>
    <w:p>
      <w:pPr>
        <w:spacing w:before="200" w:after="0" w:line="240" w:lineRule="auto"/>
        <w:jc w:val="both"/>
      </w:pPr>
      <w:r>
        <w:rPr>
          <w:rFonts w:ascii="Times New Roman" w:hAnsi="Times New Roman"/>
          <w:i/>
          <w:color w:val="000000"/>
          <w:sz w:val="20"/>
        </w:rPr>
        <w:t>.Bold = True/False</w:t>
      </w:r>
    </w:p>
    <w:p>
      <w:pPr>
        <w:spacing w:before="200" w:after="0" w:line="240" w:lineRule="auto"/>
        <w:jc w:val="both"/>
      </w:pPr>
      <w:r>
        <w:rPr>
          <w:rFonts w:ascii="Times New Roman" w:hAnsi="Times New Roman"/>
          <w:i/>
          <w:color w:val="000000"/>
          <w:sz w:val="20"/>
        </w:rPr>
        <w:t>.Italic = True/False</w:t>
      </w:r>
    </w:p>
    <w:p>
      <w:pPr>
        <w:spacing w:before="200" w:after="0" w:line="240" w:lineRule="auto"/>
        <w:jc w:val="both"/>
      </w:pPr>
      <w:r>
        <w:rPr>
          <w:rFonts w:ascii="Times New Roman" w:hAnsi="Times New Roman"/>
          <w:i/>
          <w:color w:val="000000"/>
          <w:sz w:val="20"/>
        </w:rPr>
        <w:t>.Shadow = True/False</w:t>
      </w:r>
    </w:p>
    <w:p>
      <w:pPr>
        <w:spacing w:before="200" w:after="0" w:line="240" w:lineRule="auto"/>
        <w:jc w:val="both"/>
      </w:pPr>
      <w:r>
        <w:rPr>
          <w:rFonts w:ascii="Times New Roman" w:hAnsi="Times New Roman"/>
          <w:i/>
          <w:color w:val="000000"/>
          <w:sz w:val="20"/>
        </w:rPr>
        <w:t>.Underline = aláhúzástípus</w:t>
      </w:r>
    </w:p>
    <w:p>
      <w:pPr>
        <w:spacing w:before="200" w:after="0" w:line="240" w:lineRule="auto"/>
        <w:jc w:val="both"/>
      </w:pPr>
      <w:r>
        <w:rPr>
          <w:rFonts w:ascii="Times New Roman" w:hAnsi="Times New Roman"/>
          <w:color w:val="000000"/>
          <w:sz w:val="20"/>
        </w:rPr>
        <w:t xml:space="preserve">Amennyiben több formázást is szeretnénk egyszerre alkalmazni, akkor </w:t>
      </w:r>
      <w:r>
        <w:rPr>
          <w:rFonts w:ascii="Times New Roman" w:hAnsi="Times New Roman"/>
          <w:i/>
          <w:color w:val="000000"/>
          <w:sz w:val="20"/>
        </w:rPr>
        <w:t>With</w:t>
      </w:r>
      <w:r>
        <w:rPr>
          <w:rFonts w:ascii="Times New Roman" w:hAnsi="Times New Roman"/>
          <w:color w:val="000000"/>
          <w:sz w:val="20"/>
        </w:rPr>
        <w:t xml:space="preserve"> és </w:t>
      </w:r>
      <w:r>
        <w:rPr>
          <w:rFonts w:ascii="Times New Roman" w:hAnsi="Times New Roman"/>
          <w:i/>
          <w:color w:val="000000"/>
          <w:sz w:val="20"/>
        </w:rPr>
        <w:t>End With</w:t>
      </w:r>
      <w:r>
        <w:rPr>
          <w:rFonts w:ascii="Times New Roman" w:hAnsi="Times New Roman"/>
          <w:color w:val="000000"/>
          <w:sz w:val="20"/>
        </w:rPr>
        <w:t xml:space="preserve"> utasítások közé kell tenni a formázó sorokat.</w:t>
      </w:r>
    </w:p>
    <w:p>
      <w:pPr>
        <w:spacing w:before="200" w:after="0" w:line="240" w:lineRule="auto"/>
        <w:jc w:val="both"/>
      </w:pPr>
      <w:r>
        <w:rPr>
          <w:rFonts w:ascii="Times New Roman" w:hAnsi="Times New Roman"/>
          <w:i/>
          <w:color w:val="000000"/>
          <w:sz w:val="20"/>
        </w:rPr>
        <w:t>With Selection.Font</w:t>
      </w:r>
    </w:p>
    <w:p>
      <w:pPr>
        <w:spacing w:before="200" w:after="0" w:line="240" w:lineRule="auto"/>
        <w:jc w:val="both"/>
      </w:pPr>
      <w:r>
        <w:rPr>
          <w:rFonts w:ascii="Times New Roman" w:hAnsi="Times New Roman"/>
          <w:i/>
          <w:color w:val="000000"/>
          <w:sz w:val="20"/>
        </w:rPr>
        <w:t>.Bold = True</w:t>
      </w:r>
    </w:p>
    <w:p>
      <w:pPr>
        <w:spacing w:before="200" w:after="0" w:line="240" w:lineRule="auto"/>
        <w:jc w:val="both"/>
      </w:pPr>
      <w:r>
        <w:rPr>
          <w:rFonts w:ascii="Times New Roman" w:hAnsi="Times New Roman"/>
          <w:i/>
          <w:color w:val="000000"/>
          <w:sz w:val="20"/>
        </w:rPr>
        <w:t>.Size = 14</w:t>
      </w:r>
    </w:p>
    <w:p>
      <w:pPr>
        <w:spacing w:before="200" w:after="0" w:line="240" w:lineRule="auto"/>
        <w:jc w:val="both"/>
      </w:pPr>
      <w:r>
        <w:rPr>
          <w:rFonts w:ascii="Times New Roman" w:hAnsi="Times New Roman"/>
          <w:i/>
          <w:color w:val="000000"/>
          <w:sz w:val="20"/>
        </w:rPr>
        <w:t>End With</w:t>
      </w:r>
    </w:p>
    <w:p>
      <w:pPr>
        <w:spacing w:before="200" w:after="0" w:line="240" w:lineRule="auto"/>
        <w:jc w:val="both"/>
      </w:pPr>
      <w:r>
        <w:rPr>
          <w:rFonts w:ascii="Times New Roman" w:hAnsi="Times New Roman"/>
          <w:color w:val="000000"/>
          <w:sz w:val="20"/>
        </w:rPr>
        <w:t xml:space="preserve">A háttérszín beállításához az </w:t>
      </w:r>
      <w:r>
        <w:rPr>
          <w:rFonts w:ascii="Times New Roman" w:hAnsi="Times New Roman"/>
          <w:i/>
          <w:color w:val="000000"/>
          <w:sz w:val="20"/>
        </w:rPr>
        <w:t>Interior</w:t>
      </w:r>
      <w:r>
        <w:rPr>
          <w:rFonts w:ascii="Times New Roman" w:hAnsi="Times New Roman"/>
          <w:color w:val="000000"/>
          <w:sz w:val="20"/>
        </w:rPr>
        <w:t xml:space="preserve"> tulajdonságot használhatjuk.</w:t>
      </w:r>
    </w:p>
    <w:p>
      <w:pPr>
        <w:spacing w:before="200" w:after="0" w:line="240" w:lineRule="auto"/>
        <w:jc w:val="both"/>
      </w:pPr>
      <w:r>
        <w:rPr>
          <w:rFonts w:ascii="Times New Roman" w:hAnsi="Times New Roman"/>
          <w:i/>
          <w:color w:val="000000"/>
          <w:sz w:val="20"/>
        </w:rPr>
        <w:t>Interior.Color</w:t>
      </w:r>
      <w:r>
        <w:rPr>
          <w:rFonts w:ascii="Times New Roman" w:hAnsi="Times New Roman"/>
          <w:color w:val="000000"/>
          <w:sz w:val="20"/>
        </w:rPr>
        <w:t xml:space="preserve"> esetében a cella hátterének színét szövegesen vagy színkóddal adhatjuk meg. Szöveges megadás esetében csak angol színelnevezéseket használhatunk úgy, hogy a színek elé kell írni, hogy vb.</w:t>
      </w:r>
    </w:p>
    <w:p>
      <w:pPr>
        <w:spacing w:before="200" w:after="0" w:line="240" w:lineRule="auto"/>
        <w:jc w:val="both"/>
      </w:pPr>
      <w:r>
        <w:rPr>
          <w:rFonts w:ascii="Times New Roman" w:hAnsi="Times New Roman"/>
          <w:i/>
          <w:color w:val="000000"/>
          <w:sz w:val="20"/>
        </w:rPr>
        <w:t>Cells(1,1).Interior.Color = vbGreen</w:t>
      </w:r>
    </w:p>
    <w:p>
      <w:pPr>
        <w:spacing w:before="200" w:after="0" w:line="240" w:lineRule="auto"/>
        <w:jc w:val="both"/>
      </w:pPr>
      <w:r>
        <w:rPr>
          <w:rFonts w:ascii="Times New Roman" w:hAnsi="Times New Roman"/>
          <w:i/>
          <w:color w:val="000000"/>
          <w:sz w:val="20"/>
        </w:rPr>
        <w:t>Interior.ColorIndex</w:t>
      </w:r>
      <w:r>
        <w:rPr>
          <w:rFonts w:ascii="Times New Roman" w:hAnsi="Times New Roman"/>
          <w:color w:val="000000"/>
          <w:sz w:val="20"/>
        </w:rPr>
        <w:t xml:space="preserve"> esetében a cella hátterének színét számmal adhatjuk meg. </w:t>
      </w:r>
      <w:r>
        <w:rPr>
          <w:rFonts w:ascii="Times New Roman" w:hAnsi="Times New Roman"/>
          <w:i/>
          <w:color w:val="000000"/>
          <w:sz w:val="20"/>
        </w:rPr>
        <w:t>Cells(1,1).Interior.ColorIndex = 3</w:t>
      </w:r>
    </w:p>
    <w:p>
      <w:pPr>
        <w:spacing w:before="200" w:after="0" w:line="240" w:lineRule="auto"/>
        <w:jc w:val="both"/>
      </w:pPr>
      <w:r>
        <w:rPr>
          <w:rFonts w:ascii="Times New Roman" w:hAnsi="Times New Roman"/>
          <w:color w:val="000000"/>
          <w:sz w:val="20"/>
        </w:rPr>
        <w:t xml:space="preserve">Cellák tartalmának vízszintes igazításának beállítására a </w:t>
      </w:r>
      <w:r>
        <w:rPr>
          <w:rFonts w:ascii="Times New Roman" w:hAnsi="Times New Roman"/>
          <w:i/>
          <w:color w:val="000000"/>
          <w:sz w:val="20"/>
        </w:rPr>
        <w:t>HorizontalAlignment</w:t>
      </w:r>
      <w:r>
        <w:rPr>
          <w:rFonts w:ascii="Times New Roman" w:hAnsi="Times New Roman"/>
          <w:color w:val="000000"/>
          <w:sz w:val="20"/>
        </w:rPr>
        <w:t xml:space="preserve">, függőleges igazítására a </w:t>
      </w:r>
      <w:r>
        <w:rPr>
          <w:rFonts w:ascii="Times New Roman" w:hAnsi="Times New Roman"/>
          <w:i/>
          <w:color w:val="000000"/>
          <w:sz w:val="20"/>
        </w:rPr>
        <w:t>VerticalAlignment</w:t>
      </w:r>
      <w:r>
        <w:rPr>
          <w:rFonts w:ascii="Times New Roman" w:hAnsi="Times New Roman"/>
          <w:color w:val="000000"/>
          <w:sz w:val="20"/>
        </w:rPr>
        <w:t xml:space="preserve"> tulajdonságokat használhatjuk.</w:t>
      </w:r>
    </w:p>
    <w:p>
      <w:pPr>
        <w:spacing w:before="200" w:after="0" w:line="240" w:lineRule="auto"/>
        <w:jc w:val="both"/>
      </w:pPr>
      <w:r>
        <w:rPr>
          <w:rFonts w:ascii="Times New Roman" w:hAnsi="Times New Roman"/>
          <w:i/>
          <w:color w:val="000000"/>
          <w:sz w:val="20"/>
        </w:rPr>
        <w:t>Cells(1,2). HorizontalAlignment = xlCenter</w:t>
      </w:r>
    </w:p>
    <w:p>
      <w:pPr>
        <w:spacing w:before="200" w:after="0" w:line="240" w:lineRule="auto"/>
        <w:jc w:val="both"/>
      </w:pPr>
      <w:r>
        <w:rPr>
          <w:rFonts w:ascii="Times New Roman" w:hAnsi="Times New Roman"/>
          <w:i/>
          <w:color w:val="000000"/>
          <w:sz w:val="20"/>
        </w:rPr>
        <w:t>Cells(1,2).VerticalAlignment = xlCenter</w:t>
      </w:r>
    </w:p>
    <w:p>
      <w:pPr>
        <w:spacing w:before="200" w:after="0" w:line="240" w:lineRule="auto"/>
        <w:jc w:val="both"/>
      </w:pPr>
      <w:r>
        <w:rPr>
          <w:rFonts w:ascii="Times New Roman" w:hAnsi="Times New Roman"/>
          <w:color w:val="000000"/>
          <w:sz w:val="20"/>
        </w:rPr>
        <w:t>A vízszintes igazításnál használható további értékek:</w:t>
      </w:r>
    </w:p>
    <w:p>
      <w:pPr>
        <w:spacing w:before="200" w:after="0" w:line="240" w:lineRule="auto"/>
        <w:jc w:val="both"/>
      </w:pPr>
      <w:r>
        <w:rPr>
          <w:rFonts w:ascii="Times New Roman" w:hAnsi="Times New Roman"/>
          <w:i/>
          <w:color w:val="000000"/>
          <w:sz w:val="20"/>
        </w:rPr>
        <w:t>xlLeft</w:t>
      </w:r>
      <w:r>
        <w:rPr>
          <w:rFonts w:ascii="Times New Roman" w:hAnsi="Times New Roman"/>
          <w:color w:val="000000"/>
          <w:sz w:val="20"/>
        </w:rPr>
        <w:t xml:space="preserve"> igazítás balra</w:t>
      </w:r>
    </w:p>
    <w:p>
      <w:pPr>
        <w:spacing w:before="200" w:after="0" w:line="240" w:lineRule="auto"/>
        <w:jc w:val="both"/>
      </w:pPr>
      <w:r>
        <w:rPr>
          <w:rFonts w:ascii="Times New Roman" w:hAnsi="Times New Roman"/>
          <w:i/>
          <w:color w:val="000000"/>
          <w:sz w:val="20"/>
        </w:rPr>
        <w:t>xlRight</w:t>
      </w:r>
      <w:r>
        <w:rPr>
          <w:rFonts w:ascii="Times New Roman" w:hAnsi="Times New Roman"/>
          <w:color w:val="000000"/>
          <w:sz w:val="20"/>
        </w:rPr>
        <w:t xml:space="preserve"> igazítás balra</w:t>
      </w:r>
    </w:p>
    <w:p>
      <w:pPr>
        <w:spacing w:before="200" w:after="0" w:line="240" w:lineRule="auto"/>
        <w:jc w:val="both"/>
      </w:pPr>
      <w:r>
        <w:rPr>
          <w:rFonts w:ascii="Times New Roman" w:hAnsi="Times New Roman"/>
          <w:i/>
          <w:color w:val="000000"/>
          <w:sz w:val="20"/>
        </w:rPr>
        <w:t>xlGeneral</w:t>
      </w:r>
      <w:r>
        <w:rPr>
          <w:rFonts w:ascii="Times New Roman" w:hAnsi="Times New Roman"/>
          <w:color w:val="000000"/>
          <w:sz w:val="20"/>
        </w:rPr>
        <w:t xml:space="preserve"> igazítás általánosan</w:t>
      </w:r>
    </w:p>
    <w:p>
      <w:pPr>
        <w:spacing w:before="200" w:after="0" w:line="240" w:lineRule="auto"/>
        <w:jc w:val="both"/>
      </w:pPr>
      <w:r>
        <w:rPr>
          <w:rFonts w:ascii="Times New Roman" w:hAnsi="Times New Roman"/>
          <w:color w:val="000000"/>
          <w:sz w:val="20"/>
        </w:rPr>
        <w:t>A függőleges igazításnál használható további értékek:</w:t>
      </w:r>
    </w:p>
    <w:p>
      <w:pPr>
        <w:spacing w:before="200" w:after="0" w:line="240" w:lineRule="auto"/>
        <w:jc w:val="both"/>
      </w:pPr>
      <w:r>
        <w:rPr>
          <w:rFonts w:ascii="Times New Roman" w:hAnsi="Times New Roman"/>
          <w:i/>
          <w:color w:val="000000"/>
          <w:sz w:val="20"/>
        </w:rPr>
        <w:t>xlTop</w:t>
      </w:r>
      <w:r>
        <w:rPr>
          <w:rFonts w:ascii="Times New Roman" w:hAnsi="Times New Roman"/>
          <w:color w:val="000000"/>
          <w:sz w:val="20"/>
        </w:rPr>
        <w:t xml:space="preserve"> igazítás felülre</w:t>
      </w:r>
    </w:p>
    <w:p>
      <w:pPr>
        <w:spacing w:before="200" w:after="0" w:line="240" w:lineRule="auto"/>
        <w:jc w:val="both"/>
      </w:pPr>
      <w:r>
        <w:rPr>
          <w:rFonts w:ascii="Times New Roman" w:hAnsi="Times New Roman"/>
          <w:i/>
          <w:color w:val="000000"/>
          <w:sz w:val="20"/>
        </w:rPr>
        <w:t>xlBottom</w:t>
      </w:r>
      <w:r>
        <w:rPr>
          <w:rFonts w:ascii="Times New Roman" w:hAnsi="Times New Roman"/>
          <w:color w:val="000000"/>
          <w:sz w:val="20"/>
        </w:rPr>
        <w:t xml:space="preserve"> igazítás alulra</w:t>
      </w:r>
    </w:p>
    <w:p>
      <w:pPr>
        <w:spacing w:before="200" w:after="0" w:line="240" w:lineRule="auto"/>
        <w:jc w:val="both"/>
      </w:pPr>
      <w:r>
        <w:rPr>
          <w:rFonts w:ascii="Times New Roman" w:hAnsi="Times New Roman"/>
          <w:color w:val="000000"/>
          <w:sz w:val="20"/>
        </w:rPr>
        <w:t xml:space="preserve">Számformátum beállítására a </w:t>
      </w:r>
      <w:r>
        <w:rPr>
          <w:rFonts w:ascii="Times New Roman" w:hAnsi="Times New Roman"/>
          <w:i/>
          <w:color w:val="000000"/>
          <w:sz w:val="20"/>
        </w:rPr>
        <w:t>NumberFormat</w:t>
      </w:r>
      <w:r>
        <w:rPr>
          <w:rFonts w:ascii="Times New Roman" w:hAnsi="Times New Roman"/>
          <w:color w:val="000000"/>
          <w:sz w:val="20"/>
        </w:rPr>
        <w:t xml:space="preserve"> tulajdonságot használhatjuk.</w:t>
      </w:r>
    </w:p>
    <w:p>
      <w:pPr>
        <w:spacing w:before="200" w:after="0" w:line="240" w:lineRule="auto"/>
        <w:jc w:val="both"/>
      </w:pPr>
      <w:r>
        <w:rPr>
          <w:rFonts w:ascii="Times New Roman" w:hAnsi="Times New Roman"/>
          <w:color w:val="000000"/>
          <w:sz w:val="20"/>
        </w:rPr>
        <w:t xml:space="preserve">A </w:t>
      </w:r>
      <w:r>
        <w:rPr>
          <w:rFonts w:ascii="Times New Roman" w:hAnsi="Times New Roman"/>
          <w:i/>
          <w:color w:val="000000"/>
          <w:sz w:val="20"/>
        </w:rPr>
        <w:t>B1</w:t>
      </w:r>
      <w:r>
        <w:rPr>
          <w:rFonts w:ascii="Times New Roman" w:hAnsi="Times New Roman"/>
          <w:color w:val="000000"/>
          <w:sz w:val="20"/>
        </w:rPr>
        <w:t>-es cellába három tizedesjegyet tartalmazó számok formátumát a</w:t>
      </w:r>
    </w:p>
    <w:p>
      <w:pPr>
        <w:spacing w:before="200" w:after="0" w:line="240" w:lineRule="auto"/>
        <w:jc w:val="both"/>
      </w:pPr>
      <w:r>
        <w:rPr>
          <w:rFonts w:ascii="Times New Roman" w:hAnsi="Times New Roman"/>
          <w:i/>
          <w:color w:val="000000"/>
          <w:sz w:val="20"/>
        </w:rPr>
        <w:t>Cells(1,2).NumberFormat = "0.000"</w:t>
      </w:r>
    </w:p>
    <w:p>
      <w:pPr>
        <w:spacing w:before="200" w:after="0" w:line="240" w:lineRule="auto"/>
        <w:jc w:val="both"/>
      </w:pPr>
      <w:r>
        <w:rPr>
          <w:rFonts w:ascii="Times New Roman" w:hAnsi="Times New Roman"/>
          <w:color w:val="000000"/>
          <w:sz w:val="20"/>
        </w:rPr>
        <w:t>kifejezéssel állíthatjuk be.</w:t>
      </w:r>
    </w:p>
    <w:p>
      <w:pPr>
        <w:spacing w:before="200" w:after="0" w:line="240" w:lineRule="auto"/>
        <w:jc w:val="both"/>
      </w:pPr>
      <w:r>
        <w:rPr>
          <w:rFonts w:ascii="Times New Roman" w:hAnsi="Times New Roman"/>
          <w:color w:val="000000"/>
          <w:sz w:val="20"/>
        </w:rPr>
        <w:t>Az idézőjelek közé a számformátumnál megismert formátumkódot kell beírnunk.</w:t>
      </w:r>
    </w:p>
    <w:bookmarkStart w:id="183" w:name="d0e16556"/>
    <w:p>
      <w:pPr>
        <w:spacing w:before="200" w:after="0" w:line="240" w:lineRule="auto"/>
      </w:pPr>
      <w:r>
        <w:rPr>
          <w:rFonts w:ascii="Arial" w:hAnsi="Arial"/>
          <w:b/>
          <w:color w:val="000000"/>
          <w:sz w:val="35"/>
        </w:rPr>
        <w:t>18. 8.4.3 Fájlműveletek</w:t>
      </w:r>
    </w:p>
    <w:bookmarkEnd w:id="183"/>
    <w:p>
      <w:pPr>
        <w:spacing w:before="200" w:after="0" w:line="240" w:lineRule="auto"/>
        <w:jc w:val="both"/>
      </w:pPr>
      <w:r>
        <w:rPr>
          <w:rFonts w:ascii="Times New Roman" w:hAnsi="Times New Roman"/>
          <w:color w:val="000000"/>
          <w:sz w:val="20"/>
        </w:rPr>
        <w:t xml:space="preserve">Makrók segítségével a fájlműveletek is biztonságosan elvégezhetők. Munkalap mentése az </w:t>
      </w:r>
      <w:r>
        <w:rPr>
          <w:rFonts w:ascii="Times New Roman" w:hAnsi="Times New Roman"/>
          <w:i/>
          <w:color w:val="000000"/>
          <w:sz w:val="20"/>
        </w:rPr>
        <w:t>ActiveWorkbook.Save</w:t>
      </w:r>
      <w:r>
        <w:rPr>
          <w:rFonts w:ascii="Times New Roman" w:hAnsi="Times New Roman"/>
          <w:color w:val="000000"/>
          <w:sz w:val="20"/>
        </w:rPr>
        <w:t xml:space="preserve">, mentés másként az </w:t>
      </w:r>
      <w:r>
        <w:rPr>
          <w:rFonts w:ascii="Times New Roman" w:hAnsi="Times New Roman"/>
          <w:i/>
          <w:color w:val="000000"/>
          <w:sz w:val="20"/>
        </w:rPr>
        <w:t>ActiveWorkbook. SaveAs</w:t>
      </w:r>
      <w:r>
        <w:rPr>
          <w:rFonts w:ascii="Times New Roman" w:hAnsi="Times New Roman"/>
          <w:color w:val="000000"/>
          <w:sz w:val="20"/>
        </w:rPr>
        <w:t xml:space="preserve">, bezárása az </w:t>
      </w:r>
      <w:r>
        <w:rPr>
          <w:rFonts w:ascii="Times New Roman" w:hAnsi="Times New Roman"/>
          <w:i/>
          <w:color w:val="000000"/>
          <w:sz w:val="20"/>
        </w:rPr>
        <w:t>ActiveWorkbook.Close</w:t>
      </w:r>
      <w:r>
        <w:rPr>
          <w:rFonts w:ascii="Times New Roman" w:hAnsi="Times New Roman"/>
          <w:color w:val="000000"/>
          <w:sz w:val="20"/>
        </w:rPr>
        <w:t xml:space="preserve"> utasítással végezhető.</w:t>
      </w:r>
    </w:p>
    <w:p>
      <w:pPr>
        <w:spacing w:before="200" w:after="0" w:line="240" w:lineRule="auto"/>
        <w:jc w:val="both"/>
      </w:pPr>
      <w:r>
        <w:rPr>
          <w:rFonts w:ascii="Times New Roman" w:hAnsi="Times New Roman"/>
          <w:color w:val="000000"/>
          <w:sz w:val="20"/>
        </w:rPr>
        <w:t xml:space="preserve">Munkafüzet megnyitása a </w:t>
      </w:r>
      <w:r>
        <w:rPr>
          <w:rFonts w:ascii="Times New Roman" w:hAnsi="Times New Roman"/>
          <w:i/>
          <w:color w:val="000000"/>
          <w:sz w:val="20"/>
        </w:rPr>
        <w:t>WorkBooks.Open Filename:= "[elérési_út\] fájlnév"</w:t>
      </w:r>
      <w:r>
        <w:rPr>
          <w:rFonts w:ascii="Times New Roman" w:hAnsi="Times New Roman"/>
          <w:color w:val="000000"/>
          <w:sz w:val="20"/>
        </w:rPr>
        <w:t xml:space="preserve"> utasítással nyitható meg.</w:t>
      </w:r>
    </w:p>
    <w:p>
      <w:pPr>
        <w:spacing w:before="200" w:after="0" w:line="240" w:lineRule="auto"/>
        <w:jc w:val="both"/>
      </w:pPr>
      <w:r>
        <w:rPr>
          <w:rFonts w:ascii="Times New Roman" w:hAnsi="Times New Roman"/>
          <w:i/>
          <w:color w:val="000000"/>
          <w:sz w:val="20"/>
        </w:rPr>
        <w:t>WorkBooks.Open Filename:= "C:\excel\makro.xlsx"</w:t>
      </w:r>
    </w:p>
    <w:p>
      <w:pPr>
        <w:spacing w:before="200" w:after="0" w:line="240" w:lineRule="auto"/>
        <w:jc w:val="both"/>
      </w:pPr>
      <w:r>
        <w:rPr>
          <w:rFonts w:ascii="Times New Roman" w:hAnsi="Times New Roman"/>
          <w:color w:val="000000"/>
          <w:sz w:val="20"/>
        </w:rPr>
        <w:t xml:space="preserve">Munkalap nyomatása az </w:t>
      </w:r>
      <w:r>
        <w:rPr>
          <w:rFonts w:ascii="Times New Roman" w:hAnsi="Times New Roman"/>
          <w:i/>
          <w:color w:val="000000"/>
          <w:sz w:val="20"/>
        </w:rPr>
        <w:t>ActiveWindow.SelectedSheets.PrintOut</w:t>
      </w:r>
      <w:r>
        <w:rPr>
          <w:rFonts w:ascii="Times New Roman" w:hAnsi="Times New Roman"/>
          <w:color w:val="000000"/>
          <w:sz w:val="20"/>
        </w:rPr>
        <w:t xml:space="preserve"> utasítással végezhető el. Amennyiben több példányszámban szeretnénk nyomtatni, meg kell adnunk a másolatok számát is, ezt a </w:t>
      </w:r>
      <w:r>
        <w:rPr>
          <w:rFonts w:ascii="Times New Roman" w:hAnsi="Times New Roman"/>
          <w:i/>
          <w:color w:val="000000"/>
          <w:sz w:val="20"/>
        </w:rPr>
        <w:t>Copies:=példányszám</w:t>
      </w:r>
      <w:r>
        <w:rPr>
          <w:rFonts w:ascii="Times New Roman" w:hAnsi="Times New Roman"/>
          <w:color w:val="000000"/>
          <w:sz w:val="20"/>
        </w:rPr>
        <w:t xml:space="preserve"> utasítással tehetjük meg.</w:t>
      </w:r>
    </w:p>
    <w:p>
      <w:pPr>
        <w:spacing w:before="200" w:after="0" w:line="240" w:lineRule="auto"/>
        <w:jc w:val="both"/>
      </w:pPr>
      <w:r>
        <w:rPr>
          <w:rFonts w:ascii="Times New Roman" w:hAnsi="Times New Roman"/>
          <w:i/>
          <w:color w:val="000000"/>
          <w:sz w:val="20"/>
        </w:rPr>
        <w:t>ActiveWindow.SelectedSheets.PrintOut Copies:=10</w:t>
      </w:r>
    </w:p>
    <w:bookmarkStart w:id="184" w:name="d0e16609"/>
    <w:p>
      <w:pPr>
        <w:spacing w:before="200" w:after="0" w:line="240" w:lineRule="auto"/>
      </w:pPr>
      <w:r>
        <w:rPr>
          <w:rFonts w:ascii="Arial" w:hAnsi="Arial"/>
          <w:b/>
          <w:color w:val="000000"/>
          <w:sz w:val="35"/>
        </w:rPr>
        <w:t>19. 8.4.4 Diagramok készítése</w:t>
      </w:r>
    </w:p>
    <w:bookmarkEnd w:id="184"/>
    <w:p>
      <w:pPr>
        <w:spacing w:before="200" w:after="0" w:line="240" w:lineRule="auto"/>
        <w:jc w:val="both"/>
      </w:pPr>
      <w:r>
        <w:rPr>
          <w:rFonts w:ascii="Times New Roman" w:hAnsi="Times New Roman"/>
          <w:color w:val="000000"/>
          <w:sz w:val="20"/>
        </w:rPr>
        <w:t>Makrók segítségével a könnyedén készíthetünk diagramokat is.</w:t>
      </w:r>
    </w:p>
    <w:p>
      <w:pPr>
        <w:spacing w:before="200" w:after="0" w:line="240" w:lineRule="auto"/>
        <w:jc w:val="both"/>
      </w:pPr>
      <w:r>
        <w:rPr>
          <w:rFonts w:ascii="Times New Roman" w:hAnsi="Times New Roman"/>
          <w:color w:val="000000"/>
          <w:sz w:val="20"/>
        </w:rPr>
        <w:t>8.5. példa</w:t>
      </w:r>
    </w:p>
    <w:p>
      <w:pPr>
        <w:spacing w:before="200" w:after="0" w:line="240" w:lineRule="auto"/>
        <w:jc w:val="both"/>
      </w:pPr>
      <w:r>
        <w:rPr>
          <w:rFonts w:ascii="Times New Roman" w:hAnsi="Times New Roman"/>
          <w:color w:val="000000"/>
          <w:sz w:val="20"/>
        </w:rPr>
        <w:t>Kukoricatermelés Magyarországon</w:t>
      </w:r>
    </w:p>
    <w:p>
      <w:pPr>
        <w:spacing w:before="0" w:after="0" w:line="240" w:lineRule="auto"/>
        <w:rPr>
          <w:sz w:val="20"/>
        </w:rPr>
      </w:pPr>
    </w:p>
    <w:tbl>
      <w:tblPr>
        <w:tblInd w:w="45" w:type="dxa"/>
        <w:tblLayout w:type="fixed"/>
      </w:tblPr>
      <w:tblGrid>
        <w:gridCol w:w="1805"/>
        <w:gridCol w:w="1805"/>
        <w:gridCol w:w="1805"/>
        <w:gridCol w:w="1805"/>
        <w:gridCol w:w="1805"/>
      </w:tblGrid>
      <w:bookmarkStart w:id="185" w:name="d0e16624"/>
      <w:tr>
        <w:tblPrEx/>
        <w:trPr/>
        <w:tc>
          <w:tcPr>
            <w:hMerge w:val="restart"/>
            <w:tcBorders>
              <w:top w:val="single" w:sz="4" w:color="000000"/>
              <w:left w:val="single" w:sz="4" w:color="000000"/>
              <w:bottom w:val="single" w:sz="4" w:color="000000"/>
            </w:tcBorders>
            <w:tcMar>
              <w:top w:w="40" w:type="dxa"/>
              <w:left w:w="40" w:type="dxa"/>
              <w:bottom w:w="40" w:type="dxa"/>
            </w:tcMar>
            <w:vAlign w:val="top"/>
          </w:tcPr>
          <w:p>
            <w:pPr>
              <w:spacing w:before="200" w:after="0" w:line="240" w:lineRule="auto"/>
              <w:jc w:val="both"/>
            </w:pPr>
            <w:r>
              <w:rPr>
                <w:rFonts w:ascii="Times New Roman" w:hAnsi="Times New Roman"/>
                <w:color w:val="000000"/>
                <w:sz w:val="20"/>
              </w:rPr>
              <w:t>Kukorica termelés Magyarországon (2010-2012) betakarított termelés, tonna</w:t>
            </w: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bookmarkEnd w:id="185"/>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Területi egység</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2010</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2011</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2012</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Közép-Magyarország</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351292</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353198</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217607</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Közép-Dunántúl</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998996</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1155604</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619314</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Nyugat-Dunántúl</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805996</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851923</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683301</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Dél-Dunántúl</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2066106</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2033049</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1038953</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Észak-Magyarország</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225 348</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405554</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357427</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Észak-Alföld</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1156680</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1604040</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1145353</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Dél-Alföld</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1380612</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1589075</w:t>
            </w:r>
          </w:p>
        </w:tc>
        <w:tc>
          <w:tcPr>
            <w:tcBorders>
              <w:bottom w:val="single" w:sz="4" w:color="000000"/>
              <w:right w:val="single" w:sz="4" w:color="000000"/>
            </w:tcBorders>
            <w:tcMar>
              <w:top w:w="40" w:type="dxa"/>
              <w:left w:w="40" w:type="dxa"/>
              <w:bottom w:w="40" w:type="dxa"/>
              <w:right w:w="40" w:type="dxa"/>
            </w:tcMar>
            <w:vAlign w:val="top"/>
          </w:tcPr>
          <w:p>
            <w:pPr>
              <w:spacing w:before="200" w:after="0" w:line="240" w:lineRule="auto"/>
              <w:jc w:val="both"/>
            </w:pPr>
            <w:r>
              <w:rPr>
                <w:rFonts w:ascii="Times New Roman" w:hAnsi="Times New Roman"/>
                <w:color w:val="000000"/>
                <w:sz w:val="20"/>
              </w:rPr>
              <w:t>681538</w:t>
            </w:r>
          </w:p>
        </w:tc>
        <w:tc>
          <w:tcPr>
            <w:tcBorders>
              <w:bottom w:val="single" w:sz="4" w:color="000000"/>
              <w:right w:val="single" w:sz="4" w:color="000000"/>
            </w:tcBorders>
            <w:tcMar>
              <w:top w:w="40" w:type="dxa"/>
              <w:left w:w="40" w:type="dxa"/>
              <w:bottom w:w="40" w:type="dxa"/>
              <w:right w:w="40" w:type="dxa"/>
            </w:tcMar>
            <w:vAlign w:val="center"/>
          </w:tcPr>
          <w:p>
            <w:pPr>
              <w:spacing w:before="0" w:after="0" w:line="240" w:lineRule="auto"/>
            </w:pPr>
          </w:p>
        </w:tc>
      </w:tr>
    </w:tbl>
    <w:p>
      <w:pPr>
        <w:spacing w:before="200" w:after="0" w:line="240" w:lineRule="auto"/>
        <w:jc w:val="both"/>
      </w:pPr>
      <w:r>
        <w:rPr>
          <w:rFonts w:ascii="Times New Roman" w:hAnsi="Times New Roman"/>
          <w:i/>
          <w:color w:val="000000"/>
          <w:sz w:val="20"/>
        </w:rPr>
        <w:t>Forrás www.ksh.hu</w:t>
      </w:r>
    </w:p>
    <w:p>
      <w:pPr>
        <w:spacing w:before="200" w:after="0" w:line="240" w:lineRule="auto"/>
        <w:jc w:val="both"/>
      </w:pPr>
      <w:r>
        <w:rPr>
          <w:rFonts w:ascii="Times New Roman" w:hAnsi="Times New Roman"/>
          <w:i/>
          <w:color w:val="000000"/>
          <w:sz w:val="20"/>
        </w:rPr>
        <w:t>VBA kód</w:t>
      </w:r>
      <w:r>
        <w:rPr>
          <w:rFonts w:ascii="Times New Roman" w:hAnsi="Times New Roman"/>
          <w:color w:val="000000"/>
          <w:sz w:val="20"/>
        </w:rPr>
        <w:t xml:space="preserve"> </w:t>
      </w:r>
      <w:r>
        <w:rPr>
          <w:rFonts w:ascii="Times New Roman" w:hAnsi="Times New Roman"/>
          <w:i/>
          <w:color w:val="000000"/>
          <w:sz w:val="20"/>
        </w:rPr>
        <w:t>Sub Diagram()</w:t>
      </w:r>
    </w:p>
    <w:p>
      <w:pPr>
        <w:spacing w:before="200" w:after="0" w:line="240" w:lineRule="auto"/>
        <w:jc w:val="both"/>
      </w:pPr>
      <w:r>
        <w:rPr>
          <w:rFonts w:ascii="Times New Roman" w:hAnsi="Times New Roman"/>
          <w:i/>
          <w:color w:val="000000"/>
          <w:sz w:val="20"/>
        </w:rPr>
        <w:t>ActiveSheet.Shapes.AddChart.Select</w:t>
      </w:r>
      <w:r>
        <w:rPr>
          <w:rFonts w:ascii="Times New Roman" w:hAnsi="Times New Roman"/>
          <w:color w:val="000000"/>
          <w:sz w:val="20"/>
        </w:rPr>
        <w:t xml:space="preserve"> </w:t>
      </w:r>
      <w:r>
        <w:rPr>
          <w:rFonts w:ascii="Times New Roman" w:hAnsi="Times New Roman"/>
          <w:i/>
          <w:color w:val="000000"/>
          <w:sz w:val="20"/>
        </w:rPr>
        <w:t xml:space="preserve"> </w:t>
      </w:r>
      <w:r>
        <w:rPr>
          <w:rFonts w:ascii="Times New Roman" w:hAnsi="Times New Roman"/>
          <w:color w:val="000000"/>
          <w:sz w:val="20"/>
        </w:rPr>
        <w:t>’aktív munkalap kijelölése grafikon hozzáadásához</w:t>
      </w:r>
    </w:p>
    <w:p>
      <w:pPr>
        <w:spacing w:before="200" w:after="0" w:line="240" w:lineRule="auto"/>
        <w:jc w:val="both"/>
      </w:pPr>
      <w:r>
        <w:rPr>
          <w:rFonts w:ascii="Times New Roman" w:hAnsi="Times New Roman"/>
          <w:i/>
          <w:color w:val="000000"/>
          <w:sz w:val="20"/>
        </w:rPr>
        <w:t>With ActiveChart</w:t>
      </w:r>
    </w:p>
    <w:p>
      <w:pPr>
        <w:spacing w:before="200" w:after="0" w:line="240" w:lineRule="auto"/>
        <w:jc w:val="both"/>
      </w:pPr>
      <w:r>
        <w:rPr>
          <w:rFonts w:ascii="Times New Roman" w:hAnsi="Times New Roman"/>
          <w:i/>
          <w:color w:val="000000"/>
          <w:sz w:val="20"/>
        </w:rPr>
        <w:t>.SetSourceData</w:t>
      </w:r>
      <w:r>
        <w:rPr>
          <w:rFonts w:ascii="Times New Roman" w:hAnsi="Times New Roman"/>
          <w:color w:val="000000"/>
          <w:sz w:val="20"/>
        </w:rPr>
        <w:t xml:space="preserve"> </w:t>
      </w:r>
      <w:r>
        <w:rPr>
          <w:rFonts w:ascii="Times New Roman" w:hAnsi="Times New Roman"/>
          <w:i/>
          <w:color w:val="000000"/>
          <w:sz w:val="20"/>
        </w:rPr>
        <w:t>Source:=Range(Cells(3,2), Cells(9,4))</w:t>
      </w:r>
      <w:r>
        <w:rPr>
          <w:rFonts w:ascii="Times New Roman" w:hAnsi="Times New Roman"/>
          <w:color w:val="000000"/>
          <w:sz w:val="20"/>
        </w:rPr>
        <w:t xml:space="preserve"> </w:t>
      </w:r>
      <w:r>
        <w:rPr>
          <w:rFonts w:ascii="Times New Roman" w:hAnsi="Times New Roman"/>
          <w:i/>
          <w:color w:val="000000"/>
          <w:sz w:val="20"/>
        </w:rPr>
        <w:t xml:space="preserve"> </w:t>
      </w:r>
      <w:r>
        <w:rPr>
          <w:rFonts w:ascii="Times New Roman" w:hAnsi="Times New Roman"/>
          <w:color w:val="000000"/>
          <w:sz w:val="20"/>
        </w:rPr>
        <w:t>’adatforrás</w:t>
      </w:r>
    </w:p>
    <w:p>
      <w:pPr>
        <w:spacing w:before="200" w:after="0" w:line="240" w:lineRule="auto"/>
        <w:jc w:val="both"/>
      </w:pPr>
      <w:r>
        <w:rPr>
          <w:rFonts w:ascii="Times New Roman" w:hAnsi="Times New Roman"/>
          <w:i/>
          <w:color w:val="000000"/>
          <w:sz w:val="20"/>
        </w:rPr>
        <w:t>.ChartType = xlColumnClustered</w:t>
      </w:r>
      <w:r>
        <w:rPr>
          <w:rFonts w:ascii="Times New Roman" w:hAnsi="Times New Roman"/>
          <w:color w:val="000000"/>
          <w:sz w:val="20"/>
        </w:rPr>
        <w:t xml:space="preserve"> </w:t>
      </w:r>
      <w:r>
        <w:rPr>
          <w:rFonts w:ascii="Times New Roman" w:hAnsi="Times New Roman"/>
          <w:i/>
          <w:color w:val="000000"/>
          <w:sz w:val="20"/>
        </w:rPr>
        <w:t xml:space="preserve"> </w:t>
      </w:r>
      <w:r>
        <w:rPr>
          <w:rFonts w:ascii="Times New Roman" w:hAnsi="Times New Roman"/>
          <w:color w:val="000000"/>
          <w:sz w:val="20"/>
        </w:rPr>
        <w:t>’Diagram típusának megadása - oszlopdiagram</w:t>
      </w:r>
    </w:p>
    <w:p>
      <w:pPr>
        <w:spacing w:before="200" w:after="0" w:line="240" w:lineRule="auto"/>
        <w:jc w:val="both"/>
      </w:pPr>
      <w:r>
        <w:rPr>
          <w:rFonts w:ascii="Times New Roman" w:hAnsi="Times New Roman"/>
          <w:i/>
          <w:color w:val="000000"/>
          <w:sz w:val="20"/>
        </w:rPr>
        <w:t>.SeriesCollection=(1).XValues = ActiveSheet.Range(Cells(3, 1), Cells(9, 1))</w:t>
      </w:r>
      <w:r>
        <w:rPr>
          <w:rFonts w:ascii="Times New Roman" w:hAnsi="Times New Roman"/>
          <w:color w:val="000000"/>
          <w:sz w:val="20"/>
        </w:rPr>
        <w:t xml:space="preserve"> </w:t>
      </w:r>
      <w:r>
        <w:rPr>
          <w:rFonts w:ascii="Times New Roman" w:hAnsi="Times New Roman"/>
          <w:i/>
          <w:color w:val="000000"/>
          <w:sz w:val="20"/>
        </w:rPr>
        <w:t xml:space="preserve"> </w:t>
      </w:r>
      <w:r>
        <w:rPr>
          <w:rFonts w:ascii="Times New Roman" w:hAnsi="Times New Roman"/>
          <w:color w:val="000000"/>
          <w:sz w:val="20"/>
        </w:rPr>
        <w:t>’X tengely értékei</w:t>
      </w:r>
    </w:p>
    <w:p>
      <w:pPr>
        <w:spacing w:before="200" w:after="0" w:line="240" w:lineRule="auto"/>
        <w:jc w:val="both"/>
      </w:pPr>
      <w:r>
        <w:rPr>
          <w:rFonts w:ascii="Times New Roman" w:hAnsi="Times New Roman"/>
          <w:i/>
          <w:color w:val="000000"/>
          <w:sz w:val="20"/>
        </w:rPr>
        <w:t>.SeriesCollection=(1).Name = ActiveSheet.Cells(2, 2)</w:t>
      </w:r>
    </w:p>
    <w:p>
      <w:pPr>
        <w:spacing w:before="200" w:after="0" w:line="240" w:lineRule="auto"/>
        <w:jc w:val="both"/>
      </w:pPr>
      <w:r>
        <w:rPr>
          <w:rFonts w:ascii="Times New Roman" w:hAnsi="Times New Roman"/>
          <w:i/>
          <w:color w:val="000000"/>
          <w:sz w:val="20"/>
        </w:rPr>
        <w:t>.SeriesCollection=(2).Name = ActiveSheet.Cells(2, 3)</w:t>
      </w:r>
    </w:p>
    <w:p>
      <w:pPr>
        <w:spacing w:before="200" w:after="0" w:line="240" w:lineRule="auto"/>
        <w:jc w:val="both"/>
      </w:pPr>
      <w:r>
        <w:rPr>
          <w:rFonts w:ascii="Times New Roman" w:hAnsi="Times New Roman"/>
          <w:i/>
          <w:color w:val="000000"/>
          <w:sz w:val="20"/>
        </w:rPr>
        <w:t>.SeriesCollection=(3).Name = ActiveSheet.Cells(2, 4)</w:t>
      </w:r>
    </w:p>
    <w:p>
      <w:pPr>
        <w:spacing w:before="200" w:after="0" w:line="240" w:lineRule="auto"/>
        <w:jc w:val="both"/>
      </w:pPr>
      <w:r>
        <w:rPr>
          <w:rFonts w:ascii="Times New Roman" w:hAnsi="Times New Roman"/>
          <w:i/>
          <w:color w:val="000000"/>
          <w:sz w:val="20"/>
        </w:rPr>
        <w:t>.SetElement (msoElementChartTitleAboveChart)</w:t>
      </w:r>
      <w:r>
        <w:rPr>
          <w:rFonts w:ascii="Times New Roman" w:hAnsi="Times New Roman"/>
          <w:color w:val="000000"/>
          <w:sz w:val="20"/>
        </w:rPr>
        <w:t xml:space="preserve"> </w:t>
      </w:r>
      <w:r>
        <w:rPr>
          <w:rFonts w:ascii="Times New Roman" w:hAnsi="Times New Roman"/>
          <w:i/>
          <w:color w:val="000000"/>
          <w:sz w:val="20"/>
        </w:rPr>
        <w:t xml:space="preserve"> </w:t>
      </w:r>
      <w:r>
        <w:rPr>
          <w:rFonts w:ascii="Times New Roman" w:hAnsi="Times New Roman"/>
          <w:color w:val="000000"/>
          <w:sz w:val="20"/>
        </w:rPr>
        <w:t>’A diagram címének elhelyezkedése - címe a grafikon felett legyen</w:t>
      </w:r>
    </w:p>
    <w:p>
      <w:pPr>
        <w:spacing w:before="200" w:after="0" w:line="240" w:lineRule="auto"/>
        <w:jc w:val="both"/>
      </w:pPr>
      <w:r>
        <w:rPr>
          <w:rFonts w:ascii="Times New Roman" w:hAnsi="Times New Roman"/>
          <w:i/>
          <w:color w:val="000000"/>
          <w:sz w:val="20"/>
        </w:rPr>
        <w:t>.SetElement (msoElementPrimaryCategoryAxisTitleAdjacentToAxis)</w:t>
      </w:r>
      <w:r>
        <w:rPr>
          <w:rFonts w:ascii="Times New Roman" w:hAnsi="Times New Roman"/>
          <w:color w:val="000000"/>
          <w:sz w:val="20"/>
        </w:rPr>
        <w:t xml:space="preserve"> </w:t>
      </w:r>
      <w:r>
        <w:rPr>
          <w:rFonts w:ascii="Times New Roman" w:hAnsi="Times New Roman"/>
          <w:i/>
          <w:color w:val="000000"/>
          <w:sz w:val="20"/>
        </w:rPr>
        <w:t xml:space="preserve"> </w:t>
      </w:r>
      <w:r>
        <w:rPr>
          <w:rFonts w:ascii="Times New Roman" w:hAnsi="Times New Roman"/>
          <w:color w:val="000000"/>
          <w:sz w:val="20"/>
        </w:rPr>
        <w:t>’közel legyen a tengelyhez</w:t>
      </w:r>
    </w:p>
    <w:p>
      <w:pPr>
        <w:spacing w:before="200" w:after="0" w:line="240" w:lineRule="auto"/>
        <w:jc w:val="both"/>
      </w:pPr>
      <w:r>
        <w:rPr>
          <w:rFonts w:ascii="Times New Roman" w:hAnsi="Times New Roman"/>
          <w:i/>
          <w:color w:val="000000"/>
          <w:sz w:val="20"/>
        </w:rPr>
        <w:t>.SetElement (msoElementPrimaryCategoryAxisTitleHorizontal)</w:t>
      </w:r>
      <w:r>
        <w:rPr>
          <w:rFonts w:ascii="Times New Roman" w:hAnsi="Times New Roman"/>
          <w:color w:val="000000"/>
          <w:sz w:val="20"/>
        </w:rPr>
        <w:t xml:space="preserve"> </w:t>
      </w:r>
      <w:r>
        <w:rPr>
          <w:rFonts w:ascii="Times New Roman" w:hAnsi="Times New Roman"/>
          <w:i/>
          <w:color w:val="000000"/>
          <w:sz w:val="20"/>
        </w:rPr>
        <w:t xml:space="preserve"> </w:t>
      </w:r>
      <w:r>
        <w:rPr>
          <w:rFonts w:ascii="Times New Roman" w:hAnsi="Times New Roman"/>
          <w:color w:val="000000"/>
          <w:sz w:val="20"/>
        </w:rPr>
        <w:t>’ vízszintesen helyezkedjen el</w:t>
      </w:r>
    </w:p>
    <w:p>
      <w:pPr>
        <w:spacing w:before="200" w:after="0" w:line="240" w:lineRule="auto"/>
        <w:jc w:val="both"/>
      </w:pPr>
      <w:r>
        <w:rPr>
          <w:rFonts w:ascii="Times New Roman" w:hAnsi="Times New Roman"/>
          <w:i/>
          <w:color w:val="000000"/>
          <w:sz w:val="20"/>
        </w:rPr>
        <w:t>.Axes(xlCategory).AxisTitle.Text = "Területi egységek"</w:t>
      </w:r>
    </w:p>
    <w:p>
      <w:pPr>
        <w:spacing w:before="200" w:after="0" w:line="240" w:lineRule="auto"/>
        <w:jc w:val="both"/>
      </w:pPr>
      <w:r>
        <w:rPr>
          <w:rFonts w:ascii="Times New Roman" w:hAnsi="Times New Roman"/>
          <w:i/>
          <w:color w:val="000000"/>
          <w:sz w:val="20"/>
        </w:rPr>
        <w:t>.SetElement (msoElementPrimaryValueAxisTitleHorizontal)</w:t>
      </w:r>
    </w:p>
    <w:p>
      <w:pPr>
        <w:spacing w:before="200" w:after="0" w:line="240" w:lineRule="auto"/>
        <w:jc w:val="both"/>
      </w:pPr>
      <w:r>
        <w:rPr>
          <w:rFonts w:ascii="Times New Roman" w:hAnsi="Times New Roman"/>
          <w:i/>
          <w:color w:val="000000"/>
          <w:sz w:val="20"/>
        </w:rPr>
        <w:t>.Axes(xlValue).AxisTitle.Text = "Tonna"</w:t>
      </w:r>
    </w:p>
    <w:p>
      <w:pPr>
        <w:spacing w:before="200" w:after="0" w:line="240" w:lineRule="auto"/>
        <w:jc w:val="both"/>
      </w:pPr>
      <w:r>
        <w:rPr>
          <w:rFonts w:ascii="Times New Roman" w:hAnsi="Times New Roman"/>
          <w:i/>
          <w:color w:val="000000"/>
          <w:sz w:val="20"/>
        </w:rPr>
        <w:t>.ChartTitle.Text = ActiveSheet.Cells(1, 1)</w:t>
      </w:r>
      <w:r>
        <w:rPr>
          <w:rFonts w:ascii="Times New Roman" w:hAnsi="Times New Roman"/>
          <w:color w:val="000000"/>
          <w:sz w:val="20"/>
        </w:rPr>
        <w:t xml:space="preserve"> </w:t>
      </w:r>
      <w:r>
        <w:rPr>
          <w:rFonts w:ascii="Times New Roman" w:hAnsi="Times New Roman"/>
          <w:i/>
          <w:color w:val="000000"/>
          <w:sz w:val="20"/>
        </w:rPr>
        <w:t xml:space="preserve"> </w:t>
      </w:r>
      <w:r>
        <w:rPr>
          <w:rFonts w:ascii="Times New Roman" w:hAnsi="Times New Roman"/>
          <w:color w:val="000000"/>
          <w:sz w:val="20"/>
        </w:rPr>
        <w:t>’diagram címe</w:t>
      </w:r>
    </w:p>
    <w:p>
      <w:pPr>
        <w:spacing w:before="200" w:after="0" w:line="240" w:lineRule="auto"/>
        <w:jc w:val="both"/>
      </w:pPr>
      <w:r>
        <w:rPr>
          <w:rFonts w:ascii="Times New Roman" w:hAnsi="Times New Roman"/>
          <w:i/>
          <w:color w:val="000000"/>
          <w:sz w:val="20"/>
        </w:rPr>
        <w:t>.Location Where:=xlLocationAsNewSheet</w:t>
      </w:r>
      <w:r>
        <w:rPr>
          <w:rFonts w:ascii="Times New Roman" w:hAnsi="Times New Roman"/>
          <w:color w:val="000000"/>
          <w:sz w:val="20"/>
        </w:rPr>
        <w:t xml:space="preserve"> </w:t>
      </w:r>
      <w:r>
        <w:rPr>
          <w:rFonts w:ascii="Times New Roman" w:hAnsi="Times New Roman"/>
          <w:i/>
          <w:color w:val="000000"/>
          <w:sz w:val="20"/>
        </w:rPr>
        <w:t xml:space="preserve"> </w:t>
      </w:r>
      <w:r>
        <w:rPr>
          <w:rFonts w:ascii="Times New Roman" w:hAnsi="Times New Roman"/>
          <w:color w:val="000000"/>
          <w:sz w:val="20"/>
        </w:rPr>
        <w:t>’diagram helye</w:t>
      </w:r>
    </w:p>
    <w:p>
      <w:pPr>
        <w:spacing w:before="200" w:after="0" w:line="240" w:lineRule="auto"/>
        <w:jc w:val="both"/>
      </w:pPr>
      <w:r>
        <w:rPr>
          <w:rFonts w:ascii="Times New Roman" w:hAnsi="Times New Roman"/>
          <w:i/>
          <w:color w:val="000000"/>
          <w:sz w:val="20"/>
        </w:rPr>
        <w:t>End With</w:t>
      </w:r>
    </w:p>
    <w:p>
      <w:pPr>
        <w:spacing w:before="200" w:after="0" w:line="240" w:lineRule="auto"/>
        <w:jc w:val="both"/>
      </w:pPr>
      <w:r>
        <w:rPr>
          <w:rFonts w:ascii="Times New Roman" w:hAnsi="Times New Roman"/>
          <w:i/>
          <w:color w:val="000000"/>
          <w:sz w:val="20"/>
        </w:rPr>
        <w:t>End Sub</w:t>
      </w:r>
    </w:p>
    <w:p>
      <w:pPr>
        <w:spacing w:before="200" w:after="0" w:line="240" w:lineRule="auto"/>
        <w:jc w:val="both"/>
      </w:pPr>
      <w:r>
        <w:rPr>
          <w:rFonts w:ascii="Times New Roman" w:hAnsi="Times New Roman"/>
          <w:color w:val="000000"/>
          <w:sz w:val="20"/>
        </w:rPr>
        <w:drawing>
          <wp:inline>
            <wp:extent cx="4543311" cy="2186940"/>
            <wp:docPr id="1545" name="\\10.50.22.12\Queue\Queue\74\dc\74dc0355-6fe9-49d8-8c77-6a18b3e1f279.docbook\unzip\images\image60.png"/>
            <a:graphic>
              <a:graphicData uri="http://schemas.openxmlformats.org/drawingml/2006/picture">
                <p:pic>
                  <p:nvPicPr>
                    <p:cNvPr id="1546" name="\\10.50.22.12\Queue\Queue\74\dc\74dc0355-6fe9-49d8-8c77-6a18b3e1f279.docbook\unzip\images\image60.png"/>
                    <p:cNvPicPr/>
                  </p:nvPicPr>
                  <p:blipFill>
                    <a:blip r:embed="r825"/>
                    <a:srcRect l="0" t="0" r="-39634" b="0"/>
                    <a:stretch>
                      <a:fillRect/>
                    </a:stretch>
                  </p:blipFill>
                  <p:spPr>
                    <a:xfrm>
                      <a:off x="0" y="0"/>
                      <a:ext cx="4543311" cy="2186940"/>
                    </a:xfrm>
                    <a:prstGeom prst="rect"/>
                  </p:spPr>
                </p:pic>
              </a:graphicData>
            </a:graphic>
          </wp:inline>
        </w:drawing>
      </w:r>
    </w:p>
    <w:p>
      <w:pPr>
        <w:spacing w:before="0" w:after="0" w:line="240" w:lineRule="auto"/>
        <w:jc w:val="both"/>
      </w:pPr>
      <w:r>
        <w:rPr>
          <w:rFonts w:ascii="Times New Roman" w:hAnsi="Times New Roman"/>
          <w:color w:val="000000"/>
          <w:sz w:val="20"/>
        </w:rPr>
        <w:t>8.10. ábra. Diagram</w:t>
      </w:r>
    </w:p>
    <w:p>
      <w:pPr>
        <w:sectPr>
          <w:headerReference w:type="default" r:id="r810"/>
          <w:headerReference w:type="even" r:id="r810"/>
          <w:headerReference w:type="first" r:id="r809"/>
          <w:footerReference w:type="default" r:id="r812"/>
          <w:footerReference w:type="even" r:id="r812"/>
          <w:footerReference w:type="first" r:id="r811"/>
          <w:pgSz w:w="11906" w:h="16838"/>
          <w:pgMar w:top="1440" w:bottom="1440" w:left="1440" w:right="1440" w:header="720" w:footer="720" w:gutter="0"/>
          <w:pgNumType w:fmt="decimal"/>
          <w:titlePg/>
        </w:sectPr>
      </w:pPr>
    </w:p>
    <w:bookmarkStart w:id="186" w:name="d0e17007"/>
    <w:p>
      <w:pPr>
        <w:spacing w:before="200" w:after="0" w:line="240" w:lineRule="auto"/>
      </w:pPr>
      <w:r>
        <w:rPr>
          <w:rFonts w:ascii="Arial" w:hAnsi="Arial"/>
          <w:b/>
          <w:color w:val="000000"/>
          <w:sz w:val="50"/>
        </w:rPr>
        <w:t>10. fejezet - FÜGGELÉK</w:t>
      </w:r>
    </w:p>
    <w:bookmarkEnd w:id="186"/>
    <w:p>
      <w:pPr>
        <w:spacing w:before="200" w:after="0" w:line="240" w:lineRule="auto"/>
        <w:jc w:val="both"/>
      </w:pPr>
      <w:r>
        <w:rPr>
          <w:rFonts w:ascii="Times New Roman" w:hAnsi="Times New Roman"/>
          <w:color w:val="000000"/>
          <w:sz w:val="20"/>
        </w:rPr>
        <w:t>Kód megfejthetősége (félreérthetősége) történelmi példán keresztülkeresztül</w:t>
      </w:r>
    </w:p>
    <w:p>
      <w:pPr>
        <w:spacing w:before="200" w:after="0" w:line="240" w:lineRule="auto"/>
        <w:jc w:val="both"/>
      </w:pPr>
      <w:r>
        <w:rPr>
          <w:rFonts w:ascii="Times New Roman" w:hAnsi="Times New Roman"/>
          <w:color w:val="000000"/>
          <w:sz w:val="20"/>
        </w:rPr>
        <w:t>Forrás: Jókai Mór: A magyar nemzet története regényes rajzokban, Gertrúd</w:t>
      </w:r>
    </w:p>
    <w:p>
      <w:pPr>
        <w:spacing w:before="200" w:after="0" w:line="240" w:lineRule="auto"/>
        <w:jc w:val="both"/>
      </w:pPr>
      <w:r>
        <w:rPr>
          <w:rFonts w:ascii="Times New Roman" w:hAnsi="Times New Roman"/>
          <w:color w:val="000000"/>
          <w:sz w:val="20"/>
        </w:rPr>
        <w:t>Soha sem tesz annyi kárt egy gyönge népben egy erős zsarnok, mint egy erőteljes népben egy gyönge király.</w:t>
      </w:r>
    </w:p>
    <w:p>
      <w:pPr>
        <w:spacing w:before="200" w:after="0" w:line="240" w:lineRule="auto"/>
        <w:jc w:val="both"/>
      </w:pPr>
      <w:r>
        <w:rPr>
          <w:rFonts w:ascii="Times New Roman" w:hAnsi="Times New Roman"/>
          <w:color w:val="000000"/>
          <w:sz w:val="20"/>
        </w:rPr>
        <w:t>Jeruzsálemi András egész tizenhét évi uralkodása alatt nem tett egyebet a magyar nemzet, mint saját sírját ásta.</w:t>
      </w:r>
    </w:p>
    <w:p>
      <w:pPr>
        <w:spacing w:before="200" w:after="0" w:line="240" w:lineRule="auto"/>
        <w:jc w:val="both"/>
      </w:pPr>
      <w:r>
        <w:rPr>
          <w:rFonts w:ascii="Times New Roman" w:hAnsi="Times New Roman"/>
          <w:color w:val="000000"/>
          <w:sz w:val="20"/>
        </w:rPr>
        <w:t>A király pazar, a nemzet koldus, kívül szükségtelen harc, belül pártháború.</w:t>
      </w:r>
    </w:p>
    <w:p>
      <w:pPr>
        <w:spacing w:before="200" w:after="0" w:line="240" w:lineRule="auto"/>
        <w:jc w:val="both"/>
      </w:pPr>
      <w:r>
        <w:rPr>
          <w:rFonts w:ascii="Times New Roman" w:hAnsi="Times New Roman"/>
          <w:color w:val="000000"/>
          <w:sz w:val="20"/>
        </w:rPr>
        <w:t>Az önakarattalan királyt majd büszke, nagyravágyó nők, majd önző, alacsony lelkű tanácsosok kormányozzák, s ha mindeniktől megszabadult saját önállástalan lelke.</w:t>
      </w:r>
    </w:p>
    <w:p>
      <w:pPr>
        <w:spacing w:before="200" w:after="0" w:line="240" w:lineRule="auto"/>
        <w:jc w:val="both"/>
      </w:pPr>
      <w:r>
        <w:rPr>
          <w:rFonts w:ascii="Times New Roman" w:hAnsi="Times New Roman"/>
          <w:color w:val="000000"/>
          <w:sz w:val="20"/>
        </w:rPr>
        <w:t>Első neje, meráni Gertrud, kit a természet nem királynénak, hanem királynak teremte, de semmi esetre sem a magyar számára: büszkesége, pazarlása s idegen udvara által ellenségévé tette trónjának az ország minden rendjeit.</w:t>
      </w:r>
    </w:p>
    <w:p>
      <w:pPr>
        <w:spacing w:before="200" w:after="0" w:line="240" w:lineRule="auto"/>
        <w:jc w:val="both"/>
      </w:pPr>
      <w:r>
        <w:rPr>
          <w:rFonts w:ascii="Times New Roman" w:hAnsi="Times New Roman"/>
          <w:color w:val="000000"/>
          <w:sz w:val="20"/>
        </w:rPr>
        <w:t>A főpapokat és nemeseket bosszantá, hogy minden rokonát, tanítóját, udvarmesterét, gyóntatóját érseki, báni, főispáni hivatalokba rakta, s a köznép nyögött a vérét sajtoló adó terhe alatt.</w:t>
      </w:r>
    </w:p>
    <w:p>
      <w:pPr>
        <w:spacing w:before="200" w:after="0" w:line="240" w:lineRule="auto"/>
        <w:jc w:val="both"/>
      </w:pPr>
      <w:r>
        <w:rPr>
          <w:rFonts w:ascii="Times New Roman" w:hAnsi="Times New Roman"/>
          <w:color w:val="000000"/>
          <w:sz w:val="20"/>
        </w:rPr>
        <w:t>A magyar zúgolódva látta magát mindenében megraboltatni: hivatalaiban, rangbüszkeségében, vagyonában és életében, csak egy csepp kelle még a bosszú poharához, hogy kicsorduljon.</w:t>
      </w:r>
    </w:p>
    <w:p>
      <w:pPr>
        <w:spacing w:before="200" w:after="0" w:line="240" w:lineRule="auto"/>
        <w:jc w:val="both"/>
      </w:pPr>
      <w:r>
        <w:rPr>
          <w:rFonts w:ascii="Times New Roman" w:hAnsi="Times New Roman"/>
          <w:color w:val="000000"/>
          <w:sz w:val="20"/>
        </w:rPr>
        <w:t>E csepp volt a női erény könnye.</w:t>
      </w:r>
    </w:p>
    <w:p>
      <w:pPr>
        <w:spacing w:before="200" w:after="0" w:line="240" w:lineRule="auto"/>
        <w:jc w:val="both"/>
      </w:pPr>
      <w:r>
        <w:rPr>
          <w:rFonts w:ascii="Times New Roman" w:hAnsi="Times New Roman"/>
          <w:color w:val="000000"/>
          <w:sz w:val="20"/>
        </w:rPr>
        <w:t>Ami a Tarquiniusokat megbuktatá, az lőn Gertrudnak veszte is.</w:t>
      </w:r>
    </w:p>
    <w:p>
      <w:pPr>
        <w:spacing w:before="200" w:after="0" w:line="240" w:lineRule="auto"/>
        <w:jc w:val="both"/>
      </w:pPr>
      <w:r>
        <w:rPr>
          <w:rFonts w:ascii="Times New Roman" w:hAnsi="Times New Roman"/>
          <w:color w:val="000000"/>
          <w:sz w:val="20"/>
        </w:rPr>
        <w:t>Az akkori nádor Bór Benkének, kit ismertebb néven Bánk bánnak neveznek, csudaszép neje volt a királyné udvarában, ki iránt Ottó, Gertrud testvére, tiltott szerelmet kezde érzeni.</w:t>
      </w:r>
    </w:p>
    <w:p>
      <w:pPr>
        <w:spacing w:before="200" w:after="0" w:line="240" w:lineRule="auto"/>
        <w:jc w:val="both"/>
      </w:pPr>
      <w:r>
        <w:rPr>
          <w:rFonts w:ascii="Times New Roman" w:hAnsi="Times New Roman"/>
          <w:color w:val="000000"/>
          <w:sz w:val="20"/>
        </w:rPr>
        <w:t>A szép nő szebb volt erényei miatt. A magyar nők egyik főtulajdona volt eleitől fogva a hűség, szűziesség, és itt a választás nem volt nehéz a délceg, daliás nádor s az idétlen meráni herceg között.</w:t>
      </w:r>
    </w:p>
    <w:p>
      <w:pPr>
        <w:spacing w:before="200" w:after="0" w:line="240" w:lineRule="auto"/>
        <w:jc w:val="both"/>
      </w:pPr>
      <w:r>
        <w:rPr>
          <w:rFonts w:ascii="Times New Roman" w:hAnsi="Times New Roman"/>
          <w:color w:val="000000"/>
          <w:sz w:val="20"/>
        </w:rPr>
        <w:t>Ottót Németországból az igazság keze üldözé nénje udvarába. Fülöp király orgyilkosai közt őt is megismerék. S aki értett az orgyilokhoz, értett a méregkeveréshez is. Egy este, midőn a királynéval s a szép Melindával együtt vacsorált, a nádor nejének poharába szerelemitalt vegyíte, s a királyné saját szobájában egyedül hagyta a herceget Melindával.</w:t>
      </w:r>
    </w:p>
    <w:p>
      <w:pPr>
        <w:spacing w:before="200" w:after="0" w:line="240" w:lineRule="auto"/>
        <w:jc w:val="both"/>
      </w:pPr>
      <w:r>
        <w:rPr>
          <w:rFonts w:ascii="Times New Roman" w:hAnsi="Times New Roman"/>
          <w:color w:val="000000"/>
          <w:sz w:val="20"/>
        </w:rPr>
        <w:t>A nádor, ki éppen akkor tért vissza ítéletosztó körútjából, a kétségbeesés könnyei közt, félőrülten találta hitvesét, s míg szemei kiolvasták e könnyekből a helyrehozásra nem, csak megtorlásra váró eseményt, nejének rokonai, Mikhál, Simon és Petur bánok ujjal mutattak a bosszú tárgyára.</w:t>
      </w:r>
    </w:p>
    <w:p>
      <w:pPr>
        <w:spacing w:before="200" w:after="0" w:line="240" w:lineRule="auto"/>
        <w:jc w:val="both"/>
      </w:pPr>
      <w:r>
        <w:rPr>
          <w:rFonts w:ascii="Times New Roman" w:hAnsi="Times New Roman"/>
          <w:color w:val="000000"/>
          <w:sz w:val="20"/>
        </w:rPr>
        <w:t>Ez Gertrud volt.</w:t>
      </w:r>
    </w:p>
    <w:p>
      <w:pPr>
        <w:spacing w:before="200" w:after="0" w:line="240" w:lineRule="auto"/>
        <w:jc w:val="both"/>
      </w:pPr>
      <w:r>
        <w:rPr>
          <w:rFonts w:ascii="Times New Roman" w:hAnsi="Times New Roman"/>
          <w:color w:val="000000"/>
          <w:sz w:val="20"/>
        </w:rPr>
        <w:t>Rég el volt határozva a királyné halála az összeesküvők által az általuk felszólított esztergomi érsek, János, kérdésükre e dodonai kétértelműségű feleletet adta:</w:t>
      </w:r>
    </w:p>
    <w:p>
      <w:pPr>
        <w:spacing w:before="200" w:after="0" w:line="240" w:lineRule="auto"/>
        <w:jc w:val="both"/>
      </w:pPr>
      <w:r>
        <w:rPr>
          <w:rFonts w:ascii="Times New Roman" w:hAnsi="Times New Roman"/>
          <w:color w:val="000000"/>
          <w:sz w:val="20"/>
        </w:rPr>
        <w:t>Reginam occidere nolite timere bonum est; si omnes consentiunt ego non contradico.</w:t>
      </w:r>
    </w:p>
    <w:p>
      <w:pPr>
        <w:spacing w:before="200" w:after="0" w:line="240" w:lineRule="auto"/>
        <w:jc w:val="both"/>
      </w:pPr>
      <w:r>
        <w:rPr>
          <w:rFonts w:ascii="Times New Roman" w:hAnsi="Times New Roman"/>
          <w:color w:val="000000"/>
          <w:sz w:val="20"/>
        </w:rPr>
        <w:t>Melyet a különböző megszakítás szerint így is lehet érteni:</w:t>
      </w:r>
    </w:p>
    <w:p>
      <w:pPr>
        <w:spacing w:before="200" w:after="0" w:line="240" w:lineRule="auto"/>
        <w:jc w:val="both"/>
      </w:pPr>
      <w:r>
        <w:rPr>
          <w:rFonts w:ascii="Times New Roman" w:hAnsi="Times New Roman"/>
          <w:color w:val="000000"/>
          <w:sz w:val="20"/>
        </w:rPr>
        <w:t>A királynét megölni nem kell félnetek jó lesz; ha mindenki beleegyez én nem ellenzem.</w:t>
      </w:r>
    </w:p>
    <w:p>
      <w:pPr>
        <w:spacing w:before="200" w:after="0" w:line="240" w:lineRule="auto"/>
        <w:jc w:val="both"/>
      </w:pPr>
      <w:r>
        <w:rPr>
          <w:rFonts w:ascii="Times New Roman" w:hAnsi="Times New Roman"/>
          <w:color w:val="000000"/>
          <w:sz w:val="20"/>
        </w:rPr>
        <w:t>De emígy is lehet magyarázni:</w:t>
      </w:r>
    </w:p>
    <w:p>
      <w:pPr>
        <w:spacing w:before="200" w:after="0" w:line="240" w:lineRule="auto"/>
        <w:jc w:val="both"/>
      </w:pPr>
      <w:r>
        <w:rPr>
          <w:rFonts w:ascii="Times New Roman" w:hAnsi="Times New Roman"/>
          <w:color w:val="000000"/>
          <w:sz w:val="20"/>
        </w:rPr>
        <w:t>A királynét megölni nem kell félnetek jó lesz; ha mindenki beleegyez, én nem ellenzem.</w:t>
      </w:r>
    </w:p>
    <w:p>
      <w:pPr>
        <w:spacing w:before="200" w:after="0" w:line="240" w:lineRule="auto"/>
        <w:jc w:val="both"/>
      </w:pPr>
      <w:r>
        <w:rPr>
          <w:rFonts w:ascii="Times New Roman" w:hAnsi="Times New Roman"/>
          <w:color w:val="000000"/>
          <w:sz w:val="20"/>
        </w:rPr>
        <w:t>De a megsértett férj bosszúja nem kérd és nem hallgat meg tanácsot. Midőn a király éppen Halicsban volt hadat viselni s országát azalatt Bánk bánra bízta, ez a királynét saját palotájában meggyilkolá. Ottó megmenekült, meggyilkolt testvére kincseit is magával elrabolva. A visszatérő király az összeesküvőket családostul kiirtatá; egyedül Bánkot, neje gyilkosát nem volt bátorsága megöletni. Érzé: hogy a meggyalázott nő miatti keserv nagyobb, mint a megölt miatti. (Bánk bán történetét örökíté meg Katona József hasonló című drámájában, mely elsőrendű remekműve a magyar irodalomnak.)</w:t>
      </w:r>
    </w:p>
    <w:p>
      <w:pPr>
        <w:sectPr>
          <w:headerReference w:type="default" r:id="r827"/>
          <w:headerReference w:type="even" r:id="r827"/>
          <w:headerReference w:type="first" r:id="r826"/>
          <w:footerReference w:type="default" r:id="r829"/>
          <w:footerReference w:type="even" r:id="r829"/>
          <w:footerReference w:type="first" r:id="r828"/>
          <w:pgSz w:w="11906" w:h="16838"/>
          <w:pgMar w:top="1440" w:bottom="1440" w:left="1440" w:right="1440" w:header="720" w:footer="720" w:gutter="0"/>
          <w:pgNumType w:fmt="decimal"/>
          <w:titlePg/>
        </w:sectPr>
      </w:pPr>
    </w:p>
    <w:bookmarkStart w:id="187" w:name="d0e17082"/>
    <w:p>
      <w:pPr>
        <w:spacing w:before="200" w:after="0" w:line="240" w:lineRule="auto"/>
      </w:pPr>
      <w:r>
        <w:rPr>
          <w:rFonts w:ascii="Arial" w:hAnsi="Arial"/>
          <w:b/>
          <w:color w:val="000000"/>
          <w:sz w:val="50"/>
        </w:rPr>
        <w:t>Bibliográfia</w:t>
      </w:r>
    </w:p>
    <w:bookmarkEnd w:id="187"/>
    <w:bookmarkStart w:id="188" w:name="d0e17085"/>
    <w:p>
      <w:pPr>
        <w:spacing w:before="200" w:after="0" w:line="240" w:lineRule="auto"/>
        <w:ind w:left="720" w:right="0" w:hanging="720"/>
        <w:jc w:val="both"/>
      </w:pPr>
      <w:r>
        <w:rPr>
          <w:rFonts w:ascii="Times New Roman" w:hAnsi="Times New Roman"/>
          <w:i/>
          <w:color w:val="000000"/>
          <w:sz w:val="20"/>
        </w:rPr>
        <w:t>Richard B. Wells: Applied Coding and Information Theory for Engineers, Prentice Hall, 1999</w:t>
      </w:r>
      <w:r>
        <w:rPr>
          <w:rFonts w:ascii="Times New Roman" w:hAnsi="Times New Roman"/>
          <w:color w:val="000000"/>
          <w:sz w:val="20"/>
        </w:rPr>
        <w:t xml:space="preserve"> </w:t>
      </w:r>
      <w:r>
        <w:rPr>
          <w:rFonts w:ascii="Times New Roman" w:hAnsi="Times New Roman"/>
          <w:color w:val="000000"/>
          <w:sz w:val="20"/>
        </w:rPr>
        <w:t>1999</w:t>
      </w:r>
    </w:p>
    <w:bookmarkEnd w:id="188"/>
    <w:bookmarkStart w:id="189" w:name="d0e17096"/>
    <w:p>
      <w:pPr>
        <w:spacing w:before="200" w:after="0" w:line="240" w:lineRule="auto"/>
        <w:ind w:left="720" w:right="0" w:hanging="720"/>
        <w:jc w:val="both"/>
      </w:pPr>
      <w:r>
        <w:rPr>
          <w:rFonts w:ascii="Times New Roman" w:hAnsi="Times New Roman"/>
          <w:i/>
          <w:color w:val="000000"/>
          <w:sz w:val="20"/>
        </w:rPr>
        <w:t>Linder Tamás, Lugosi Gábor: Bevezetés az információelméletbe, Műegyetemi Kiadó. 1997, jegyzetszám: 51445. Precízebb matematikai alapok.</w:t>
      </w:r>
      <w:r>
        <w:rPr>
          <w:rFonts w:ascii="Times New Roman" w:hAnsi="Times New Roman"/>
          <w:color w:val="000000"/>
          <w:sz w:val="20"/>
        </w:rPr>
        <w:t xml:space="preserve"> </w:t>
      </w:r>
      <w:r>
        <w:rPr>
          <w:rFonts w:ascii="Times New Roman" w:hAnsi="Times New Roman"/>
          <w:color w:val="000000"/>
          <w:sz w:val="20"/>
        </w:rPr>
        <w:t>1997</w:t>
      </w:r>
    </w:p>
    <w:bookmarkEnd w:id="189"/>
    <w:bookmarkStart w:id="190" w:name="d0e17107"/>
    <w:p>
      <w:pPr>
        <w:spacing w:before="200" w:after="0" w:line="240" w:lineRule="auto"/>
        <w:ind w:left="720" w:right="0" w:hanging="720"/>
        <w:jc w:val="both"/>
      </w:pPr>
      <w:r>
        <w:rPr>
          <w:rFonts w:ascii="Times New Roman" w:hAnsi="Times New Roman"/>
          <w:i/>
          <w:color w:val="000000"/>
          <w:sz w:val="20"/>
        </w:rPr>
        <w:t>Steven Roman: Introduction to Coding and Information Theory, Springer, 1997. Kiegészítő anyag.</w:t>
      </w:r>
      <w:r>
        <w:rPr>
          <w:rFonts w:ascii="Times New Roman" w:hAnsi="Times New Roman"/>
          <w:color w:val="000000"/>
          <w:sz w:val="20"/>
        </w:rPr>
        <w:t xml:space="preserve"> </w:t>
      </w:r>
      <w:r>
        <w:rPr>
          <w:rFonts w:ascii="Times New Roman" w:hAnsi="Times New Roman"/>
          <w:color w:val="000000"/>
          <w:sz w:val="20"/>
        </w:rPr>
        <w:t>1997</w:t>
      </w:r>
    </w:p>
    <w:bookmarkEnd w:id="190"/>
    <w:bookmarkStart w:id="191" w:name="d0e17118"/>
    <w:p>
      <w:pPr>
        <w:spacing w:before="200" w:after="0" w:line="240" w:lineRule="auto"/>
        <w:ind w:left="720" w:right="0" w:hanging="720"/>
        <w:jc w:val="both"/>
      </w:pPr>
      <w:r>
        <w:rPr>
          <w:rFonts w:ascii="Times New Roman" w:hAnsi="Times New Roman"/>
          <w:i/>
          <w:color w:val="000000"/>
          <w:sz w:val="20"/>
        </w:rPr>
        <w:t>Perge Imre: Bevezetés az informatikába, Eszterházy Károly Főiskola jegyzete, 1993.</w:t>
      </w:r>
      <w:r>
        <w:rPr>
          <w:rFonts w:ascii="Times New Roman" w:hAnsi="Times New Roman"/>
          <w:color w:val="000000"/>
          <w:sz w:val="20"/>
        </w:rPr>
        <w:t xml:space="preserve"> </w:t>
      </w:r>
      <w:r>
        <w:rPr>
          <w:rFonts w:ascii="Times New Roman" w:hAnsi="Times New Roman"/>
          <w:color w:val="000000"/>
          <w:sz w:val="20"/>
        </w:rPr>
        <w:t>1993</w:t>
      </w:r>
    </w:p>
    <w:bookmarkEnd w:id="191"/>
    <w:bookmarkStart w:id="192" w:name="d0e17129"/>
    <w:p>
      <w:pPr>
        <w:spacing w:before="200" w:after="0" w:line="240" w:lineRule="auto"/>
        <w:ind w:left="720" w:right="0" w:hanging="720"/>
        <w:jc w:val="both"/>
      </w:pPr>
      <w:r>
        <w:rPr>
          <w:rFonts w:ascii="Times New Roman" w:hAnsi="Times New Roman"/>
          <w:i/>
          <w:color w:val="000000"/>
          <w:sz w:val="20"/>
        </w:rPr>
        <w:t>Vassányi István: Információelmélet, Kivonatos jegyzet, Pannon Egyetem, 2002-2005.</w:t>
      </w:r>
      <w:r>
        <w:rPr>
          <w:rFonts w:ascii="Times New Roman" w:hAnsi="Times New Roman"/>
          <w:color w:val="000000"/>
          <w:sz w:val="20"/>
        </w:rPr>
        <w:t xml:space="preserve"> </w:t>
      </w:r>
      <w:r>
        <w:rPr>
          <w:rFonts w:ascii="Times New Roman" w:hAnsi="Times New Roman"/>
          <w:color w:val="000000"/>
          <w:sz w:val="20"/>
        </w:rPr>
        <w:t>2002-2005</w:t>
      </w:r>
    </w:p>
    <w:bookmarkEnd w:id="192"/>
    <w:bookmarkStart w:id="193" w:name="d0e17140"/>
    <w:p>
      <w:pPr>
        <w:spacing w:before="200" w:after="0" w:line="240" w:lineRule="auto"/>
        <w:ind w:left="720" w:right="0" w:hanging="720"/>
        <w:jc w:val="both"/>
      </w:pPr>
      <w:r>
        <w:rPr>
          <w:rFonts w:ascii="Times New Roman" w:hAnsi="Times New Roman"/>
          <w:i/>
          <w:color w:val="000000"/>
          <w:sz w:val="20"/>
        </w:rPr>
        <w:t>Tanenbaum, A.S. and Woodhull, A.S.: Operating Systems: Design and Implementation; Pearson Education International, 2009.</w:t>
      </w:r>
      <w:r>
        <w:rPr>
          <w:rFonts w:ascii="Times New Roman" w:hAnsi="Times New Roman"/>
          <w:color w:val="000000"/>
          <w:sz w:val="20"/>
        </w:rPr>
        <w:t xml:space="preserve"> </w:t>
      </w:r>
      <w:r>
        <w:rPr>
          <w:rFonts w:ascii="Times New Roman" w:hAnsi="Times New Roman"/>
          <w:color w:val="000000"/>
          <w:sz w:val="20"/>
        </w:rPr>
        <w:t>2009</w:t>
      </w:r>
    </w:p>
    <w:bookmarkEnd w:id="193"/>
    <w:bookmarkStart w:id="194" w:name="d0e17151"/>
    <w:p>
      <w:pPr>
        <w:spacing w:before="200" w:after="0" w:line="240" w:lineRule="auto"/>
        <w:ind w:left="720" w:right="0" w:hanging="720"/>
        <w:jc w:val="both"/>
      </w:pPr>
      <w:r>
        <w:rPr>
          <w:rFonts w:ascii="Times New Roman" w:hAnsi="Times New Roman"/>
          <w:i/>
          <w:color w:val="000000"/>
          <w:sz w:val="20"/>
        </w:rPr>
        <w:t>Roger Seeck: BinaryEssence, 2012.</w:t>
      </w:r>
      <w:r>
        <w:rPr>
          <w:rFonts w:ascii="Times New Roman" w:hAnsi="Times New Roman"/>
          <w:color w:val="000000"/>
          <w:sz w:val="20"/>
        </w:rPr>
        <w:t xml:space="preserve"> </w:t>
      </w:r>
      <w:r>
        <w:rPr>
          <w:rFonts w:ascii="Times New Roman" w:hAnsi="Times New Roman"/>
          <w:color w:val="000000"/>
          <w:sz w:val="20"/>
        </w:rPr>
        <w:t>2012</w:t>
      </w:r>
    </w:p>
    <w:bookmarkEnd w:id="194"/>
    <w:bookmarkStart w:id="195" w:name="d0e17162"/>
    <w:p>
      <w:pPr>
        <w:spacing w:before="200" w:after="0" w:line="240" w:lineRule="auto"/>
        <w:ind w:left="720" w:right="0" w:hanging="720"/>
        <w:jc w:val="both"/>
      </w:pPr>
      <w:r>
        <w:rPr>
          <w:rFonts w:ascii="Times New Roman" w:hAnsi="Times New Roman"/>
          <w:i/>
          <w:color w:val="000000"/>
          <w:sz w:val="20"/>
        </w:rPr>
        <w:t>Frigg, R. and Werndl, C. "Entropy A Guide for the Perplexed". In Probabilities in Physics; Beisbart C. and Hartmann, S. Eds; Oxford University Press, Oxford, 2010.</w:t>
      </w:r>
      <w:r>
        <w:rPr>
          <w:rFonts w:ascii="Times New Roman" w:hAnsi="Times New Roman"/>
          <w:color w:val="000000"/>
          <w:sz w:val="20"/>
        </w:rPr>
        <w:t xml:space="preserve"> </w:t>
      </w:r>
      <w:r>
        <w:rPr>
          <w:rFonts w:ascii="Times New Roman" w:hAnsi="Times New Roman"/>
          <w:color w:val="000000"/>
          <w:sz w:val="20"/>
        </w:rPr>
        <w:t>2010</w:t>
      </w:r>
    </w:p>
    <w:bookmarkEnd w:id="195"/>
    <w:bookmarkStart w:id="196" w:name="d0e17173"/>
    <w:p>
      <w:pPr>
        <w:spacing w:before="200" w:after="0" w:line="240" w:lineRule="auto"/>
        <w:ind w:left="720" w:right="0" w:hanging="720"/>
        <w:jc w:val="both"/>
      </w:pPr>
      <w:r>
        <w:rPr>
          <w:rFonts w:ascii="Times New Roman" w:hAnsi="Times New Roman"/>
          <w:i/>
          <w:color w:val="000000"/>
          <w:sz w:val="20"/>
        </w:rPr>
        <w:t>Rich Baldwin: Classical Information Theory (Shannon) Talk Origins Archive</w:t>
      </w:r>
      <w:r>
        <w:rPr>
          <w:rFonts w:ascii="Times New Roman" w:hAnsi="Times New Roman"/>
          <w:color w:val="000000"/>
          <w:sz w:val="20"/>
        </w:rPr>
        <w:t xml:space="preserve"> </w:t>
      </w:r>
      <w:r>
        <w:rPr>
          <w:rFonts w:ascii="Times New Roman" w:hAnsi="Times New Roman"/>
          <w:color w:val="000000"/>
          <w:sz w:val="20"/>
        </w:rPr>
        <w:t>2005</w:t>
      </w:r>
    </w:p>
    <w:bookmarkEnd w:id="196"/>
    <w:bookmarkStart w:id="197" w:name="d0e17184"/>
    <w:p>
      <w:pPr>
        <w:spacing w:before="200" w:after="0" w:line="240" w:lineRule="auto"/>
        <w:ind w:left="720" w:right="0" w:hanging="720"/>
        <w:jc w:val="both"/>
      </w:pPr>
      <w:r>
        <w:rPr>
          <w:rFonts w:ascii="Times New Roman" w:hAnsi="Times New Roman"/>
          <w:i/>
          <w:color w:val="000000"/>
          <w:sz w:val="20"/>
        </w:rPr>
        <w:t>Shannon, Claude E. (July/October 1948). "A Mathematical Theory of Communication". Bell System Technical Journal 27 (3): 379 8211;423</w:t>
      </w:r>
      <w:r>
        <w:rPr>
          <w:rFonts w:ascii="Times New Roman" w:hAnsi="Times New Roman"/>
          <w:color w:val="000000"/>
          <w:sz w:val="20"/>
        </w:rPr>
        <w:t xml:space="preserve"> </w:t>
      </w:r>
      <w:r>
        <w:rPr>
          <w:rFonts w:ascii="Times New Roman" w:hAnsi="Times New Roman"/>
          <w:color w:val="000000"/>
          <w:sz w:val="20"/>
        </w:rPr>
        <w:t>1948</w:t>
      </w:r>
    </w:p>
    <w:bookmarkEnd w:id="197"/>
    <w:bookmarkStart w:id="198" w:name="d0e17195"/>
    <w:p>
      <w:pPr>
        <w:spacing w:before="200" w:after="0" w:line="240" w:lineRule="auto"/>
        <w:ind w:left="720" w:right="0" w:hanging="720"/>
        <w:jc w:val="both"/>
      </w:pPr>
      <w:r>
        <w:rPr>
          <w:rFonts w:ascii="Times New Roman" w:hAnsi="Times New Roman"/>
          <w:i/>
          <w:color w:val="000000"/>
          <w:sz w:val="20"/>
        </w:rPr>
        <w:t>Kovács Emőd: A magyarországi informatikus BSc programmok az ACM 2005-ös informatikai oktatási programjai tükrében, AgriaMedia konferencia kötet, 196-205 o., 2006.</w:t>
      </w:r>
      <w:r>
        <w:rPr>
          <w:rFonts w:ascii="Times New Roman" w:hAnsi="Times New Roman"/>
          <w:color w:val="000000"/>
          <w:sz w:val="20"/>
        </w:rPr>
        <w:t xml:space="preserve"> </w:t>
      </w:r>
      <w:r>
        <w:rPr>
          <w:rFonts w:ascii="Times New Roman" w:hAnsi="Times New Roman"/>
          <w:color w:val="000000"/>
          <w:sz w:val="20"/>
        </w:rPr>
        <w:t>2006</w:t>
      </w:r>
    </w:p>
    <w:bookmarkEnd w:id="198"/>
    <w:bookmarkStart w:id="199" w:name="d0e17206"/>
    <w:p>
      <w:pPr>
        <w:spacing w:before="200" w:after="0" w:line="240" w:lineRule="auto"/>
        <w:ind w:left="720" w:right="0" w:hanging="720"/>
        <w:jc w:val="both"/>
      </w:pPr>
      <w:r>
        <w:rPr>
          <w:rFonts w:ascii="Times New Roman" w:hAnsi="Times New Roman"/>
          <w:i/>
          <w:color w:val="000000"/>
          <w:sz w:val="20"/>
        </w:rPr>
        <w:t>Biró Csaba, Kovács Emőd: Alkalmazói ismeretek,EKF-TTK, 2011.</w:t>
      </w:r>
      <w:r>
        <w:rPr>
          <w:rFonts w:ascii="Times New Roman" w:hAnsi="Times New Roman"/>
          <w:color w:val="000000"/>
          <w:sz w:val="20"/>
        </w:rPr>
        <w:t xml:space="preserve"> </w:t>
      </w:r>
      <w:r>
        <w:rPr>
          <w:rFonts w:ascii="Times New Roman" w:hAnsi="Times New Roman"/>
          <w:color w:val="000000"/>
          <w:sz w:val="20"/>
        </w:rPr>
        <w:t>2011</w:t>
      </w:r>
    </w:p>
    <w:bookmarkEnd w:id="199"/>
    <w:bookmarkStart w:id="200" w:name="d0e17217"/>
    <w:p>
      <w:pPr>
        <w:spacing w:before="200" w:after="0" w:line="240" w:lineRule="auto"/>
        <w:ind w:left="720" w:right="0" w:hanging="720"/>
        <w:jc w:val="both"/>
      </w:pPr>
      <w:r>
        <w:rPr>
          <w:rFonts w:ascii="Times New Roman" w:hAnsi="Times New Roman"/>
          <w:i/>
          <w:color w:val="000000"/>
          <w:sz w:val="20"/>
        </w:rPr>
        <w:t>Perge Imre: A számítástechnika alkalmazása I. EKF Líceum Kiadó, 2000.</w:t>
      </w:r>
      <w:r>
        <w:rPr>
          <w:rFonts w:ascii="Times New Roman" w:hAnsi="Times New Roman"/>
          <w:color w:val="000000"/>
          <w:sz w:val="20"/>
        </w:rPr>
        <w:t xml:space="preserve"> </w:t>
      </w:r>
      <w:r>
        <w:rPr>
          <w:rFonts w:ascii="Times New Roman" w:hAnsi="Times New Roman"/>
          <w:color w:val="000000"/>
          <w:sz w:val="20"/>
        </w:rPr>
        <w:t>2000</w:t>
      </w:r>
    </w:p>
    <w:bookmarkEnd w:id="200"/>
    <w:bookmarkStart w:id="201" w:name="d0e17228"/>
    <w:p>
      <w:pPr>
        <w:spacing w:before="200" w:after="0" w:line="240" w:lineRule="auto"/>
        <w:ind w:left="720" w:right="0" w:hanging="720"/>
        <w:jc w:val="both"/>
      </w:pPr>
      <w:r>
        <w:rPr>
          <w:rFonts w:ascii="Times New Roman" w:hAnsi="Times New Roman"/>
          <w:i/>
          <w:color w:val="000000"/>
          <w:sz w:val="20"/>
        </w:rPr>
        <w:t>Bártfai Barnabás: Microsoft Office 2010 BBS-INFO Kiadó, 2011 ISBN 978-963-9425-72-9</w:t>
      </w:r>
      <w:r>
        <w:rPr>
          <w:rFonts w:ascii="Times New Roman" w:hAnsi="Times New Roman"/>
          <w:color w:val="000000"/>
          <w:sz w:val="20"/>
        </w:rPr>
        <w:t xml:space="preserve"> </w:t>
      </w:r>
      <w:r>
        <w:rPr>
          <w:rFonts w:ascii="Times New Roman" w:hAnsi="Times New Roman"/>
          <w:color w:val="000000"/>
          <w:sz w:val="20"/>
        </w:rPr>
        <w:t>2011</w:t>
      </w:r>
    </w:p>
    <w:bookmarkEnd w:id="201"/>
    <w:bookmarkStart w:id="202" w:name="d0e17239"/>
    <w:p>
      <w:pPr>
        <w:spacing w:before="200" w:after="0" w:line="240" w:lineRule="auto"/>
        <w:ind w:left="720" w:right="0" w:hanging="720"/>
        <w:jc w:val="both"/>
      </w:pPr>
      <w:r>
        <w:rPr>
          <w:rFonts w:ascii="Times New Roman" w:hAnsi="Times New Roman"/>
          <w:i/>
          <w:color w:val="000000"/>
          <w:sz w:val="20"/>
        </w:rPr>
        <w:t>Péterfy Kristóf: Táblázatkezelés EXCEL 2002 Kossuth Kiadó, 2003 ISBN 9789630944144</w:t>
      </w:r>
      <w:r>
        <w:rPr>
          <w:rFonts w:ascii="Times New Roman" w:hAnsi="Times New Roman"/>
          <w:color w:val="000000"/>
          <w:sz w:val="20"/>
        </w:rPr>
        <w:t xml:space="preserve"> </w:t>
      </w:r>
      <w:r>
        <w:rPr>
          <w:rFonts w:ascii="Times New Roman" w:hAnsi="Times New Roman"/>
          <w:color w:val="000000"/>
          <w:sz w:val="20"/>
        </w:rPr>
        <w:t>2003</w:t>
      </w:r>
    </w:p>
    <w:bookmarkEnd w:id="202"/>
    <w:bookmarkStart w:id="203" w:name="d0e17250"/>
    <w:p>
      <w:pPr>
        <w:spacing w:before="200" w:after="0" w:line="240" w:lineRule="auto"/>
        <w:ind w:left="720" w:right="0" w:hanging="720"/>
        <w:jc w:val="both"/>
      </w:pPr>
      <w:r>
        <w:rPr>
          <w:rFonts w:ascii="Times New Roman" w:hAnsi="Times New Roman"/>
          <w:i/>
          <w:color w:val="000000"/>
          <w:sz w:val="20"/>
        </w:rPr>
        <w:t>Bártfai Barnabás: Makróhasználat Excelben BBS-INFO Kiadó, 2010 ISBN 978-963-9425-40-8</w:t>
      </w:r>
      <w:r>
        <w:rPr>
          <w:rFonts w:ascii="Times New Roman" w:hAnsi="Times New Roman"/>
          <w:color w:val="000000"/>
          <w:sz w:val="20"/>
        </w:rPr>
        <w:t xml:space="preserve"> </w:t>
      </w:r>
      <w:r>
        <w:rPr>
          <w:rFonts w:ascii="Times New Roman" w:hAnsi="Times New Roman"/>
          <w:color w:val="000000"/>
          <w:sz w:val="20"/>
        </w:rPr>
        <w:t>2010</w:t>
      </w:r>
    </w:p>
    <w:bookmarkEnd w:id="203"/>
    <w:bookmarkStart w:id="204" w:name="d0e17261"/>
    <w:p>
      <w:pPr>
        <w:spacing w:before="200" w:after="0" w:line="240" w:lineRule="auto"/>
        <w:ind w:left="720" w:right="0" w:hanging="720"/>
        <w:jc w:val="both"/>
      </w:pPr>
      <w:r>
        <w:rPr>
          <w:rFonts w:ascii="Times New Roman" w:hAnsi="Times New Roman"/>
          <w:i/>
          <w:color w:val="000000"/>
          <w:sz w:val="20"/>
        </w:rPr>
        <w:t>Reményi Zoltán-Siegler Gábor-Szalayné Tahy Tünde: Érettségire felkészítő feladatgyűjtemény Nemzeti Tankönyvkiadó, 2004 ISBN 963 19 54 07 2</w:t>
      </w:r>
      <w:r>
        <w:rPr>
          <w:rFonts w:ascii="Times New Roman" w:hAnsi="Times New Roman"/>
          <w:color w:val="000000"/>
          <w:sz w:val="20"/>
        </w:rPr>
        <w:t xml:space="preserve"> </w:t>
      </w:r>
      <w:r>
        <w:rPr>
          <w:rFonts w:ascii="Times New Roman" w:hAnsi="Times New Roman"/>
          <w:color w:val="000000"/>
          <w:sz w:val="20"/>
        </w:rPr>
        <w:t>2004</w:t>
      </w:r>
    </w:p>
    <w:bookmarkEnd w:id="204"/>
    <w:bookmarkStart w:id="205" w:name="d0e17272"/>
    <w:p>
      <w:pPr>
        <w:spacing w:before="200" w:after="0" w:line="240" w:lineRule="auto"/>
        <w:ind w:left="720" w:right="0" w:hanging="720"/>
        <w:jc w:val="both"/>
      </w:pPr>
      <w:r>
        <w:rPr>
          <w:rFonts w:ascii="Times New Roman" w:hAnsi="Times New Roman"/>
          <w:i/>
          <w:color w:val="000000"/>
          <w:sz w:val="20"/>
        </w:rPr>
        <w:t>Holczer-Farkas-Takács: Windows és Office feladatgyűjtemény Jedlik Oktatási Stúdió, 2005 ISBN 963 86514 7 4</w:t>
      </w:r>
      <w:r>
        <w:rPr>
          <w:rFonts w:ascii="Times New Roman" w:hAnsi="Times New Roman"/>
          <w:color w:val="000000"/>
          <w:sz w:val="20"/>
        </w:rPr>
        <w:t xml:space="preserve"> </w:t>
      </w:r>
      <w:r>
        <w:rPr>
          <w:rFonts w:ascii="Times New Roman" w:hAnsi="Times New Roman"/>
          <w:color w:val="000000"/>
          <w:sz w:val="20"/>
        </w:rPr>
        <w:t>2005</w:t>
      </w:r>
    </w:p>
    <w:bookmarkEnd w:id="205"/>
    <w:bookmarkStart w:id="206" w:name="d0e17283"/>
    <w:p>
      <w:pPr>
        <w:spacing w:before="200" w:after="0" w:line="240" w:lineRule="auto"/>
        <w:ind w:left="720" w:right="0" w:hanging="720"/>
        <w:jc w:val="both"/>
      </w:pPr>
      <w:r>
        <w:rPr>
          <w:rFonts w:ascii="Times New Roman" w:hAnsi="Times New Roman"/>
          <w:i/>
          <w:color w:val="000000"/>
          <w:sz w:val="20"/>
        </w:rPr>
        <w:t>Somogyi Edit: Gazdasági számítások Excel 2007-ben Jedlik Oktatási Stúdió, 2008 ISBN 978 963 87629 5 5</w:t>
      </w:r>
      <w:r>
        <w:rPr>
          <w:rFonts w:ascii="Times New Roman" w:hAnsi="Times New Roman"/>
          <w:color w:val="000000"/>
          <w:sz w:val="20"/>
        </w:rPr>
        <w:t xml:space="preserve"> </w:t>
      </w:r>
      <w:r>
        <w:rPr>
          <w:rFonts w:ascii="Times New Roman" w:hAnsi="Times New Roman"/>
          <w:color w:val="000000"/>
          <w:sz w:val="20"/>
        </w:rPr>
        <w:t>2008</w:t>
      </w:r>
    </w:p>
    <w:bookmarkEnd w:id="206"/>
    <w:bookmarkStart w:id="207" w:name="d0e17294"/>
    <w:p>
      <w:pPr>
        <w:spacing w:before="200" w:after="0" w:line="240" w:lineRule="auto"/>
        <w:ind w:left="720" w:right="0" w:hanging="720"/>
        <w:jc w:val="both"/>
      </w:pPr>
      <w:r>
        <w:rPr>
          <w:rFonts w:ascii="Times New Roman" w:hAnsi="Times New Roman"/>
          <w:i/>
          <w:color w:val="000000"/>
          <w:sz w:val="20"/>
        </w:rPr>
        <w:t>Benkő Tiborné -Tóth Bertalan: Együtt könnyebb a programozás C# Computerbooks, 2008 ISBN: 9789636183578</w:t>
      </w:r>
      <w:r>
        <w:rPr>
          <w:rFonts w:ascii="Times New Roman" w:hAnsi="Times New Roman"/>
          <w:color w:val="000000"/>
          <w:sz w:val="20"/>
        </w:rPr>
        <w:t xml:space="preserve"> </w:t>
      </w:r>
      <w:r>
        <w:rPr>
          <w:rFonts w:ascii="Times New Roman" w:hAnsi="Times New Roman"/>
          <w:color w:val="000000"/>
          <w:sz w:val="20"/>
        </w:rPr>
        <w:t>2008</w:t>
      </w:r>
    </w:p>
    <w:bookmarkEnd w:id="207"/>
    <w:bookmarkStart w:id="208" w:name="d0e17305"/>
    <w:p>
      <w:pPr>
        <w:spacing w:before="200" w:after="0" w:line="240" w:lineRule="auto"/>
        <w:ind w:left="720" w:right="0" w:hanging="720"/>
        <w:jc w:val="both"/>
      </w:pPr>
      <w:r>
        <w:rPr>
          <w:rFonts w:ascii="Times New Roman" w:hAnsi="Times New Roman"/>
          <w:i/>
          <w:color w:val="000000"/>
          <w:sz w:val="20"/>
        </w:rPr>
        <w:t>Illés Zoltán: Programozás C# nyelven, Jedlik Oktatási Stúdió, 2005. ISBN: 963 86514 1 5</w:t>
      </w:r>
      <w:r>
        <w:rPr>
          <w:rFonts w:ascii="Times New Roman" w:hAnsi="Times New Roman"/>
          <w:color w:val="000000"/>
          <w:sz w:val="20"/>
        </w:rPr>
        <w:t xml:space="preserve"> </w:t>
      </w:r>
      <w:r>
        <w:rPr>
          <w:rFonts w:ascii="Times New Roman" w:hAnsi="Times New Roman"/>
          <w:color w:val="000000"/>
          <w:sz w:val="20"/>
        </w:rPr>
        <w:t>2005</w:t>
      </w:r>
    </w:p>
    <w:bookmarkEnd w:id="208"/>
    <w:sectPr>
      <w:headerReference w:type="default" r:id="r831"/>
      <w:headerReference w:type="even" r:id="r831"/>
      <w:headerReference w:type="first" r:id="r830"/>
      <w:footerReference w:type="default" r:id="r833"/>
      <w:footerReference w:type="even" r:id="r833"/>
      <w:footerReference w:type="first" r:id="r832"/>
      <w:pgSz w:w="11906" w:h="16838"/>
      <w:pgMar w:top="1440" w:bottom="1440" w:left="1440" w:right="144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Times New Roman" w:hAnsi="Times New Roman"/>
              <w:color w:val="000000"/>
              <w:sz w:val="20"/>
            </w:rPr>
            <w:pgNum/>
          </w:r>
        </w:p>
      </w:tc>
      <w:tc>
        <w:tcPr>
          <w:tcBorders>
            <w:top w:val="single" w:sz="4" w:color="000000"/>
          </w:tcBorders>
          <w:vAlign w:val="bottom"/>
        </w:tcPr>
        <w:p>
          <w:pPr>
            <w:spacing w:before="0" w:after="0" w:line="240" w:lineRule="auto"/>
          </w:pPr>
        </w:p>
      </w:tc>
    </w:tr>
  </w:tbl>
  <w:p>
    <w:pPr>
      <w:spacing w:before="40" w:after="0" w:line="240" w:lineRule="auto"/>
      <w:jc w:val="center"/>
    </w:pPr>
    <w:r>
      <w:rPr>
        <w:rFonts w:ascii="Arial" w:hAnsi="Arial"/>
        <w:color w:val="bebebe"/>
        <w:sz w:val="16"/>
      </w:rPr>
      <w:t xml:space="preserve">Created by </w:t>
    </w:r>
    <w:hyperlink r:id="r1">
      <w:r>
        <w:rPr>
          <w:rFonts w:ascii="Arial" w:hAnsi="Arial"/>
          <w:color w:val="8080ff"/>
          <w:sz w:val="16"/>
        </w:rPr>
        <w:t>XMLmind XSL-FO Converter</w:t>
      </w:r>
    </w:hyperlink>
    <w:r>
      <w:rPr>
        <w:rFonts w:ascii="Arial" w:hAnsi="Arial"/>
        <w:color w:val="bebebe"/>
        <w:sz w:val="16"/>
      </w:rPr>
      <w:t>.</w:t>
    </w:r>
  </w:p>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Times New Roman" w:hAnsi="Times New Roman"/>
              <w:color w:val="000000"/>
              <w:sz w:val="20"/>
            </w:rPr>
            <w:t>SZÁMÍTÁSTECHNIKA - INFORMATIKA</w:t>
          </w:r>
        </w:p>
      </w:tc>
      <w:tc>
        <w:tcPr>
          <w:tcBorders>
            <w:bottom w:val="single" w:sz="4" w:color="000000"/>
          </w:tcBorders>
          <w:vAlign w:val="top"/>
        </w:tcPr>
        <w:p>
          <w:pPr>
            <w:spacing w:before="0" w:after="0" w:line="240" w:lineRule="auto"/>
          </w:pP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Times New Roman" w:hAnsi="Times New Roman"/>
              <w:color w:val="000000"/>
              <w:sz w:val="20"/>
            </w:rPr>
            <w:t>AZ INFORMÁCIÓ</w:t>
          </w:r>
        </w:p>
      </w:tc>
      <w:tc>
        <w:tcPr>
          <w:tcBorders>
            <w:bottom w:val="single" w:sz="4" w:color="000000"/>
          </w:tcBorders>
          <w:vAlign w:val="top"/>
        </w:tcPr>
        <w:p>
          <w:pPr>
            <w:spacing w:before="0" w:after="0" w:line="240" w:lineRule="auto"/>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Times New Roman" w:hAnsi="Times New Roman"/>
              <w:color w:val="000000"/>
              <w:sz w:val="20"/>
            </w:rPr>
            <w:t>3 A KÓDOLÁS</w:t>
          </w:r>
        </w:p>
      </w:tc>
      <w:tc>
        <w:tcPr>
          <w:tcBorders>
            <w:bottom w:val="single" w:sz="4" w:color="000000"/>
          </w:tcBorders>
          <w:vAlign w:val="top"/>
        </w:tcPr>
        <w:p>
          <w:pPr>
            <w:spacing w:before="0" w:after="0" w:line="240" w:lineRule="auto"/>
          </w:pP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Times New Roman" w:hAnsi="Times New Roman"/>
              <w:color w:val="000000"/>
              <w:sz w:val="20"/>
            </w:rPr>
            <w:t>4 ADATOK, ADATSTRUKTÚRÁK</w:t>
          </w:r>
        </w:p>
      </w:tc>
      <w:tc>
        <w:tcPr>
          <w:tcBorders>
            <w:bottom w:val="single" w:sz="4" w:color="000000"/>
          </w:tcBorders>
          <w:vAlign w:val="top"/>
        </w:tcPr>
        <w:p>
          <w:pPr>
            <w:spacing w:before="0" w:after="0" w:line="240" w:lineRule="auto"/>
          </w:pP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Times New Roman" w:hAnsi="Times New Roman"/>
              <w:color w:val="000000"/>
              <w:sz w:val="20"/>
            </w:rPr>
            <w:t>5 ADATOK ÁBRÁZOLÁSA SZÁMÍTÓGÉPBEN</w:t>
          </w:r>
        </w:p>
      </w:tc>
      <w:tc>
        <w:tcPr>
          <w:tcBorders>
            <w:bottom w:val="single" w:sz="4" w:color="000000"/>
          </w:tcBorders>
          <w:vAlign w:val="top"/>
        </w:tcPr>
        <w:p>
          <w:pPr>
            <w:spacing w:before="0" w:after="0" w:line="240" w:lineRule="auto"/>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Times New Roman" w:hAnsi="Times New Roman"/>
              <w:color w:val="000000"/>
              <w:sz w:val="20"/>
            </w:rPr>
            <w:t>UTASÍTÁSOK, ALGORITMUSOK, PROGRAMOK</w:t>
          </w:r>
        </w:p>
      </w:tc>
      <w:tc>
        <w:tcPr>
          <w:tcBorders>
            <w:bottom w:val="single" w:sz="4" w:color="000000"/>
          </w:tcBorders>
          <w:vAlign w:val="top"/>
        </w:tcPr>
        <w:p>
          <w:pPr>
            <w:spacing w:before="0" w:after="0" w:line="240" w:lineRule="auto"/>
          </w:pP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Times New Roman" w:hAnsi="Times New Roman"/>
              <w:color w:val="000000"/>
              <w:sz w:val="20"/>
            </w:rPr>
            <w:t>KIFEJEZÉSEK KIÉRTÉKELÉSE</w:t>
          </w:r>
        </w:p>
      </w:tc>
      <w:tc>
        <w:tcPr>
          <w:tcBorders>
            <w:bottom w:val="single" w:sz="4" w:color="000000"/>
          </w:tcBorders>
          <w:vAlign w:val="top"/>
        </w:tcPr>
        <w:p>
          <w:pPr>
            <w:spacing w:before="0" w:after="0" w:line="240" w:lineRule="auto"/>
          </w:pP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Times New Roman" w:hAnsi="Times New Roman"/>
              <w:color w:val="000000"/>
              <w:sz w:val="20"/>
            </w:rPr>
            <w:t>VISUAL BASIC ÉS MAKRÓK</w:t>
          </w:r>
        </w:p>
      </w:tc>
      <w:tc>
        <w:tcPr>
          <w:tcBorders>
            <w:bottom w:val="single" w:sz="4" w:color="000000"/>
          </w:tcBorders>
          <w:vAlign w:val="top"/>
        </w:tcPr>
        <w:p>
          <w:pPr>
            <w:spacing w:before="0" w:after="0" w:line="240" w:lineRule="auto"/>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Times New Roman" w:hAnsi="Times New Roman"/>
              <w:color w:val="000000"/>
              <w:sz w:val="20"/>
            </w:rPr>
            <w:t>FÜGGELÉK</w:t>
          </w:r>
        </w:p>
      </w:tc>
      <w:tc>
        <w:tcPr>
          <w:tcBorders>
            <w:bottom w:val="single" w:sz="4" w:color="000000"/>
          </w:tcBorders>
          <w:vAlign w:val="top"/>
        </w:tcPr>
        <w:p>
          <w:pPr>
            <w:spacing w:before="0" w:after="0" w:line="240" w:lineRule="auto"/>
          </w:pP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Times New Roman" w:hAnsi="Times New Roman"/>
              <w:color w:val="000000"/>
              <w:sz w:val="20"/>
            </w:rPr>
            <w:t>Bibliográfia</w:t>
          </w:r>
        </w:p>
      </w:tc>
      <w:tc>
        <w:tcPr>
          <w:tcBorders>
            <w:bottom w:val="single" w:sz="4" w:color="000000"/>
          </w:tcBorders>
          <w:vAlign w:val="top"/>
        </w:tcPr>
        <w:p>
          <w:pPr>
            <w:spacing w:before="0" w:after="0" w:line="240" w:lineRule="auto"/>
          </w:pP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Times New Roman" w:hAnsi="Times New Roman"/>
              <w:color w:val="000000"/>
              <w:sz w:val="20"/>
            </w:rPr>
            <w:t>Bevezetés az informatikába- Szemelvények</w:t>
          </w:r>
        </w:p>
      </w:tc>
      <w:tc>
        <w:tcPr>
          <w:tcBorders>
            <w:bottom w:val="single" w:sz="4" w:color="000000"/>
          </w:tcBorders>
          <w:vAlign w:val="top"/>
        </w:tcPr>
        <w:p>
          <w:pPr>
            <w:spacing w:before="0" w:after="0" w:line="240" w:lineRule="auto"/>
          </w:pP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Times New Roman" w:hAnsi="Times New Roman"/>
              <w:color w:val="000000"/>
              <w:sz w:val="20"/>
            </w:rPr>
            <w:t>Bevezetés az informatikába- Szemelvények</w:t>
          </w:r>
        </w:p>
      </w:tc>
      <w:tc>
        <w:tcPr>
          <w:tcBorders>
            <w:bottom w:val="single" w:sz="4" w:color="000000"/>
          </w:tcBorders>
          <w:vAlign w:val="top"/>
        </w:tcPr>
        <w:p>
          <w:pPr>
            <w:spacing w:before="0" w:after="0" w:line="240" w:lineRule="auto"/>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Times New Roman" w:hAnsi="Times New Roman"/>
              <w:color w:val="000000"/>
              <w:sz w:val="20"/>
            </w:rPr>
            <w:t>Bevezetés</w:t>
          </w:r>
        </w:p>
      </w:tc>
      <w:tc>
        <w:tcPr>
          <w:tcBorders>
            <w:bottom w:val="single" w:sz="4" w:color="000000"/>
          </w:tcBorders>
          <w:vAlign w:val="top"/>
        </w:tcPr>
        <w:p>
          <w:pPr>
            <w:spacing w:before="0" w:after="0" w:line="240" w:lineRule="auto"/>
          </w:pP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009"/>
      <w:gridCol w:w="3009"/>
      <w:gridCol w:w="3009"/>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numbering.xml><?xml version="1.0" encoding="utf-8"?>
<w:numbering xmlns:w="http://schemas.openxmlformats.org/wordprocessingml/2006/main">
</w:numbering>
</file>

<file path=settings.xml><?xml version="1.0" encoding="utf-8"?>
<w:settings xmlns:w="http://schemas.openxmlformats.org/wordprocessingml/2006/main">
  <w:view w:val="print"/>
  <w:mirrorMargins/>
  <w:bordersDoNotSurroundHeader/>
  <w:bordersDoNotSurroundFooter/>
  <w:evenAndOddHeaders/>
</w:settings>
</file>