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52" w:rsidRPr="00951DD3" w:rsidRDefault="00994252" w:rsidP="00ED7307">
      <w:pPr>
        <w:pStyle w:val="Cmsor1"/>
      </w:pPr>
      <w:r>
        <w:t>Cím</w:t>
      </w:r>
      <w:r w:rsidRPr="00951DD3">
        <w:t xml:space="preserve">  Számítógépes intelligencia alkalmazása a szervezeti folyamatok támogatására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Kulcsszavak:  SOA,</w:t>
      </w:r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>architektúrák,</w:t>
      </w:r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>ontológiák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Resztvevok_szama:  1-2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Üzleti intelligencia - intelligens rendszerek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Szervezeti és informatikai architektúrák áttekintés: SOA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(Service Oriented Architecture) stb.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Ontológiák és szemantikus hálók technológiák alkalmazási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lehetőségei szervezeti környezetben, szervezeti célok érdekében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(vállalati, közszolgálati stb.)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 xml:space="preserve">A szervezeti munkafolyamatok (Workflow) és a munkafeladatok,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tevékenységek  szervezeti és informatikai folyamatai (process) közötti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kommunikáció akadály- és hézagmentességének minél magasabb fokú 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megvalósítása érdekében.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a.</w:t>
      </w:r>
      <w:r w:rsidRPr="00951DD3">
        <w:rPr>
          <w:rFonts w:ascii="Times New Roman" w:hAnsi="Times New Roman" w:cs="Times New Roman"/>
        </w:rPr>
        <w:tab/>
        <w:t>SOA lehetőségei a szervezeti folyamatok kiszolgálására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b.</w:t>
      </w:r>
      <w:r w:rsidRPr="00951DD3">
        <w:rPr>
          <w:rFonts w:ascii="Times New Roman" w:hAnsi="Times New Roman" w:cs="Times New Roman"/>
        </w:rPr>
        <w:tab/>
        <w:t>Szervezeti/ Vállalati ontológiák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 xml:space="preserve">Lehetséges megoldások, informatikai megközelítések, felvázolása,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kísérleti ismertetése, irodalmi feldolgozás alapján, esettanulmány alapú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megközelítésben.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SOA szoftver architektúrák és a szervezeti ontológiák kapcsolata.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Szervezeti és informatikai architektúrák áttekintés: SOA (Service Oriented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Architecture) stb.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Ontológiák és szemantikus hálók technológiák alkalmazási lehetőségei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szervezeti környezetben, szervezeti célok érdekében (vállalati,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közszolgálati stb.)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szervezeti munkafolyamatok (Workflow) és a munkafeladatok,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tevékenységek  szervezeti és informatikai folyamatai (process) közötti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kommunikáció akadály- és hézagmentességének minél magasabb fokú 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megvalósítása érdekében.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SOA lehetőségei a szervezeti folyamatok kiszolgálására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Szervezeti/ Vállalati ontológiák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Lehetséges megoldások, informatikai megközelítések, felvázolása, kísérleti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ismertetése, irodalmi feldolgozás alapján, esettanulmány alapú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megközelítésben.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AnHai Doan , Alon Halevy, Natasha Noy,  Semantic Integration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Workshop (SI-2003), , Second International Semantic Web Conference,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October 20, 2003, Sanibel Island, Florida, USA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G. Vetere, Models for semantic interoperability in service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oriented architectures, IBM SYSTEMS JOURNAL, VOL 44, NO 4, 2005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 xml:space="preserve">José M. Vidal, Multiagent Systems with Workflows JANUARY •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FEBRUARY 2004 Published by the IEEE Computer Society 1089-7801/04/$20.00 ©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2004 IEEE IEEE INTERNET COMPUTING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 xml:space="preserve">Döntéstámogató rendszerek (Decision Support Systems),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(szerkesztő: Sántáné-Tóth, Edit) Panem Gazdaságinformatika sorozat, Panem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Kiadó, Budapest, ISBN: 978-9-635454-82-2, 2007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Futó I. (szerk.), „Mesterséges intelligencia”, AULA Kiadó, 1999,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986 old.Molnár Bálint, ’Ismeretszerzés’, in: Futó Iván (szerk.)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„ Mesterséges Intelligencia”, Aula Kiadó, 1999, pp 665-708.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http://www.mtaita.hu/KADSbev9_1.PDF , http://www.mtaita.hu/CommonKADS.PDF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 xml:space="preserve">Russel, S. J., Norvig, P., „Mesterséges intelligencia – modern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megközelítésben”, Panem – Prentice Hall, Budapest, 2000, 1093 old. (Az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eredeti mű: Artificial Intelligence. A Modern Approach” Prentice Hall,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Inc., 1995.)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Sántáné-Tóth E., „Tudásalapú technológia, szakértő rendszerek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Javított és módosított kiadás”, Dunaújvárosi Főiskola Kiadói Hivatala,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Dunaújváros, 2000, 301 old.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 xml:space="preserve">M.L. Ginsberg, „Essentials of Artificial Intelligence”. Morgan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Kaufmann Publishers, San Mateo, California, 1993.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 xml:space="preserve">Douglas R. Hofstadter, „Gödel, Escher, Bach: Egybefont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gondolatok birodalma, metaforikus fúga tudatra és gépekre, Lewis Carrol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szellemében”, Typotex kiadó, Budapest, 2005.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Mesterséges intelligencia alapjainak kutatása, cikkek: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http://spock.extropy.org/ideas/resources/artific-papers.html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  <w:t xml:space="preserve">http://www.research.ibm.com/journal/sj/473/strosnider.html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12.</w:t>
      </w:r>
      <w:r w:rsidRPr="00951DD3">
        <w:rPr>
          <w:rFonts w:ascii="Times New Roman" w:hAnsi="Times New Roman" w:cs="Times New Roman"/>
        </w:rPr>
        <w:tab/>
        <w:t xml:space="preserve">http://researchweb.watson.ibm.com/journal/sj/444/vetere.pdf </w:t>
      </w: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</w:p>
    <w:p w:rsidR="00994252" w:rsidRPr="00951DD3" w:rsidRDefault="00994252" w:rsidP="007B1CE6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994252" w:rsidRDefault="00994252" w:rsidP="007B1CE6">
      <w:pPr>
        <w:sectPr w:rsidR="00994252" w:rsidSect="007B1CE6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A506EE" w:rsidRDefault="00A506EE"/>
    <w:sectPr w:rsidR="00A5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52"/>
    <w:rsid w:val="00994252"/>
    <w:rsid w:val="00A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0401953-17F8-46B8-B81A-951C4095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94252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994252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994252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994252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4252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994252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994252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994252"/>
    <w:rPr>
      <w:rFonts w:ascii="Calibri" w:eastAsia="Times New Roman" w:hAnsi="Calibri" w:cs="Times New Roman"/>
      <w:bCs/>
      <w:i/>
      <w:sz w:val="24"/>
      <w:szCs w:val="28"/>
    </w:rPr>
  </w:style>
  <w:style w:type="paragraph" w:styleId="Csakszveg">
    <w:name w:val="Plain Text"/>
    <w:basedOn w:val="Norml"/>
    <w:link w:val="CsakszvegChar"/>
    <w:uiPriority w:val="99"/>
    <w:rsid w:val="00994252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9942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