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B9" w:rsidRPr="00951DD3" w:rsidRDefault="001874B9" w:rsidP="00ED7307">
      <w:pPr>
        <w:pStyle w:val="Cmsor1"/>
      </w:pPr>
      <w:r>
        <w:t>Cím</w:t>
      </w:r>
      <w:r w:rsidRPr="00951DD3">
        <w:t xml:space="preserve">  Nemzetközi nagyvállalatok ERP rendszereiben az EU vállalati jogszabályok harmonizálási törekvései és a nemzeti sajátosságok hatás a szervezeti és informatikai architektúrákra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Jelentős eltérések vannak a számviteli szabályokban, vállalati adók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számításában, munkabér, egyéb járulékok számításában stb.,  még az EU-ban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is, de az EU-n kívüli országok között is természetesen.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EU-ban történnek bizonyos jogszabály harmonizálási törekvések.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Vizsgálhatók, hogy az ERP-k által támogatott tevékenységek közül melyek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harmonizáltak, harmonizálhatók, melyek jelentősen különböznek, a sajátos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nemzeti szabályozásokat követnek.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különböző országokban telephellyel, regionális leányvállalatokkal,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önálló cégekkel rendelkező nemzetközi nagyvállalatok helyi és központi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 munkafolyamatai és folyamatai milyen mértékben hangolhatók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össze és ezt az ERP rendszer informatikai architektúrája milyen mértékben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támogatja. Milyen megoldások használhatók az informatikai adatfeldolgozás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átalakítására, üzemeltetésére?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Heeks könyvben található centralizálás- hibrid-decentralizálás keret az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elemzésre, leírásra használható.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egyes folyamatok, ERP rendszer modulok, funkcionális szolgáltatásokra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felhasználható szempontrendszerek: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ITPOSMO;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CIPSODA.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Adatminőség; (CARTA)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információrendszer architektúra másik elméleti keretrendszerét ZACHMAN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keretrendszert és a TOGAF ipari szabvány informatikai architektúra leírás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is használható.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szervezeti folyamatok és munkafolyamatok leírásánál, a szervezeti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tevékenységek architektúrájának leírására a BPM és  BPEL leíró eszközök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használhatók.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Lehetséges megközelítések: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A tendenciák feltárása, elemzése, egyes konkrét esetek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esettanulmányban történő feldolgozás.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A tanult módszerek felhasználásával leíró jelleggel a vállalati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megoldások ismertetése.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Mely ERP modulokat, funkcionális feldolgozási területeket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érintenek az eltérő nemzeti szabályozások (könyvelés, számvitel, pénzügy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humán erőforrás stb.). Hogyan oldják meg ezeket az egyes vállalatok, miket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centralizálnak, decentralizálnak ?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Milyen mértékben tekinthetők az egyes szervezetek, vállalatok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megoldása hibrid megközelítésnek az eltérő nemzeti szabályozások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tekintetében. Az alkalmazott hibrid megoldások esetleg hogyan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kategorizálhatók, hol helyezhetők el a centralizálás és decentralizálás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közötti skálán?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Költség-haszon elemzés, hatékonyság, eredményesség vizsgálata az ERP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rendszerek esetleges centralizálása vagy decentralizálása eltérő nemzeti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szabályozások tekintetében. A kézzelfogható és nem –kézzel fogható hasznok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szempontjából egyaránt.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Elemzési szempontok: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Adatminőség (CARTA)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Teljesség (Completeness): A felhasználó számára szükséges adatok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megjelenítésének foka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Pontosság (Accuracy): A hibás/pontatlan adatok aránya a rendszer összes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adatához képest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Jelentőség (Relevance): Egy adott döntés meghozatalához vagy lépés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megtételéhez milyen mértékben kellenek a rendszerbeli adatok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Időszerűség (Timeliness) : Egy adott időkorláton belül milyen mértékben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tudja a rendszer előállítani az igényelt adatokat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megjelenítés megfelelősége (Appropriateness of presentation): A rendszer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által előállított adatok hozzáférhetőségének és végfelhasználó számára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értelmezhetőségének a foka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ITPOSMO ellenőrzési lista (szerkezeti oldal)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Információ: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digitálisan tárolt formális és a rendszerrel kapcsolatban álló emberek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által használt informális információk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Technológia: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Elsősorban információ-technológia, de hagyományos papír és analóg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távközlés is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Folyamat (Process):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információrendszerben érintett felek által végzett tevékenységek mind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információ feldolgozó mind ügyviteli folyamatok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Célok és értékek (Objectives&amp;values):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Cél: a szervezeti politikák, az önérdek kifejeződései, valamint a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 formális stratégiájának megtestesítői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Érték: a szervezeti kultúra – mi a helyes és helytelen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Alkalmazottak és képességek(Staff&amp;skills):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információ-rendszerben érintett alkalmazottak, egyéb felhasználók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kompetenciáik és képességeik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Vezetési, irányítási rendszer és szerkezete (Management systems&amp;Structures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):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információ- rendszert felhasználó átfogó szervezet irányítási rendszer,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valamint az érintett más kormányzati szervezetek/ csoportok formális és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informális felépítése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Egyéb források (Other resources):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Elsősorban pénz, idő, amely információ- rendszer megvalósításához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szükségesek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http://books.google.hu/books?id=hRzAnMulatUC&amp;pg=PA254&amp;lpg=PA254&amp;dq=egovernment+e-government+help+desk&amp;source=web&amp;ots=7Vs7HHDu3o&amp;sig=zbPk8Qb0KyUyCfMsyhU6JwiBwH8&amp;hl=en&amp;sa=X&amp;oi=book_result&amp;resnum=2&amp;ct=result#PPA4,M1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Homonnay Gábor , Alkalmazási rendszerek, 2003, Műszaki Könyvkiadó, Budapest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ERP - VÁLLALATIRÁNYÍTÁSI RENDSZEREK, Michael H. Kremzar - Thomas F. Wallace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TOGAF Version, The Open Group Architecture Framework (TOGAF),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  <w:r>
        <w:rPr>
          <w:rFonts w:ascii="Times New Roman" w:hAnsi="Times New Roman" w:cs="Times New Roman"/>
        </w:rPr>
        <w:t xml:space="preserve">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Zachman: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</w:p>
    <w:p w:rsidR="001874B9" w:rsidRPr="00951DD3" w:rsidRDefault="001874B9" w:rsidP="006437CF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1874B9" w:rsidRDefault="001874B9" w:rsidP="006437CF">
      <w:pPr>
        <w:sectPr w:rsidR="001874B9" w:rsidSect="006437CF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181CA2" w:rsidRDefault="00181CA2"/>
    <w:sectPr w:rsidR="001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B9"/>
    <w:rsid w:val="00181CA2"/>
    <w:rsid w:val="001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7651FB-4B07-4046-9192-FB544644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874B9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1874B9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1874B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1874B9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74B9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1874B9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1874B9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1874B9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1874B9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874B9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1874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hyperlink" Target="http://www.zachmaninternational.com/index.php/ea-articles/28-1987-ibm-systems-journal-a-framework-for-information-systems-architec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hyperlink" Target="https://store.opengroup.org/catalog/product_info.php?products_id=100" TargetMode="External"/><Relationship Id="rId5" Type="http://schemas.openxmlformats.org/officeDocument/2006/relationships/hyperlink" Target="http://books.google.hu/books?id=hRzAnMulatUC&amp;pg=PA254&amp;lpg=PA254&amp;dq=egovernment+e-government+help+desk&amp;source=web&amp;ots=7Vs7HHDu3o&amp;sig=zbPk8Qb0KyUyCfMsyhU6JwiBwH8&amp;hl=en&amp;sa=X&amp;oi=book_result&amp;resnum=2&amp;ct=result#PPA4,M1" TargetMode="External"/><Relationship Id="rId10" Type="http://schemas.openxmlformats.org/officeDocument/2006/relationships/hyperlink" Target="http://bpel.xml.org/bpel-related-ibm-red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5671</Characters>
  <Application>Microsoft Office Word</Application>
  <DocSecurity>0</DocSecurity>
  <Lines>47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